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582" w:rsidRDefault="00006582" w:rsidP="00006582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 w:rsidRPr="00177EE8"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Форма 3.5. Информация об основных показателях финансово-хозяйственной деятельности регулируемой организации</w:t>
      </w:r>
    </w:p>
    <w:p w:rsidR="00006582" w:rsidRPr="00177EE8" w:rsidRDefault="00D971F9" w:rsidP="00006582">
      <w:pPr>
        <w:spacing w:before="100" w:beforeAutospacing="1" w:after="100" w:afterAutospacing="1"/>
        <w:outlineLvl w:val="2"/>
        <w:rPr>
          <w:rFonts w:ascii="Times New Roman" w:eastAsia="Times New Roman" w:hAnsi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/>
        </w:rPr>
        <w:t>МУП «Водоканал» г. Йошкар-Олы</w:t>
      </w:r>
    </w:p>
    <w:tbl>
      <w:tblPr>
        <w:tblW w:w="9743" w:type="dxa"/>
        <w:tblCellSpacing w:w="15" w:type="dxa"/>
        <w:tblInd w:w="-2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4"/>
        <w:gridCol w:w="5919"/>
      </w:tblGrid>
      <w:tr w:rsidR="00006582" w:rsidRPr="00177EE8" w:rsidTr="001B53CE">
        <w:trPr>
          <w:trHeight w:val="12"/>
          <w:tblCellSpacing w:w="15" w:type="dxa"/>
        </w:trPr>
        <w:tc>
          <w:tcPr>
            <w:tcW w:w="3779" w:type="dxa"/>
            <w:vAlign w:val="center"/>
            <w:hideMark/>
          </w:tcPr>
          <w:p w:rsidR="00006582" w:rsidRPr="00177EE8" w:rsidRDefault="00006582" w:rsidP="00D5534F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  <w:tc>
          <w:tcPr>
            <w:tcW w:w="5874" w:type="dxa"/>
            <w:vAlign w:val="center"/>
            <w:hideMark/>
          </w:tcPr>
          <w:p w:rsidR="00006582" w:rsidRPr="00177EE8" w:rsidRDefault="00006582" w:rsidP="00D5534F">
            <w:pPr>
              <w:jc w:val="left"/>
              <w:rPr>
                <w:rFonts w:ascii="Times New Roman" w:eastAsia="Times New Roman" w:hAnsi="Times New Roman"/>
                <w:sz w:val="2"/>
                <w:szCs w:val="24"/>
                <w:lang w:eastAsia="ru-RU"/>
              </w:rPr>
            </w:pPr>
          </w:p>
        </w:tc>
      </w:tr>
      <w:tr w:rsidR="00006582" w:rsidRPr="00177EE8" w:rsidTr="001B53CE">
        <w:trPr>
          <w:tblCellSpacing w:w="15" w:type="dxa"/>
        </w:trPr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582" w:rsidRPr="00177EE8" w:rsidRDefault="00006582" w:rsidP="00D5534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Выручка от регулируемой деятельности (тыс. рублей)</w:t>
            </w:r>
          </w:p>
        </w:tc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582" w:rsidRPr="00177EE8" w:rsidRDefault="00A26BEF" w:rsidP="00D5534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282914,8</w:t>
            </w:r>
          </w:p>
        </w:tc>
      </w:tr>
      <w:tr w:rsidR="00006582" w:rsidRPr="00177EE8" w:rsidTr="001B53CE">
        <w:trPr>
          <w:tblCellSpacing w:w="15" w:type="dxa"/>
        </w:trPr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582" w:rsidRPr="00177EE8" w:rsidRDefault="00006582" w:rsidP="00D5534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Себестоимость производимых товаров (оказываемых услуг) по регулируемому виду деятельности (тыс. рублей), включая:</w:t>
            </w:r>
          </w:p>
        </w:tc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582" w:rsidRDefault="00A26BEF" w:rsidP="00D5534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268051,6</w:t>
            </w:r>
          </w:p>
          <w:p w:rsidR="00A26BEF" w:rsidRPr="00177EE8" w:rsidRDefault="00A26BEF" w:rsidP="00D5534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6582" w:rsidRPr="00177EE8" w:rsidTr="001B53CE">
        <w:trPr>
          <w:tblCellSpacing w:w="15" w:type="dxa"/>
        </w:trPr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582" w:rsidRPr="00177EE8" w:rsidRDefault="00006582" w:rsidP="00D5534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расходы на оплату услуг по приему, транспортировке и очистке сточных вод другими организациями </w:t>
            </w:r>
          </w:p>
        </w:tc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582" w:rsidRDefault="00A26BEF" w:rsidP="00D5534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:rsidR="00A26BEF" w:rsidRPr="00177EE8" w:rsidRDefault="00A26BEF" w:rsidP="00D5534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6582" w:rsidRPr="00177EE8" w:rsidTr="001B53CE">
        <w:trPr>
          <w:tblCellSpacing w:w="15" w:type="dxa"/>
        </w:trPr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582" w:rsidRPr="00177EE8" w:rsidRDefault="00006582" w:rsidP="00D5534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расходы на покупаемую электрическую энергию (мощность), используемую в технологическом процессе (с указанием средневзвешенной стоимости 1 </w:t>
            </w:r>
            <w:proofErr w:type="spellStart"/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кВт·ч</w:t>
            </w:r>
            <w:proofErr w:type="spellEnd"/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), и объем приобретаемой электрической энергии </w:t>
            </w:r>
          </w:p>
        </w:tc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582" w:rsidRPr="00177EE8" w:rsidRDefault="00A26BEF" w:rsidP="00D5534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58554,8 (5,60 руб. за 1 кВт, 10456,21 кВт)</w:t>
            </w:r>
          </w:p>
        </w:tc>
      </w:tr>
      <w:tr w:rsidR="00006582" w:rsidRPr="00177EE8" w:rsidTr="001B53CE">
        <w:trPr>
          <w:tblCellSpacing w:w="15" w:type="dxa"/>
        </w:trPr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582" w:rsidRPr="00177EE8" w:rsidRDefault="00006582" w:rsidP="00D5534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расходы на химические реагенты, используемые в технологическом процессе </w:t>
            </w:r>
          </w:p>
        </w:tc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582" w:rsidRPr="00177EE8" w:rsidRDefault="00A26BEF" w:rsidP="00D5534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5944,6</w:t>
            </w:r>
          </w:p>
        </w:tc>
      </w:tr>
      <w:tr w:rsidR="00006582" w:rsidRPr="00177EE8" w:rsidTr="001B53CE">
        <w:trPr>
          <w:tblCellSpacing w:w="15" w:type="dxa"/>
        </w:trPr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582" w:rsidRPr="00177EE8" w:rsidRDefault="00006582" w:rsidP="00D5534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расходы на оплату труда и отчисления на социальные нужды основного производственного персонала </w:t>
            </w:r>
          </w:p>
        </w:tc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582" w:rsidRDefault="00A26BEF" w:rsidP="00D5534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106061</w:t>
            </w:r>
          </w:p>
          <w:p w:rsidR="00A26BEF" w:rsidRPr="00177EE8" w:rsidRDefault="00A26BEF" w:rsidP="00D5534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6582" w:rsidRPr="00177EE8" w:rsidTr="001B53CE">
        <w:trPr>
          <w:tblCellSpacing w:w="15" w:type="dxa"/>
        </w:trPr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582" w:rsidRPr="00177EE8" w:rsidRDefault="00006582" w:rsidP="00D5534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расходы на оплату труда и отчисления на социальные нужды административно-управленческого персонала </w:t>
            </w:r>
          </w:p>
        </w:tc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582" w:rsidRPr="00177EE8" w:rsidRDefault="00A26BEF" w:rsidP="00D5534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30243,4</w:t>
            </w:r>
          </w:p>
        </w:tc>
      </w:tr>
      <w:tr w:rsidR="00006582" w:rsidRPr="00177EE8" w:rsidTr="001B53CE">
        <w:trPr>
          <w:tblCellSpacing w:w="15" w:type="dxa"/>
        </w:trPr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582" w:rsidRPr="00177EE8" w:rsidRDefault="00006582" w:rsidP="00D5534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расходы на амортизацию основных производственных средств </w:t>
            </w:r>
          </w:p>
        </w:tc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582" w:rsidRPr="00177EE8" w:rsidRDefault="00A26BEF" w:rsidP="00D5534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14662,7</w:t>
            </w:r>
          </w:p>
        </w:tc>
      </w:tr>
      <w:tr w:rsidR="00006582" w:rsidRPr="00177EE8" w:rsidTr="001B53CE">
        <w:trPr>
          <w:tblCellSpacing w:w="15" w:type="dxa"/>
        </w:trPr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582" w:rsidRPr="00177EE8" w:rsidRDefault="00006582" w:rsidP="00D5534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расходы на аренду имущества, используемого для осуществления регулируемого вида деятельности </w:t>
            </w:r>
          </w:p>
        </w:tc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582" w:rsidRPr="00177EE8" w:rsidRDefault="00A26BEF" w:rsidP="00D5534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3573,7</w:t>
            </w:r>
          </w:p>
        </w:tc>
      </w:tr>
      <w:tr w:rsidR="00006582" w:rsidRPr="00177EE8" w:rsidTr="001B53CE">
        <w:trPr>
          <w:tblCellSpacing w:w="15" w:type="dxa"/>
        </w:trPr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582" w:rsidRPr="00177EE8" w:rsidRDefault="00006582" w:rsidP="00D5534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общепроизводственные расходы, в том числе, отнесенные к ним расходы на текущий и капитальный ремонт </w:t>
            </w:r>
          </w:p>
        </w:tc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582" w:rsidRPr="00177EE8" w:rsidRDefault="00A26BEF" w:rsidP="00D5534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21287,2</w:t>
            </w:r>
          </w:p>
        </w:tc>
      </w:tr>
      <w:tr w:rsidR="00006582" w:rsidRPr="00177EE8" w:rsidTr="001B53CE">
        <w:trPr>
          <w:tblCellSpacing w:w="15" w:type="dxa"/>
        </w:trPr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582" w:rsidRPr="00177EE8" w:rsidRDefault="00006582" w:rsidP="00D5534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общехозяйственные расходы, в том числе, отнесенные к ним </w:t>
            </w: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расходы на текущий и капитальный ремонт </w:t>
            </w:r>
          </w:p>
        </w:tc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582" w:rsidRPr="00177EE8" w:rsidRDefault="00A26BEF" w:rsidP="00D5534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</w:tr>
      <w:tr w:rsidR="00006582" w:rsidRPr="00177EE8" w:rsidTr="001B53CE">
        <w:trPr>
          <w:tblCellSpacing w:w="15" w:type="dxa"/>
        </w:trPr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582" w:rsidRPr="00177EE8" w:rsidRDefault="00006582" w:rsidP="00D5534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расходы на капитальный и текущий ремонт основных производственных средств (в том числе,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582" w:rsidRPr="00177EE8" w:rsidRDefault="00A26BEF" w:rsidP="00D5534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06582" w:rsidRPr="00177EE8" w:rsidTr="001B53CE">
        <w:trPr>
          <w:tblCellSpacing w:w="15" w:type="dxa"/>
        </w:trPr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582" w:rsidRPr="00177EE8" w:rsidRDefault="00006582" w:rsidP="00D5534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числе, информация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</w:t>
            </w:r>
          </w:p>
        </w:tc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582" w:rsidRPr="00177EE8" w:rsidRDefault="00A26BEF" w:rsidP="00D5534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06582" w:rsidRPr="00177EE8" w:rsidTr="001B53CE">
        <w:trPr>
          <w:tblCellSpacing w:w="15" w:type="dxa"/>
        </w:trPr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582" w:rsidRPr="00177EE8" w:rsidRDefault="00006582" w:rsidP="00D5534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прочие расходы, которые подлежат отнесению к регулируемым видам деятельности в соответствии с Основами ценообразования </w:t>
            </w:r>
          </w:p>
        </w:tc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582" w:rsidRPr="00177EE8" w:rsidRDefault="00A26BEF" w:rsidP="00D5534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27724,2</w:t>
            </w:r>
          </w:p>
        </w:tc>
      </w:tr>
      <w:tr w:rsidR="00006582" w:rsidRPr="00177EE8" w:rsidTr="001B53CE">
        <w:trPr>
          <w:tblCellSpacing w:w="15" w:type="dxa"/>
        </w:trPr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582" w:rsidRPr="00177EE8" w:rsidRDefault="00006582" w:rsidP="00D5534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Чистая прибыль, полученная от регулируемого вида деятельности, с указанием размера ее расходования на финансирование мероприятий, предусмотренных инвестиционной программой регулируемой организации (тыс. рублей)</w:t>
            </w:r>
          </w:p>
        </w:tc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582" w:rsidRPr="00177EE8" w:rsidRDefault="00A26BEF" w:rsidP="00D5534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06582" w:rsidRPr="00177EE8" w:rsidTr="001B53CE">
        <w:trPr>
          <w:tblCellSpacing w:w="15" w:type="dxa"/>
        </w:trPr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582" w:rsidRPr="00177EE8" w:rsidRDefault="00006582" w:rsidP="00D5534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Валовая прибыль от продажи товаров и услуг по регулируемому виду деятельности (тыс. рублей)</w:t>
            </w:r>
          </w:p>
        </w:tc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582" w:rsidRPr="00177EE8" w:rsidRDefault="00A26BEF" w:rsidP="00D5534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14863,2</w:t>
            </w:r>
          </w:p>
        </w:tc>
      </w:tr>
      <w:tr w:rsidR="00006582" w:rsidRPr="00177EE8" w:rsidTr="001B53CE">
        <w:trPr>
          <w:tblCellSpacing w:w="15" w:type="dxa"/>
        </w:trPr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582" w:rsidRPr="00177EE8" w:rsidRDefault="00006582" w:rsidP="00D5534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Сведения об изменении стоимости основных фондов (в том числе, за счет их ввода в эксплуатацию (вывода из эксплуатации), их переоценке (тыс. рублей)</w:t>
            </w:r>
          </w:p>
        </w:tc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582" w:rsidRDefault="00572FF8" w:rsidP="00D5534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39679,53</w:t>
            </w:r>
          </w:p>
          <w:p w:rsidR="00572FF8" w:rsidRPr="00177EE8" w:rsidRDefault="00572FF8" w:rsidP="00D5534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006582" w:rsidRPr="00177EE8" w:rsidTr="001B53CE">
        <w:trPr>
          <w:tblCellSpacing w:w="15" w:type="dxa"/>
        </w:trPr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582" w:rsidRPr="00177EE8" w:rsidRDefault="00006582" w:rsidP="00D5534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Убытки от продажи товаров и услуг по регулируемому виду деятельности (тыс. рублей)</w:t>
            </w:r>
          </w:p>
        </w:tc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582" w:rsidRPr="00177EE8" w:rsidRDefault="00A26BEF" w:rsidP="00D5534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06582" w:rsidRPr="00177EE8" w:rsidTr="001B53CE">
        <w:trPr>
          <w:trHeight w:val="2553"/>
          <w:tblCellSpacing w:w="15" w:type="dxa"/>
        </w:trPr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582" w:rsidRPr="00177EE8" w:rsidRDefault="00006582" w:rsidP="00D5534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Годовая бухгалтерская отчетность, включая бухгалтерский баланс и приложения к нему (раскрывается регулируемой организацией, выручка от регулируемой деятельности которой превышает 80 процентов совокупной выручки за отчетный год)</w:t>
            </w:r>
          </w:p>
        </w:tc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1B53CE" w:rsidRPr="005023FC" w:rsidRDefault="001B53CE" w:rsidP="001B53CE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23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http://www.vod12.ru/upload/iblock/08b/bukhgalterskaya-_finansovaya_-otchetnost-za-2017-god.pdf</w:t>
            </w:r>
          </w:p>
          <w:p w:rsidR="00006582" w:rsidRPr="001B53CE" w:rsidRDefault="00006582" w:rsidP="001B53CE">
            <w:pPr>
              <w:tabs>
                <w:tab w:val="left" w:pos="285"/>
                <w:tab w:val="center" w:pos="2156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006582" w:rsidRPr="00177EE8" w:rsidTr="001B53CE">
        <w:trPr>
          <w:tblCellSpacing w:w="15" w:type="dxa"/>
        </w:trPr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582" w:rsidRPr="00177EE8" w:rsidRDefault="00006582" w:rsidP="00D5534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сточных вод, принятых от потребителей оказываемых услуг (</w:t>
            </w:r>
            <w:proofErr w:type="spellStart"/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тыс.куб</w:t>
            </w:r>
            <w:proofErr w:type="spellEnd"/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582" w:rsidRPr="00177EE8" w:rsidRDefault="000624CE" w:rsidP="00D5534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17446,5</w:t>
            </w:r>
          </w:p>
        </w:tc>
      </w:tr>
      <w:tr w:rsidR="00006582" w:rsidRPr="00177EE8" w:rsidTr="001B53CE">
        <w:trPr>
          <w:tblCellSpacing w:w="15" w:type="dxa"/>
        </w:trPr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582" w:rsidRPr="00177EE8" w:rsidRDefault="00006582" w:rsidP="00D5534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сточных вод, принятых от других регулируемых организаций в сфере водоотведения и (или) очистки сточных вод (</w:t>
            </w:r>
            <w:proofErr w:type="spellStart"/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тыс.куб</w:t>
            </w:r>
            <w:proofErr w:type="spellEnd"/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582" w:rsidRPr="00177EE8" w:rsidRDefault="00947A59" w:rsidP="00D5534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06582" w:rsidRPr="00177EE8" w:rsidTr="001B53CE">
        <w:trPr>
          <w:tblCellSpacing w:w="15" w:type="dxa"/>
        </w:trPr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582" w:rsidRPr="00177EE8" w:rsidRDefault="00006582" w:rsidP="00D5534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сточных вод, пропущенных через очистные сооружения (</w:t>
            </w:r>
            <w:proofErr w:type="spellStart"/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тыс.куб</w:t>
            </w:r>
            <w:proofErr w:type="spellEnd"/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метров)</w:t>
            </w:r>
          </w:p>
        </w:tc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582" w:rsidRPr="00177EE8" w:rsidRDefault="00947A59" w:rsidP="00D5534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17446,5</w:t>
            </w:r>
          </w:p>
        </w:tc>
      </w:tr>
      <w:tr w:rsidR="00006582" w:rsidRPr="00177EE8" w:rsidTr="001B53CE">
        <w:trPr>
          <w:tblCellSpacing w:w="15" w:type="dxa"/>
        </w:trPr>
        <w:tc>
          <w:tcPr>
            <w:tcW w:w="37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582" w:rsidRPr="00177EE8" w:rsidRDefault="00006582" w:rsidP="00D5534F">
            <w:pPr>
              <w:spacing w:before="100" w:beforeAutospacing="1" w:after="100" w:afterAutospacing="1"/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77E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Среднесписочная численность основного производственного персонала (человек)</w:t>
            </w:r>
          </w:p>
        </w:tc>
        <w:tc>
          <w:tcPr>
            <w:tcW w:w="5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06582" w:rsidRPr="00177EE8" w:rsidRDefault="00947A59" w:rsidP="00D5534F">
            <w:pPr>
              <w:jc w:val="lef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380,29</w:t>
            </w:r>
          </w:p>
        </w:tc>
      </w:tr>
    </w:tbl>
    <w:p w:rsidR="001B53CE" w:rsidRDefault="001B53CE"/>
    <w:p w:rsidR="00163FE8" w:rsidRPr="001B53CE" w:rsidRDefault="001B53CE" w:rsidP="001B53CE">
      <w:pPr>
        <w:tabs>
          <w:tab w:val="left" w:pos="1410"/>
          <w:tab w:val="center" w:pos="4677"/>
        </w:tabs>
        <w:jc w:val="left"/>
      </w:pPr>
      <w:r>
        <w:tab/>
      </w:r>
      <w:r>
        <w:tab/>
      </w:r>
    </w:p>
    <w:sectPr w:rsidR="00163FE8" w:rsidRPr="001B53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083"/>
    <w:rsid w:val="00006582"/>
    <w:rsid w:val="000624CE"/>
    <w:rsid w:val="00163FE8"/>
    <w:rsid w:val="001B53CE"/>
    <w:rsid w:val="00400083"/>
    <w:rsid w:val="00572FF8"/>
    <w:rsid w:val="00947A59"/>
    <w:rsid w:val="00A26BEF"/>
    <w:rsid w:val="00D971F9"/>
    <w:rsid w:val="00F8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717AA9-2B8E-4064-B6B3-2B5FDFF13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6582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53C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B53C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89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54CE34-BABD-4A24-890F-C88478D2F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509</Words>
  <Characters>2905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Надежда Шаймарданова</cp:lastModifiedBy>
  <cp:revision>7</cp:revision>
  <cp:lastPrinted>2018-03-16T06:08:00Z</cp:lastPrinted>
  <dcterms:created xsi:type="dcterms:W3CDTF">2017-10-03T08:29:00Z</dcterms:created>
  <dcterms:modified xsi:type="dcterms:W3CDTF">2018-03-16T06:30:00Z</dcterms:modified>
</cp:coreProperties>
</file>