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2EE" w:rsidRPr="00B86ACF" w:rsidRDefault="007572EE" w:rsidP="002B6E48">
      <w:pPr>
        <w:ind w:left="6237"/>
        <w:rPr>
          <w:b/>
          <w:caps/>
          <w:sz w:val="22"/>
          <w:szCs w:val="22"/>
        </w:rPr>
      </w:pPr>
      <w:r w:rsidRPr="00B86ACF">
        <w:rPr>
          <w:b/>
          <w:caps/>
          <w:sz w:val="22"/>
          <w:szCs w:val="22"/>
        </w:rPr>
        <w:t>«Утверждаю»</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rsidR="004F7ABE" w:rsidRPr="004F7ABE" w:rsidRDefault="004F7ABE" w:rsidP="004F7ABE">
      <w:pPr>
        <w:widowControl/>
        <w:autoSpaceDE/>
        <w:autoSpaceDN/>
        <w:adjustRightInd/>
        <w:spacing w:line="276" w:lineRule="auto"/>
        <w:ind w:left="6237"/>
        <w:rPr>
          <w:rFonts w:eastAsia="Calibri"/>
          <w:sz w:val="22"/>
          <w:szCs w:val="22"/>
          <w:lang w:eastAsia="en-US"/>
        </w:rPr>
      </w:pPr>
      <w:proofErr w:type="gramStart"/>
      <w:r w:rsidRPr="004F7ABE">
        <w:rPr>
          <w:rFonts w:eastAsia="Calibri"/>
          <w:sz w:val="22"/>
          <w:szCs w:val="22"/>
          <w:lang w:eastAsia="en-US"/>
        </w:rPr>
        <w:t>по</w:t>
      </w:r>
      <w:proofErr w:type="gramEnd"/>
      <w:r w:rsidRPr="004F7ABE">
        <w:rPr>
          <w:rFonts w:eastAsia="Calibri"/>
          <w:sz w:val="22"/>
          <w:szCs w:val="22"/>
          <w:lang w:eastAsia="en-US"/>
        </w:rPr>
        <w:t xml:space="preserve"> материально-техническому </w:t>
      </w:r>
    </w:p>
    <w:p w:rsidR="004F7ABE" w:rsidRPr="004F7ABE" w:rsidRDefault="004F7ABE" w:rsidP="004F7ABE">
      <w:pPr>
        <w:widowControl/>
        <w:autoSpaceDE/>
        <w:autoSpaceDN/>
        <w:adjustRightInd/>
        <w:spacing w:line="276" w:lineRule="auto"/>
        <w:ind w:left="6237"/>
        <w:rPr>
          <w:rFonts w:eastAsia="Calibri"/>
          <w:sz w:val="22"/>
          <w:szCs w:val="22"/>
          <w:lang w:eastAsia="en-US"/>
        </w:rPr>
      </w:pPr>
      <w:proofErr w:type="gramStart"/>
      <w:r w:rsidRPr="004F7ABE">
        <w:rPr>
          <w:rFonts w:eastAsia="Calibri"/>
          <w:sz w:val="22"/>
          <w:szCs w:val="22"/>
          <w:lang w:eastAsia="en-US"/>
        </w:rPr>
        <w:t>обеспечению</w:t>
      </w:r>
      <w:proofErr w:type="gramEnd"/>
      <w:r w:rsidRPr="004F7ABE">
        <w:rPr>
          <w:rFonts w:eastAsia="Calibri"/>
          <w:sz w:val="22"/>
          <w:szCs w:val="22"/>
          <w:lang w:eastAsia="en-US"/>
        </w:rPr>
        <w:t xml:space="preserve"> МУП «Водоканал»</w:t>
      </w:r>
    </w:p>
    <w:p w:rsidR="004F7ABE" w:rsidRPr="004F7ABE" w:rsidRDefault="004F7ABE" w:rsidP="004F7ABE">
      <w:pPr>
        <w:widowControl/>
        <w:autoSpaceDE/>
        <w:autoSpaceDN/>
        <w:adjustRightInd/>
        <w:spacing w:line="276" w:lineRule="auto"/>
        <w:ind w:left="6237"/>
        <w:rPr>
          <w:rFonts w:eastAsia="Calibri"/>
          <w:sz w:val="22"/>
          <w:szCs w:val="22"/>
          <w:lang w:eastAsia="en-US"/>
        </w:rPr>
      </w:pP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 xml:space="preserve">____ А.В. </w:t>
      </w:r>
      <w:proofErr w:type="spellStart"/>
      <w:r w:rsidRPr="004F7ABE">
        <w:rPr>
          <w:rFonts w:eastAsia="Calibri"/>
          <w:sz w:val="22"/>
          <w:szCs w:val="22"/>
          <w:lang w:eastAsia="en-US"/>
        </w:rPr>
        <w:t>Синяев</w:t>
      </w:r>
      <w:proofErr w:type="spellEnd"/>
    </w:p>
    <w:p w:rsidR="007572EE" w:rsidRPr="002B6E48" w:rsidRDefault="004F7ABE" w:rsidP="004F7ABE">
      <w:pPr>
        <w:ind w:left="6237"/>
        <w:rPr>
          <w:b/>
          <w:sz w:val="24"/>
          <w:szCs w:val="24"/>
        </w:rPr>
      </w:pPr>
      <w:r w:rsidRPr="004F7ABE">
        <w:rPr>
          <w:rFonts w:eastAsia="Calibri"/>
          <w:sz w:val="22"/>
          <w:szCs w:val="22"/>
          <w:lang w:eastAsia="en-US"/>
        </w:rPr>
        <w:t>«      »  _____________  202</w:t>
      </w:r>
      <w:r w:rsidR="001262CB">
        <w:rPr>
          <w:rFonts w:eastAsia="Calibri"/>
          <w:sz w:val="22"/>
          <w:szCs w:val="22"/>
          <w:lang w:eastAsia="en-US"/>
        </w:rPr>
        <w:t>4</w:t>
      </w:r>
      <w:r w:rsidRPr="004F7ABE">
        <w:rPr>
          <w:rFonts w:eastAsia="Calibri"/>
          <w:sz w:val="22"/>
          <w:szCs w:val="22"/>
          <w:lang w:eastAsia="en-US"/>
        </w:rPr>
        <w:t>г.</w:t>
      </w:r>
    </w:p>
    <w:p w:rsidR="00702E22" w:rsidRDefault="00702E22" w:rsidP="002B6E48">
      <w:pPr>
        <w:ind w:firstLine="709"/>
        <w:rPr>
          <w:b/>
          <w:sz w:val="24"/>
          <w:szCs w:val="24"/>
        </w:rPr>
      </w:pPr>
    </w:p>
    <w:p w:rsidR="00B86ACF" w:rsidRDefault="00B86ACF" w:rsidP="002B6E48">
      <w:pPr>
        <w:ind w:firstLine="709"/>
        <w:rPr>
          <w:b/>
          <w:sz w:val="24"/>
          <w:szCs w:val="24"/>
        </w:rPr>
      </w:pPr>
    </w:p>
    <w:p w:rsidR="00721965" w:rsidRPr="00721965" w:rsidRDefault="00721965" w:rsidP="002B6E48">
      <w:pPr>
        <w:ind w:firstLine="709"/>
        <w:jc w:val="center"/>
        <w:rPr>
          <w:b/>
          <w:sz w:val="12"/>
          <w:szCs w:val="12"/>
        </w:rPr>
      </w:pPr>
    </w:p>
    <w:p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rsidR="00D233B0" w:rsidRDefault="00D233B0" w:rsidP="00D233B0">
      <w:pPr>
        <w:ind w:firstLine="709"/>
        <w:jc w:val="center"/>
        <w:rPr>
          <w:rFonts w:eastAsia="Calibri"/>
          <w:b/>
          <w:sz w:val="24"/>
          <w:szCs w:val="24"/>
          <w:lang w:eastAsia="en-US"/>
        </w:rPr>
      </w:pPr>
      <w:r w:rsidRPr="00A234FD">
        <w:rPr>
          <w:b/>
          <w:sz w:val="24"/>
          <w:szCs w:val="24"/>
        </w:rPr>
        <w:t xml:space="preserve">В ЭЛЕКТРОННОЙ </w:t>
      </w:r>
      <w:proofErr w:type="gramStart"/>
      <w:r w:rsidRPr="00A234FD">
        <w:rPr>
          <w:b/>
          <w:sz w:val="24"/>
          <w:szCs w:val="24"/>
        </w:rPr>
        <w:t>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w:t>
      </w:r>
      <w:proofErr w:type="gramEnd"/>
      <w:r w:rsidRPr="0046122D">
        <w:rPr>
          <w:rFonts w:eastAsia="Calibri"/>
          <w:b/>
          <w:sz w:val="24"/>
          <w:szCs w:val="24"/>
          <w:lang w:eastAsia="en-US"/>
        </w:rPr>
        <w:t xml:space="preserve"> КОТОРОГО МОГУТ БЫТЬ ТОЛЬКО СУБЪЕКТЫ МАЛОГО И СРЕДНЕГО ПРЕДПРИНИМАТЕЛЬСТВА</w:t>
      </w:r>
      <w:r>
        <w:rPr>
          <w:rFonts w:eastAsia="Calibri"/>
          <w:b/>
          <w:sz w:val="24"/>
          <w:szCs w:val="24"/>
          <w:lang w:eastAsia="en-US"/>
        </w:rPr>
        <w:t xml:space="preserve"> НА </w:t>
      </w:r>
      <w:r w:rsidR="00BE305A" w:rsidRPr="00BE305A">
        <w:rPr>
          <w:rFonts w:eastAsia="Calibri"/>
          <w:b/>
          <w:sz w:val="24"/>
          <w:szCs w:val="24"/>
          <w:lang w:eastAsia="en-US"/>
        </w:rPr>
        <w:t>ПОСТАВК</w:t>
      </w:r>
      <w:r w:rsidR="00BE305A">
        <w:rPr>
          <w:rFonts w:eastAsia="Calibri"/>
          <w:b/>
          <w:sz w:val="24"/>
          <w:szCs w:val="24"/>
          <w:lang w:eastAsia="en-US"/>
        </w:rPr>
        <w:t>У</w:t>
      </w:r>
      <w:r w:rsidR="00BE305A" w:rsidRPr="00BE305A">
        <w:rPr>
          <w:rFonts w:eastAsia="Calibri"/>
          <w:b/>
          <w:sz w:val="24"/>
          <w:szCs w:val="24"/>
          <w:lang w:eastAsia="en-US"/>
        </w:rPr>
        <w:t xml:space="preserve"> </w:t>
      </w:r>
      <w:r w:rsidR="006D3D43">
        <w:rPr>
          <w:rFonts w:eastAsia="Calibri"/>
          <w:b/>
          <w:sz w:val="24"/>
          <w:szCs w:val="24"/>
          <w:lang w:eastAsia="en-US"/>
        </w:rPr>
        <w:t>ПОЖАРНЫХ ГИДРАНТОВ</w:t>
      </w:r>
    </w:p>
    <w:p w:rsidR="00D233B0" w:rsidRPr="00721965" w:rsidRDefault="00D233B0" w:rsidP="00D233B0">
      <w:pPr>
        <w:ind w:firstLine="709"/>
        <w:jc w:val="center"/>
        <w:rPr>
          <w:b/>
          <w:sz w:val="8"/>
          <w:szCs w:val="8"/>
        </w:rPr>
      </w:pPr>
    </w:p>
    <w:p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rsidR="00D233B0" w:rsidRPr="00721965" w:rsidRDefault="00D233B0" w:rsidP="004F7ABE">
      <w:pPr>
        <w:pStyle w:val="1"/>
        <w:ind w:firstLine="567"/>
        <w:jc w:val="left"/>
        <w:rPr>
          <w:sz w:val="22"/>
          <w:szCs w:val="22"/>
        </w:rPr>
      </w:pPr>
      <w:r w:rsidRPr="00721965">
        <w:rPr>
          <w:sz w:val="22"/>
          <w:szCs w:val="22"/>
        </w:rPr>
        <w:t>2. Сведения о заказчике:</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 xml:space="preserve">(8362) </w:t>
      </w:r>
      <w:r w:rsidR="000C440B">
        <w:rPr>
          <w:rFonts w:ascii="Times New Roman" w:hAnsi="Times New Roman"/>
          <w:sz w:val="22"/>
          <w:szCs w:val="22"/>
        </w:rPr>
        <w:t>64-57-62</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0C440B">
        <w:rPr>
          <w:rFonts w:ascii="Times New Roman" w:hAnsi="Times New Roman"/>
          <w:sz w:val="22"/>
          <w:szCs w:val="22"/>
        </w:rPr>
        <w:t>Григорьева</w:t>
      </w:r>
      <w:r w:rsidR="005E6E44">
        <w:rPr>
          <w:rFonts w:ascii="Times New Roman" w:hAnsi="Times New Roman"/>
          <w:sz w:val="22"/>
          <w:szCs w:val="22"/>
        </w:rPr>
        <w:t xml:space="preserve"> </w:t>
      </w:r>
      <w:r w:rsidR="000C440B">
        <w:rPr>
          <w:rFonts w:ascii="Times New Roman" w:hAnsi="Times New Roman"/>
          <w:sz w:val="22"/>
          <w:szCs w:val="22"/>
        </w:rPr>
        <w:t>Екатерина</w:t>
      </w:r>
      <w:r w:rsidR="005E6E44">
        <w:rPr>
          <w:rFonts w:ascii="Times New Roman" w:hAnsi="Times New Roman"/>
          <w:sz w:val="22"/>
          <w:szCs w:val="22"/>
        </w:rPr>
        <w:t xml:space="preserve"> </w:t>
      </w:r>
      <w:r w:rsidR="000C440B">
        <w:rPr>
          <w:rFonts w:ascii="Times New Roman" w:hAnsi="Times New Roman"/>
          <w:sz w:val="22"/>
          <w:szCs w:val="22"/>
        </w:rPr>
        <w:t>Геннадьевна</w:t>
      </w:r>
    </w:p>
    <w:p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BE305A" w:rsidRPr="0008004F">
        <w:rPr>
          <w:b/>
          <w:sz w:val="22"/>
          <w:szCs w:val="22"/>
          <w:u w:val="single"/>
        </w:rPr>
        <w:t xml:space="preserve">Поставка </w:t>
      </w:r>
      <w:r w:rsidR="006D3D43">
        <w:rPr>
          <w:b/>
          <w:sz w:val="22"/>
          <w:szCs w:val="22"/>
          <w:u w:val="single"/>
        </w:rPr>
        <w:t>пожарных гидрантов</w:t>
      </w:r>
      <w:r w:rsidRPr="008C0092">
        <w:rPr>
          <w:b/>
          <w:sz w:val="22"/>
          <w:szCs w:val="22"/>
        </w:rPr>
        <w:t>;</w:t>
      </w:r>
    </w:p>
    <w:p w:rsidR="008C0092" w:rsidRDefault="008C0092" w:rsidP="004F7ABE">
      <w:pPr>
        <w:pStyle w:val="ae"/>
        <w:suppressLineNumbers/>
        <w:ind w:firstLine="567"/>
        <w:jc w:val="both"/>
        <w:rPr>
          <w:sz w:val="22"/>
          <w:szCs w:val="22"/>
        </w:rPr>
      </w:pPr>
      <w:r>
        <w:rPr>
          <w:sz w:val="22"/>
          <w:szCs w:val="22"/>
        </w:rPr>
        <w:t xml:space="preserve">ОКПД 2: </w:t>
      </w:r>
      <w:r w:rsidR="006D3D43">
        <w:rPr>
          <w:sz w:val="22"/>
          <w:szCs w:val="22"/>
        </w:rPr>
        <w:t>28.99.39.190</w:t>
      </w:r>
      <w:r w:rsidR="001262CB" w:rsidRPr="001262CB">
        <w:rPr>
          <w:sz w:val="22"/>
          <w:szCs w:val="22"/>
        </w:rPr>
        <w:t xml:space="preserve">: </w:t>
      </w:r>
      <w:r w:rsidR="006D3D43">
        <w:rPr>
          <w:sz w:val="22"/>
          <w:szCs w:val="22"/>
        </w:rPr>
        <w:t>Оборудование специального назначения прочее, не включенное в другие группировки</w:t>
      </w:r>
      <w:r>
        <w:rPr>
          <w:sz w:val="22"/>
          <w:szCs w:val="22"/>
        </w:rPr>
        <w:t>;</w:t>
      </w:r>
    </w:p>
    <w:p w:rsidR="008C0092" w:rsidRPr="00721965" w:rsidRDefault="008C0092" w:rsidP="004F7ABE">
      <w:pPr>
        <w:pStyle w:val="ae"/>
        <w:suppressLineNumbers/>
        <w:ind w:firstLine="567"/>
        <w:jc w:val="both"/>
        <w:rPr>
          <w:sz w:val="22"/>
          <w:szCs w:val="22"/>
        </w:rPr>
      </w:pPr>
      <w:r>
        <w:rPr>
          <w:sz w:val="22"/>
          <w:szCs w:val="22"/>
        </w:rPr>
        <w:t xml:space="preserve">ОКВЭД 2: </w:t>
      </w:r>
      <w:r w:rsidR="006D3D43">
        <w:rPr>
          <w:sz w:val="22"/>
          <w:szCs w:val="22"/>
        </w:rPr>
        <w:t>28.99.9</w:t>
      </w:r>
      <w:r w:rsidR="00985AD8" w:rsidRPr="00985AD8">
        <w:rPr>
          <w:sz w:val="22"/>
          <w:szCs w:val="22"/>
        </w:rPr>
        <w:t xml:space="preserve"> </w:t>
      </w:r>
      <w:r w:rsidR="006D3D43">
        <w:rPr>
          <w:sz w:val="22"/>
          <w:szCs w:val="22"/>
        </w:rPr>
        <w:t>Производство оборудования специального назначения, не включенного в другие группировки</w:t>
      </w:r>
      <w:r w:rsidR="00985AD8">
        <w:rPr>
          <w:sz w:val="22"/>
          <w:szCs w:val="22"/>
        </w:rPr>
        <w:t>.</w:t>
      </w:r>
    </w:p>
    <w:p w:rsidR="00D233B0" w:rsidRDefault="006D3D43" w:rsidP="006D3D43">
      <w:pPr>
        <w:suppressLineNumbers/>
        <w:tabs>
          <w:tab w:val="center" w:pos="4677"/>
          <w:tab w:val="right" w:pos="9355"/>
        </w:tabs>
        <w:ind w:firstLine="284"/>
        <w:jc w:val="both"/>
        <w:rPr>
          <w:b/>
          <w:sz w:val="22"/>
          <w:szCs w:val="22"/>
        </w:rPr>
      </w:pPr>
      <w:r>
        <w:rPr>
          <w:sz w:val="22"/>
          <w:szCs w:val="22"/>
        </w:rPr>
        <w:t xml:space="preserve">     </w:t>
      </w:r>
      <w:r w:rsidR="00D233B0" w:rsidRPr="00721965">
        <w:rPr>
          <w:sz w:val="22"/>
          <w:szCs w:val="22"/>
        </w:rPr>
        <w:t>3.1.</w:t>
      </w:r>
      <w:r w:rsidR="00D233B0" w:rsidRPr="00721965">
        <w:rPr>
          <w:b/>
          <w:sz w:val="22"/>
          <w:szCs w:val="22"/>
        </w:rPr>
        <w:t xml:space="preserve"> Количество поставляемого товара: </w:t>
      </w:r>
      <w:r w:rsidRPr="006D3D43">
        <w:rPr>
          <w:bCs/>
          <w:sz w:val="22"/>
          <w:szCs w:val="22"/>
        </w:rPr>
        <w:t>Количество Товара определяется на основании заявок Заказчика. В любом случае общее количество Товара ограничивается исходя из максимального значения цены Договора и цены единицы товара</w:t>
      </w:r>
      <w:r w:rsidRPr="006D3D43">
        <w:rPr>
          <w:b/>
          <w:sz w:val="22"/>
          <w:szCs w:val="22"/>
        </w:rPr>
        <w:t>;</w:t>
      </w:r>
    </w:p>
    <w:p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645907">
        <w:rPr>
          <w:b w:val="0"/>
          <w:sz w:val="22"/>
          <w:szCs w:val="22"/>
        </w:rPr>
        <w:t>Товар должен соответствовать</w:t>
      </w:r>
      <w:r w:rsidR="00645907" w:rsidRPr="00645907">
        <w:rPr>
          <w:b w:val="0"/>
          <w:sz w:val="22"/>
          <w:szCs w:val="22"/>
        </w:rPr>
        <w:t xml:space="preserve"> </w:t>
      </w:r>
      <w:r w:rsidR="006D3D43" w:rsidRPr="006D3D43">
        <w:rPr>
          <w:b w:val="0"/>
          <w:sz w:val="22"/>
          <w:szCs w:val="22"/>
        </w:rPr>
        <w:t>ГОСТ Р 53961-2010 — Техника пожарная. Гидранты пожарные подземные Общие технические требования. Методы испытаний</w:t>
      </w:r>
      <w:r w:rsidR="006D3D43">
        <w:rPr>
          <w:b w:val="0"/>
          <w:sz w:val="22"/>
          <w:szCs w:val="22"/>
        </w:rPr>
        <w:t>.</w:t>
      </w:r>
      <w:r w:rsidR="0004591F">
        <w:rPr>
          <w:b w:val="0"/>
          <w:sz w:val="22"/>
          <w:szCs w:val="22"/>
        </w:rPr>
        <w:t xml:space="preserve"> </w:t>
      </w:r>
    </w:p>
    <w:p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 xml:space="preserve">описание предмета закупки содержится в Приложении 2 «Техническое </w:t>
      </w:r>
      <w:r w:rsidR="000C440B">
        <w:rPr>
          <w:b w:val="0"/>
          <w:sz w:val="22"/>
          <w:szCs w:val="22"/>
        </w:rPr>
        <w:t>задание</w:t>
      </w:r>
      <w:r w:rsidR="003D0642" w:rsidRPr="003D0642">
        <w:rPr>
          <w:b w:val="0"/>
          <w:sz w:val="22"/>
          <w:szCs w:val="22"/>
        </w:rPr>
        <w:t>» настоящего извещения.</w:t>
      </w:r>
    </w:p>
    <w:p w:rsidR="003D0642" w:rsidRPr="003D0642" w:rsidRDefault="009F278D" w:rsidP="004F7ABE">
      <w:pPr>
        <w:ind w:firstLine="567"/>
        <w:jc w:val="both"/>
        <w:rPr>
          <w:bCs/>
          <w:sz w:val="22"/>
          <w:szCs w:val="22"/>
          <w:highlight w:val="yellow"/>
        </w:rPr>
      </w:pPr>
      <w:r>
        <w:t xml:space="preserve">3.3.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rsidR="00845C84" w:rsidRPr="00845C84" w:rsidRDefault="00D233B0" w:rsidP="00845C84">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845C84" w:rsidRPr="00845C84">
        <w:rPr>
          <w:sz w:val="22"/>
          <w:szCs w:val="22"/>
        </w:rPr>
        <w:t xml:space="preserve">Поставка Товара осуществляется отдельными партиями в течение </w:t>
      </w:r>
      <w:r w:rsidR="006D3D43">
        <w:rPr>
          <w:sz w:val="22"/>
          <w:szCs w:val="22"/>
        </w:rPr>
        <w:t>30</w:t>
      </w:r>
      <w:r w:rsidR="00845C84" w:rsidRPr="00845C84">
        <w:rPr>
          <w:sz w:val="22"/>
          <w:szCs w:val="22"/>
        </w:rPr>
        <w:t xml:space="preserve"> (</w:t>
      </w:r>
      <w:r w:rsidR="006D3D43">
        <w:rPr>
          <w:sz w:val="22"/>
          <w:szCs w:val="22"/>
        </w:rPr>
        <w:t>Тридцати</w:t>
      </w:r>
      <w:r w:rsidR="00845C84" w:rsidRPr="00845C84">
        <w:rPr>
          <w:sz w:val="22"/>
          <w:szCs w:val="22"/>
        </w:rPr>
        <w:t>) рабочих дней с момента подачи заявки Заказчиком. Заявки подаются с момента заключения Договора по 31 декабря 2024 года.</w:t>
      </w:r>
    </w:p>
    <w:p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6D3D43">
        <w:rPr>
          <w:sz w:val="22"/>
          <w:szCs w:val="22"/>
        </w:rPr>
        <w:t>Поставка Товара, погрузочно-разгрузочные работы осуществляются силами и за счет Поставщика.</w:t>
      </w:r>
    </w:p>
    <w:p w:rsidR="006D3D43" w:rsidRPr="006D3D43" w:rsidRDefault="00D233B0" w:rsidP="006D3D43">
      <w:pPr>
        <w:pStyle w:val="1"/>
        <w:ind w:firstLine="567"/>
        <w:jc w:val="both"/>
        <w:rPr>
          <w:sz w:val="22"/>
          <w:szCs w:val="22"/>
        </w:rPr>
      </w:pPr>
      <w:r w:rsidRPr="00721965">
        <w:rPr>
          <w:sz w:val="22"/>
          <w:szCs w:val="22"/>
        </w:rPr>
        <w:t>6. </w:t>
      </w:r>
      <w:r w:rsidR="006D3D43" w:rsidRPr="006D3D43">
        <w:rPr>
          <w:sz w:val="22"/>
          <w:szCs w:val="22"/>
        </w:rPr>
        <w:t xml:space="preserve">Сведения о начальной (максимальной) цене договора, либо формула цены, устанавливающая правила расчета сумм, подлежащих уплате заказчиком поставщику </w:t>
      </w:r>
      <w:r w:rsidR="006D3D43" w:rsidRPr="006D3D43">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6D3D43" w:rsidRPr="006D3D43" w:rsidRDefault="006D3D43" w:rsidP="006D3D43">
      <w:pPr>
        <w:pStyle w:val="1"/>
        <w:ind w:firstLine="567"/>
        <w:jc w:val="both"/>
        <w:rPr>
          <w:sz w:val="22"/>
          <w:szCs w:val="22"/>
        </w:rPr>
      </w:pPr>
    </w:p>
    <w:p w:rsidR="006D3D43" w:rsidRPr="006D3D43" w:rsidRDefault="006D3D43" w:rsidP="006D3D43">
      <w:pPr>
        <w:pStyle w:val="1"/>
        <w:ind w:firstLine="567"/>
        <w:jc w:val="both"/>
        <w:rPr>
          <w:sz w:val="22"/>
          <w:szCs w:val="22"/>
          <w:u w:val="single"/>
        </w:rPr>
      </w:pPr>
      <w:r w:rsidRPr="006D3D43">
        <w:rPr>
          <w:sz w:val="22"/>
          <w:szCs w:val="22"/>
          <w:u w:val="single"/>
        </w:rPr>
        <w:t xml:space="preserve">Максимальное значение цены договора – </w:t>
      </w:r>
      <w:r>
        <w:rPr>
          <w:sz w:val="22"/>
          <w:szCs w:val="22"/>
          <w:u w:val="single"/>
        </w:rPr>
        <w:t>1 000 000</w:t>
      </w:r>
      <w:r w:rsidRPr="006D3D43">
        <w:rPr>
          <w:sz w:val="22"/>
          <w:szCs w:val="22"/>
          <w:u w:val="single"/>
        </w:rPr>
        <w:t xml:space="preserve"> (</w:t>
      </w:r>
      <w:r>
        <w:rPr>
          <w:sz w:val="22"/>
          <w:szCs w:val="22"/>
          <w:u w:val="single"/>
        </w:rPr>
        <w:t>Один миллион</w:t>
      </w:r>
      <w:r w:rsidRPr="006D3D43">
        <w:rPr>
          <w:sz w:val="22"/>
          <w:szCs w:val="22"/>
          <w:u w:val="single"/>
        </w:rPr>
        <w:t xml:space="preserve">) руб. 00 коп. </w:t>
      </w:r>
    </w:p>
    <w:p w:rsidR="006D3D43" w:rsidRPr="006D3D43" w:rsidRDefault="006D3D43" w:rsidP="006D3D43">
      <w:pPr>
        <w:pStyle w:val="1"/>
        <w:ind w:firstLine="567"/>
        <w:jc w:val="both"/>
        <w:rPr>
          <w:b w:val="0"/>
          <w:sz w:val="22"/>
          <w:szCs w:val="22"/>
        </w:rPr>
      </w:pPr>
      <w:r w:rsidRPr="006D3D43">
        <w:rPr>
          <w:b w:val="0"/>
          <w:sz w:val="22"/>
          <w:szCs w:val="22"/>
        </w:rPr>
        <w:t>Максимальное значение цены договора (объем финансового обеспечения) – предел, выше которого закупать продукцию по цене за единицу нельзя.</w:t>
      </w:r>
    </w:p>
    <w:p w:rsidR="006D3D43" w:rsidRPr="006D3D43" w:rsidRDefault="006D3D43" w:rsidP="006D3D43">
      <w:pPr>
        <w:pStyle w:val="1"/>
        <w:ind w:firstLine="567"/>
        <w:jc w:val="both"/>
        <w:rPr>
          <w:b w:val="0"/>
          <w:sz w:val="22"/>
          <w:szCs w:val="22"/>
        </w:rPr>
      </w:pPr>
    </w:p>
    <w:p w:rsidR="006D3D43" w:rsidRPr="006D3D43" w:rsidRDefault="006D3D43" w:rsidP="006D3D43">
      <w:pPr>
        <w:pStyle w:val="1"/>
        <w:ind w:firstLine="567"/>
        <w:jc w:val="both"/>
        <w:rPr>
          <w:b w:val="0"/>
          <w:sz w:val="22"/>
          <w:szCs w:val="22"/>
        </w:rPr>
      </w:pPr>
      <w:r w:rsidRPr="006D3D43">
        <w:rPr>
          <w:sz w:val="22"/>
          <w:szCs w:val="22"/>
          <w:u w:val="single"/>
        </w:rPr>
        <w:t xml:space="preserve">Начальная (максимальная) сумма цен единиц товаров – </w:t>
      </w:r>
      <w:r>
        <w:rPr>
          <w:sz w:val="22"/>
          <w:szCs w:val="22"/>
          <w:u w:val="single"/>
        </w:rPr>
        <w:t>661 753</w:t>
      </w:r>
      <w:r w:rsidRPr="006D3D43">
        <w:rPr>
          <w:sz w:val="22"/>
          <w:szCs w:val="22"/>
          <w:u w:val="single"/>
        </w:rPr>
        <w:t xml:space="preserve"> (</w:t>
      </w:r>
      <w:r>
        <w:rPr>
          <w:sz w:val="22"/>
          <w:szCs w:val="22"/>
          <w:u w:val="single"/>
        </w:rPr>
        <w:t>Шестьсот шестьдесят одна тысяча семьсот пятьдесят три</w:t>
      </w:r>
      <w:r w:rsidRPr="006D3D43">
        <w:rPr>
          <w:sz w:val="22"/>
          <w:szCs w:val="22"/>
          <w:u w:val="single"/>
        </w:rPr>
        <w:t xml:space="preserve">) руб. </w:t>
      </w:r>
      <w:r>
        <w:rPr>
          <w:sz w:val="22"/>
          <w:szCs w:val="22"/>
          <w:u w:val="single"/>
        </w:rPr>
        <w:t>99</w:t>
      </w:r>
      <w:r w:rsidRPr="006D3D43">
        <w:rPr>
          <w:sz w:val="22"/>
          <w:szCs w:val="22"/>
          <w:u w:val="single"/>
        </w:rPr>
        <w:t xml:space="preserve"> коп</w:t>
      </w:r>
      <w:r w:rsidRPr="006D3D43">
        <w:rPr>
          <w:b w:val="0"/>
          <w:sz w:val="22"/>
          <w:szCs w:val="22"/>
        </w:rPr>
        <w:t>.</w:t>
      </w:r>
    </w:p>
    <w:p w:rsidR="006D3D43" w:rsidRPr="006D3D43" w:rsidRDefault="006D3D43" w:rsidP="006D3D43">
      <w:pPr>
        <w:pStyle w:val="1"/>
        <w:ind w:firstLine="567"/>
        <w:jc w:val="both"/>
        <w:rPr>
          <w:b w:val="0"/>
          <w:sz w:val="22"/>
          <w:szCs w:val="22"/>
        </w:rPr>
      </w:pPr>
      <w:r w:rsidRPr="006D3D43">
        <w:rPr>
          <w:b w:val="0"/>
          <w:sz w:val="22"/>
          <w:szCs w:val="22"/>
        </w:rPr>
        <w:t>(Именно от данной суммы участники будут снижаться.)</w:t>
      </w:r>
    </w:p>
    <w:p w:rsidR="0008004F" w:rsidRPr="00602BA6" w:rsidRDefault="0008004F" w:rsidP="006D3D43">
      <w:pPr>
        <w:pStyle w:val="1"/>
        <w:ind w:firstLine="567"/>
        <w:jc w:val="both"/>
        <w:rPr>
          <w:sz w:val="22"/>
          <w:szCs w:val="22"/>
        </w:rPr>
      </w:pPr>
      <w:r w:rsidRPr="00602BA6">
        <w:rPr>
          <w:sz w:val="22"/>
          <w:szCs w:val="22"/>
        </w:rPr>
        <w:t>Источник финансирования – собственные средства МУП «Водоканал».</w:t>
      </w:r>
    </w:p>
    <w:p w:rsidR="00785DBF" w:rsidRPr="00785DBF" w:rsidRDefault="002828A1" w:rsidP="00785DBF">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785DBF" w:rsidRPr="00785DBF">
        <w:rPr>
          <w:sz w:val="22"/>
          <w:szCs w:val="22"/>
        </w:rPr>
        <w:t xml:space="preserve">Цена </w:t>
      </w:r>
      <w:r w:rsidR="00785DBF">
        <w:rPr>
          <w:sz w:val="22"/>
          <w:szCs w:val="22"/>
        </w:rPr>
        <w:t>Договора</w:t>
      </w:r>
      <w:r w:rsidR="00785DBF" w:rsidRPr="00785DBF">
        <w:rPr>
          <w:sz w:val="22"/>
          <w:szCs w:val="22"/>
        </w:rPr>
        <w:t xml:space="preserve"> включает в себя стоимость Товара, страхование, уплату таможенных пошлин, налогов, сборов и других обязательных платежей, а также расходы на маркировку, сертификацию, транспортные расходы по доставке Товара до места Заказчика, погрузочно-разгрузочные работы.</w:t>
      </w:r>
    </w:p>
    <w:p w:rsidR="00785DBF" w:rsidRPr="00785DBF" w:rsidRDefault="00746315" w:rsidP="00785DBF">
      <w:pPr>
        <w:ind w:firstLine="567"/>
        <w:jc w:val="both"/>
        <w:rPr>
          <w:sz w:val="22"/>
          <w:szCs w:val="22"/>
        </w:rPr>
      </w:pPr>
      <w:r w:rsidRPr="00746315">
        <w:rPr>
          <w:b/>
          <w:sz w:val="22"/>
          <w:szCs w:val="22"/>
        </w:rPr>
        <w:t>Порядок расчетов:</w:t>
      </w:r>
      <w:r>
        <w:rPr>
          <w:sz w:val="22"/>
          <w:szCs w:val="22"/>
        </w:rPr>
        <w:t xml:space="preserve"> </w:t>
      </w:r>
      <w:r w:rsidR="00785DBF" w:rsidRPr="00785DBF">
        <w:rPr>
          <w:sz w:val="22"/>
          <w:szCs w:val="22"/>
        </w:rPr>
        <w:t>Оплата поставки товара, выполнения работы или оказания услуги осуществляется по цене единицы товара, работы, услуги исходя из колич</w:t>
      </w:r>
      <w:r w:rsidR="000C440B">
        <w:rPr>
          <w:sz w:val="22"/>
          <w:szCs w:val="22"/>
        </w:rPr>
        <w:t>ества Т</w:t>
      </w:r>
      <w:r w:rsidR="00785DBF" w:rsidRPr="00785DBF">
        <w:rPr>
          <w:sz w:val="22"/>
          <w:szCs w:val="22"/>
        </w:rPr>
        <w:t xml:space="preserve">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785DBF">
        <w:rPr>
          <w:sz w:val="22"/>
          <w:szCs w:val="22"/>
        </w:rPr>
        <w:t>6</w:t>
      </w:r>
      <w:r w:rsidR="00785DBF" w:rsidRPr="00785DBF">
        <w:rPr>
          <w:sz w:val="22"/>
          <w:szCs w:val="22"/>
        </w:rPr>
        <w:t xml:space="preserve"> настоящего Извещения.</w:t>
      </w:r>
    </w:p>
    <w:p w:rsidR="00785DBF" w:rsidRPr="00785DBF" w:rsidRDefault="00785DBF" w:rsidP="00785DBF">
      <w:pPr>
        <w:ind w:firstLine="567"/>
        <w:jc w:val="both"/>
        <w:rPr>
          <w:sz w:val="22"/>
          <w:szCs w:val="22"/>
        </w:rPr>
      </w:pPr>
      <w:r w:rsidRPr="00785DBF">
        <w:rPr>
          <w:sz w:val="22"/>
          <w:szCs w:val="22"/>
        </w:rPr>
        <w:t>Оплата производится за счет собственных средств МУП «Водоканал» в течение 7 рабочих дней путем перечисления на расчетный счет Поставщика на основании сч</w:t>
      </w:r>
      <w:r w:rsidR="000C440B">
        <w:rPr>
          <w:sz w:val="22"/>
          <w:szCs w:val="22"/>
        </w:rPr>
        <w:t>ета на оплату, после получения Т</w:t>
      </w:r>
      <w:r w:rsidRPr="00785DBF">
        <w:rPr>
          <w:sz w:val="22"/>
          <w:szCs w:val="22"/>
        </w:rPr>
        <w:t xml:space="preserve">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w:t>
      </w:r>
      <w:r w:rsidR="000C440B">
        <w:rPr>
          <w:sz w:val="22"/>
          <w:szCs w:val="22"/>
        </w:rPr>
        <w:t>счет на оплату за поставленный Т</w:t>
      </w:r>
      <w:r w:rsidRPr="00785DBF">
        <w:rPr>
          <w:sz w:val="22"/>
          <w:szCs w:val="22"/>
        </w:rPr>
        <w:t>овар выставляется Поставщиком Заказчику в день поставки Товара.</w:t>
      </w:r>
    </w:p>
    <w:p w:rsidR="00D233B0" w:rsidRPr="00721965" w:rsidRDefault="00D233B0" w:rsidP="00785DBF">
      <w:pPr>
        <w:ind w:firstLine="567"/>
        <w:jc w:val="both"/>
        <w:rPr>
          <w:b/>
          <w:sz w:val="22"/>
          <w:szCs w:val="22"/>
        </w:rPr>
      </w:pPr>
      <w:r w:rsidRPr="00721965">
        <w:rPr>
          <w:b/>
          <w:sz w:val="22"/>
          <w:szCs w:val="22"/>
        </w:rPr>
        <w:t>7. Дата и время начала и окончания срока подачи заявок на участие в запросе котировок в электронной форме:</w:t>
      </w:r>
    </w:p>
    <w:p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7A3A66">
        <w:rPr>
          <w:sz w:val="22"/>
          <w:szCs w:val="22"/>
        </w:rPr>
        <w:t>24</w:t>
      </w:r>
      <w:r w:rsidRPr="009362A8">
        <w:rPr>
          <w:sz w:val="22"/>
          <w:szCs w:val="22"/>
        </w:rPr>
        <w:t>»</w:t>
      </w:r>
      <w:r w:rsidR="007A3A66">
        <w:rPr>
          <w:sz w:val="22"/>
          <w:szCs w:val="22"/>
        </w:rPr>
        <w:t xml:space="preserve"> мая</w:t>
      </w:r>
      <w:r w:rsidR="00510F1A">
        <w:rPr>
          <w:sz w:val="22"/>
          <w:szCs w:val="22"/>
        </w:rPr>
        <w:t xml:space="preserve"> 2024</w:t>
      </w:r>
      <w:r w:rsidRPr="009362A8">
        <w:rPr>
          <w:sz w:val="22"/>
          <w:szCs w:val="22"/>
        </w:rPr>
        <w:t xml:space="preserve"> г.</w:t>
      </w:r>
    </w:p>
    <w:p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9A2DE9">
        <w:rPr>
          <w:b/>
          <w:sz w:val="22"/>
          <w:szCs w:val="22"/>
        </w:rPr>
        <w:t>31</w:t>
      </w:r>
      <w:r w:rsidRPr="009362A8">
        <w:rPr>
          <w:b/>
          <w:sz w:val="22"/>
          <w:szCs w:val="22"/>
        </w:rPr>
        <w:t xml:space="preserve">» </w:t>
      </w:r>
      <w:r w:rsidR="009A2DE9">
        <w:rPr>
          <w:b/>
          <w:sz w:val="22"/>
          <w:szCs w:val="22"/>
        </w:rPr>
        <w:t>июня</w:t>
      </w:r>
      <w:r w:rsidR="00E81C76">
        <w:rPr>
          <w:b/>
          <w:sz w:val="22"/>
          <w:szCs w:val="22"/>
        </w:rPr>
        <w:t xml:space="preserve"> </w:t>
      </w:r>
      <w:r w:rsidR="00510F1A">
        <w:rPr>
          <w:b/>
          <w:sz w:val="22"/>
          <w:szCs w:val="22"/>
        </w:rPr>
        <w:t>2024</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rsidR="00D233B0" w:rsidRPr="00721965" w:rsidRDefault="00D233B0" w:rsidP="004F7ABE">
      <w:pPr>
        <w:ind w:firstLine="567"/>
        <w:jc w:val="both"/>
        <w:rPr>
          <w:b/>
          <w:sz w:val="22"/>
          <w:szCs w:val="22"/>
        </w:rPr>
      </w:pPr>
      <w:r w:rsidRPr="00721965">
        <w:rPr>
          <w:b/>
          <w:sz w:val="22"/>
          <w:szCs w:val="22"/>
        </w:rPr>
        <w:t>8. Место и дата рассмотрения за</w:t>
      </w:r>
      <w:r w:rsidR="00A43227">
        <w:rPr>
          <w:b/>
          <w:sz w:val="22"/>
          <w:szCs w:val="22"/>
        </w:rPr>
        <w:t xml:space="preserve">явок, </w:t>
      </w:r>
      <w:r w:rsidRPr="00721965">
        <w:rPr>
          <w:b/>
          <w:sz w:val="22"/>
          <w:szCs w:val="22"/>
        </w:rPr>
        <w:t xml:space="preserve">место и дата </w:t>
      </w:r>
      <w:r>
        <w:rPr>
          <w:b/>
          <w:sz w:val="22"/>
          <w:szCs w:val="22"/>
        </w:rPr>
        <w:t xml:space="preserve">оценки, </w:t>
      </w:r>
      <w:r w:rsidRPr="00721965">
        <w:rPr>
          <w:b/>
          <w:sz w:val="22"/>
          <w:szCs w:val="22"/>
        </w:rPr>
        <w:t xml:space="preserve">сопоставления заявок и подведения итогов закупки: </w:t>
      </w:r>
    </w:p>
    <w:p w:rsidR="00D233B0" w:rsidRPr="00595855" w:rsidRDefault="00D233B0" w:rsidP="00595855">
      <w:pPr>
        <w:ind w:firstLine="567"/>
        <w:jc w:val="both"/>
        <w:rPr>
          <w:b/>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595855">
        <w:rPr>
          <w:b/>
          <w:sz w:val="22"/>
          <w:szCs w:val="22"/>
        </w:rPr>
        <w:t>03</w:t>
      </w:r>
      <w:r w:rsidRPr="00A1779F">
        <w:rPr>
          <w:b/>
          <w:sz w:val="22"/>
          <w:szCs w:val="22"/>
        </w:rPr>
        <w:t xml:space="preserve">» </w:t>
      </w:r>
      <w:r w:rsidR="007A3A66">
        <w:rPr>
          <w:b/>
          <w:sz w:val="22"/>
          <w:szCs w:val="22"/>
        </w:rPr>
        <w:t xml:space="preserve">июня </w:t>
      </w:r>
      <w:r w:rsidR="00510F1A">
        <w:rPr>
          <w:b/>
          <w:sz w:val="22"/>
          <w:szCs w:val="22"/>
        </w:rPr>
        <w:t>2024</w:t>
      </w:r>
      <w:r w:rsidRPr="00A1779F">
        <w:rPr>
          <w:b/>
          <w:sz w:val="22"/>
          <w:szCs w:val="22"/>
        </w:rPr>
        <w:t xml:space="preserve"> г.</w:t>
      </w:r>
    </w:p>
    <w:p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595855">
        <w:rPr>
          <w:b/>
          <w:sz w:val="22"/>
          <w:szCs w:val="22"/>
        </w:rPr>
        <w:t>03</w:t>
      </w:r>
      <w:bookmarkStart w:id="0" w:name="_GoBack"/>
      <w:bookmarkEnd w:id="0"/>
      <w:r w:rsidRPr="00A1779F">
        <w:rPr>
          <w:b/>
          <w:sz w:val="22"/>
          <w:szCs w:val="22"/>
        </w:rPr>
        <w:t>»</w:t>
      </w:r>
      <w:r w:rsidR="00E81C76">
        <w:rPr>
          <w:b/>
          <w:sz w:val="22"/>
          <w:szCs w:val="22"/>
        </w:rPr>
        <w:t xml:space="preserve"> </w:t>
      </w:r>
      <w:r w:rsidR="007A3A66">
        <w:rPr>
          <w:b/>
          <w:sz w:val="22"/>
          <w:szCs w:val="22"/>
        </w:rPr>
        <w:t>июня</w:t>
      </w:r>
      <w:r w:rsidR="00510F1A">
        <w:rPr>
          <w:b/>
          <w:sz w:val="22"/>
          <w:szCs w:val="22"/>
        </w:rPr>
        <w:t xml:space="preserve"> 2024</w:t>
      </w:r>
      <w:r w:rsidRPr="00A1779F">
        <w:rPr>
          <w:b/>
          <w:sz w:val="22"/>
          <w:szCs w:val="22"/>
        </w:rPr>
        <w:t xml:space="preserve"> г.</w:t>
      </w:r>
    </w:p>
    <w:p w:rsidR="00D233B0" w:rsidRPr="00721965" w:rsidRDefault="00D233B0" w:rsidP="004F7ABE">
      <w:pPr>
        <w:pStyle w:val="1"/>
        <w:ind w:firstLine="567"/>
        <w:jc w:val="both"/>
        <w:rPr>
          <w:sz w:val="22"/>
          <w:szCs w:val="22"/>
        </w:rPr>
      </w:pPr>
      <w:r w:rsidRPr="00721965">
        <w:rPr>
          <w:sz w:val="22"/>
          <w:szCs w:val="22"/>
        </w:rPr>
        <w:t>9.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9.1. Срок, место и порядок предоставления документации о проведении запроса котировок в электронной форме: </w:t>
      </w:r>
    </w:p>
    <w:p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proofErr w:type="gramStart"/>
        <w:r w:rsidRPr="00721965">
          <w:rPr>
            <w:rStyle w:val="a8"/>
            <w:color w:val="auto"/>
            <w:sz w:val="22"/>
            <w:szCs w:val="22"/>
          </w:rPr>
          <w:t>www.zakupki.gov.ru</w:t>
        </w:r>
      </w:hyperlink>
      <w:r w:rsidRPr="00721965">
        <w:rPr>
          <w:sz w:val="22"/>
          <w:szCs w:val="22"/>
        </w:rPr>
        <w:t>.,</w:t>
      </w:r>
      <w:proofErr w:type="gramEnd"/>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rsidR="00D233B0" w:rsidRDefault="00D233B0" w:rsidP="004F7ABE">
      <w:pPr>
        <w:pStyle w:val="afb"/>
        <w:spacing w:after="0"/>
        <w:ind w:firstLine="567"/>
        <w:jc w:val="both"/>
        <w:rPr>
          <w:rFonts w:ascii="Times New Roman" w:eastAsia="Calibri" w:hAnsi="Times New Roman"/>
          <w:sz w:val="22"/>
          <w:szCs w:val="22"/>
          <w:lang w:eastAsia="en-US"/>
        </w:rPr>
      </w:pPr>
      <w:r w:rsidRPr="00721965">
        <w:rPr>
          <w:rStyle w:val="ab"/>
          <w:rFonts w:ascii="Times New Roman" w:hAnsi="Times New Roman"/>
          <w:sz w:val="22"/>
          <w:szCs w:val="22"/>
        </w:rPr>
        <w:t>9.2.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Pr="00721965">
        <w:rPr>
          <w:rFonts w:ascii="Times New Roman" w:eastAsia="Calibri" w:hAnsi="Times New Roman"/>
          <w:sz w:val="22"/>
          <w:szCs w:val="22"/>
          <w:lang w:eastAsia="en-US"/>
        </w:rPr>
        <w:t>: не установлено</w:t>
      </w:r>
      <w:r>
        <w:rPr>
          <w:rFonts w:ascii="Times New Roman" w:eastAsia="Calibri" w:hAnsi="Times New Roman"/>
          <w:sz w:val="22"/>
          <w:szCs w:val="22"/>
          <w:lang w:eastAsia="en-US"/>
        </w:rPr>
        <w:t>.</w:t>
      </w:r>
    </w:p>
    <w:p w:rsidR="0004591F" w:rsidRDefault="0004591F" w:rsidP="004F7ABE">
      <w:pPr>
        <w:ind w:firstLine="567"/>
        <w:rPr>
          <w:sz w:val="22"/>
          <w:szCs w:val="22"/>
        </w:rPr>
      </w:pPr>
      <w:r w:rsidRPr="000529DA">
        <w:rPr>
          <w:rFonts w:eastAsia="Calibri"/>
          <w:b/>
          <w:lang w:eastAsia="en-US"/>
        </w:rPr>
        <w:t>9.3.</w:t>
      </w:r>
      <w:r>
        <w:rPr>
          <w:rFonts w:eastAsia="Calibri"/>
          <w:lang w:eastAsia="en-US"/>
        </w:rPr>
        <w:t xml:space="preserve"> </w:t>
      </w:r>
      <w:r w:rsidR="000529DA" w:rsidRPr="00721965">
        <w:rPr>
          <w:b/>
          <w:sz w:val="22"/>
          <w:szCs w:val="22"/>
        </w:rPr>
        <w:t xml:space="preserve">Обеспечение заявки: </w:t>
      </w:r>
      <w:r w:rsidR="000529DA" w:rsidRPr="00721965">
        <w:rPr>
          <w:sz w:val="22"/>
          <w:szCs w:val="22"/>
        </w:rPr>
        <w:t>Не установлено.</w:t>
      </w:r>
    </w:p>
    <w:p w:rsidR="000529DA" w:rsidRPr="004E491E" w:rsidRDefault="000529DA" w:rsidP="004F7ABE">
      <w:pPr>
        <w:ind w:firstLine="567"/>
        <w:jc w:val="both"/>
        <w:rPr>
          <w:b/>
          <w:sz w:val="22"/>
          <w:szCs w:val="22"/>
        </w:rPr>
      </w:pPr>
      <w:r w:rsidRPr="000529DA">
        <w:rPr>
          <w:b/>
          <w:sz w:val="22"/>
          <w:szCs w:val="22"/>
        </w:rPr>
        <w:t>9.4.</w:t>
      </w:r>
      <w:r>
        <w:rPr>
          <w:sz w:val="22"/>
          <w:szCs w:val="22"/>
        </w:rPr>
        <w:t xml:space="preserve"> </w:t>
      </w:r>
      <w:r w:rsidRPr="00721965">
        <w:rPr>
          <w:b/>
          <w:sz w:val="22"/>
          <w:szCs w:val="22"/>
        </w:rPr>
        <w:t xml:space="preserve">Размер обеспечения исполнения договора – 5% начальной (максимальной) цены договора, </w:t>
      </w:r>
      <w:proofErr w:type="gramStart"/>
      <w:r w:rsidRPr="00721965">
        <w:rPr>
          <w:b/>
          <w:sz w:val="22"/>
          <w:szCs w:val="22"/>
        </w:rPr>
        <w:t>что</w:t>
      </w:r>
      <w:proofErr w:type="gramEnd"/>
      <w:r w:rsidRPr="00721965">
        <w:rPr>
          <w:b/>
          <w:sz w:val="22"/>
          <w:szCs w:val="22"/>
        </w:rPr>
        <w:t xml:space="preserve"> составляет </w:t>
      </w:r>
      <w:r w:rsidR="00785DBF" w:rsidRPr="00785DBF">
        <w:rPr>
          <w:b/>
          <w:sz w:val="22"/>
          <w:szCs w:val="22"/>
        </w:rPr>
        <w:t>50 000 (Пятьдесят тысяч) рублей 00 копеек</w:t>
      </w:r>
      <w:r w:rsidRPr="004E491E">
        <w:rPr>
          <w:b/>
          <w:sz w:val="22"/>
          <w:szCs w:val="22"/>
        </w:rPr>
        <w:t>.</w:t>
      </w:r>
    </w:p>
    <w:p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w:t>
      </w:r>
      <w:r w:rsidR="00785DBF" w:rsidRPr="00785DBF">
        <w:rPr>
          <w:sz w:val="22"/>
          <w:szCs w:val="22"/>
        </w:rPr>
        <w:t xml:space="preserve"> </w:t>
      </w:r>
      <w:r w:rsidR="00785DBF" w:rsidRPr="00785DBF">
        <w:rPr>
          <w:b/>
          <w:sz w:val="22"/>
          <w:szCs w:val="22"/>
        </w:rPr>
        <w:t xml:space="preserve">75 000 </w:t>
      </w:r>
      <w:r w:rsidR="00785DBF" w:rsidRPr="00785DBF">
        <w:rPr>
          <w:b/>
          <w:sz w:val="22"/>
          <w:szCs w:val="22"/>
        </w:rPr>
        <w:lastRenderedPageBreak/>
        <w:t>(Семьдесят пять тысяч) рублей 00 копеек</w:t>
      </w:r>
      <w:r w:rsidR="004E491E" w:rsidRPr="004B4AA5">
        <w:rPr>
          <w:sz w:val="22"/>
          <w:szCs w:val="22"/>
        </w:rPr>
        <w:t xml:space="preserve"> </w:t>
      </w:r>
      <w:r w:rsidRPr="004B4AA5">
        <w:rPr>
          <w:sz w:val="22"/>
          <w:szCs w:val="22"/>
        </w:rPr>
        <w:t xml:space="preserve">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B00B9F" w:rsidRDefault="00B00B9F" w:rsidP="004F7ABE">
      <w:pPr>
        <w:ind w:firstLine="567"/>
        <w:jc w:val="both"/>
        <w:rPr>
          <w:sz w:val="22"/>
          <w:szCs w:val="22"/>
        </w:rPr>
      </w:pPr>
      <w:r w:rsidRPr="00B00B9F">
        <w:rPr>
          <w:b/>
          <w:sz w:val="22"/>
          <w:szCs w:val="22"/>
        </w:rPr>
        <w:t>9.5.</w:t>
      </w:r>
      <w:r>
        <w:rPr>
          <w:sz w:val="22"/>
          <w:szCs w:val="22"/>
        </w:rPr>
        <w:t xml:space="preserve"> </w:t>
      </w:r>
      <w:r w:rsidRPr="00B00B9F">
        <w:rPr>
          <w:b/>
          <w:sz w:val="22"/>
          <w:szCs w:val="22"/>
        </w:rPr>
        <w:t>Проведение переторжки</w:t>
      </w:r>
      <w:r>
        <w:rPr>
          <w:sz w:val="22"/>
          <w:szCs w:val="22"/>
        </w:rPr>
        <w:t xml:space="preserve"> – не установлено.</w:t>
      </w:r>
    </w:p>
    <w:p w:rsidR="00331561" w:rsidRPr="0004591F" w:rsidRDefault="00331561" w:rsidP="004F7ABE">
      <w:pPr>
        <w:ind w:firstLine="567"/>
        <w:jc w:val="both"/>
        <w:rPr>
          <w:rFonts w:eastAsia="Calibri"/>
          <w:lang w:eastAsia="en-US"/>
        </w:rPr>
      </w:pPr>
    </w:p>
    <w:p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rsidR="00D233B0" w:rsidRPr="00AA6B41" w:rsidRDefault="00D233B0" w:rsidP="004F7ABE">
      <w:pPr>
        <w:ind w:firstLine="567"/>
        <w:rPr>
          <w:sz w:val="22"/>
          <w:szCs w:val="22"/>
          <w:lang w:eastAsia="en-US"/>
        </w:rPr>
      </w:pPr>
      <w:r w:rsidRPr="00AA6B41">
        <w:rPr>
          <w:sz w:val="22"/>
          <w:szCs w:val="22"/>
          <w:lang w:eastAsia="en-US"/>
        </w:rPr>
        <w:t>- Проект договора;</w:t>
      </w:r>
    </w:p>
    <w:p w:rsidR="00885202" w:rsidRDefault="00D233B0" w:rsidP="004F7ABE">
      <w:pPr>
        <w:ind w:firstLine="567"/>
        <w:rPr>
          <w:lang w:eastAsia="en-US"/>
        </w:rPr>
      </w:pPr>
      <w:r w:rsidRPr="00AA6B41">
        <w:rPr>
          <w:sz w:val="22"/>
          <w:szCs w:val="22"/>
          <w:lang w:eastAsia="en-US"/>
        </w:rPr>
        <w:t>- Формы для заполнения участниками закупки</w:t>
      </w:r>
    </w:p>
    <w:p w:rsidR="00296864" w:rsidRDefault="00296864" w:rsidP="004F7ABE">
      <w:pPr>
        <w:widowControl/>
        <w:autoSpaceDE/>
        <w:autoSpaceDN/>
        <w:adjustRightInd/>
        <w:ind w:firstLine="567"/>
        <w:jc w:val="right"/>
        <w:rPr>
          <w:sz w:val="22"/>
          <w:szCs w:val="22"/>
        </w:rPr>
      </w:pPr>
    </w:p>
    <w:p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rsidR="00885202" w:rsidRPr="00D233B0" w:rsidRDefault="00885202" w:rsidP="004F7ABE">
      <w:pPr>
        <w:keepNext/>
        <w:widowControl/>
        <w:autoSpaceDE/>
        <w:autoSpaceDN/>
        <w:adjustRightInd/>
        <w:ind w:firstLine="567"/>
        <w:jc w:val="right"/>
        <w:rPr>
          <w:sz w:val="22"/>
          <w:szCs w:val="22"/>
        </w:rPr>
      </w:pPr>
      <w:proofErr w:type="gramStart"/>
      <w:r w:rsidRPr="00D233B0">
        <w:rPr>
          <w:sz w:val="22"/>
          <w:szCs w:val="22"/>
        </w:rPr>
        <w:t>к</w:t>
      </w:r>
      <w:proofErr w:type="gramEnd"/>
      <w:r w:rsidRPr="00D233B0">
        <w:rPr>
          <w:sz w:val="22"/>
          <w:szCs w:val="22"/>
        </w:rPr>
        <w:t xml:space="preserve"> извещению о проведении</w:t>
      </w:r>
    </w:p>
    <w:p w:rsidR="002F6322" w:rsidRDefault="00885202" w:rsidP="004F7ABE">
      <w:pPr>
        <w:ind w:firstLine="567"/>
        <w:jc w:val="right"/>
        <w:rPr>
          <w:sz w:val="22"/>
          <w:szCs w:val="22"/>
        </w:rPr>
      </w:pPr>
      <w:proofErr w:type="gramStart"/>
      <w:r w:rsidRPr="00D233B0">
        <w:rPr>
          <w:sz w:val="22"/>
          <w:szCs w:val="22"/>
        </w:rPr>
        <w:t>запроса</w:t>
      </w:r>
      <w:proofErr w:type="gramEnd"/>
      <w:r w:rsidRPr="00D233B0">
        <w:rPr>
          <w:sz w:val="22"/>
          <w:szCs w:val="22"/>
        </w:rPr>
        <w:t xml:space="preserve"> котировок в электронной форме</w:t>
      </w:r>
      <w:r w:rsidR="002F6322" w:rsidRPr="002F6322">
        <w:rPr>
          <w:sz w:val="22"/>
          <w:szCs w:val="22"/>
        </w:rPr>
        <w:t>,</w:t>
      </w:r>
    </w:p>
    <w:p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proofErr w:type="gramStart"/>
      <w:r w:rsidRPr="002F6322">
        <w:rPr>
          <w:sz w:val="22"/>
          <w:szCs w:val="22"/>
        </w:rPr>
        <w:t>участниками</w:t>
      </w:r>
      <w:proofErr w:type="gramEnd"/>
      <w:r w:rsidRPr="002F6322">
        <w:rPr>
          <w:sz w:val="22"/>
          <w:szCs w:val="22"/>
        </w:rPr>
        <w:t xml:space="preserve"> которого могут быть только</w:t>
      </w:r>
    </w:p>
    <w:p w:rsidR="00885202" w:rsidRDefault="002F6322" w:rsidP="004F7ABE">
      <w:pPr>
        <w:ind w:firstLine="567"/>
        <w:jc w:val="right"/>
        <w:rPr>
          <w:sz w:val="24"/>
          <w:szCs w:val="24"/>
        </w:rPr>
      </w:pPr>
      <w:r w:rsidRPr="002F6322">
        <w:rPr>
          <w:sz w:val="22"/>
          <w:szCs w:val="22"/>
        </w:rPr>
        <w:t xml:space="preserve"> </w:t>
      </w:r>
      <w:proofErr w:type="gramStart"/>
      <w:r w:rsidRPr="002F6322">
        <w:rPr>
          <w:sz w:val="22"/>
          <w:szCs w:val="22"/>
        </w:rPr>
        <w:t>субъекты</w:t>
      </w:r>
      <w:proofErr w:type="gramEnd"/>
      <w:r w:rsidRPr="002F6322">
        <w:rPr>
          <w:sz w:val="22"/>
          <w:szCs w:val="22"/>
        </w:rPr>
        <w:t xml:space="preserve"> малого и среднего предпринимательства</w:t>
      </w:r>
    </w:p>
    <w:p w:rsidR="00885202" w:rsidRDefault="00885202" w:rsidP="004F7ABE">
      <w:pPr>
        <w:ind w:firstLine="567"/>
        <w:jc w:val="right"/>
        <w:rPr>
          <w:lang w:eastAsia="en-US"/>
        </w:rPr>
      </w:pPr>
    </w:p>
    <w:p w:rsidR="00885202" w:rsidRDefault="00885202" w:rsidP="004F7ABE">
      <w:pPr>
        <w:ind w:firstLine="567"/>
        <w:jc w:val="center"/>
        <w:rPr>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w:t>
      </w:r>
      <w:proofErr w:type="gramStart"/>
      <w:r w:rsidRPr="00885202">
        <w:rPr>
          <w:b/>
          <w:sz w:val="24"/>
          <w:szCs w:val="24"/>
          <w:lang w:eastAsia="en-US"/>
        </w:rPr>
        <w:t>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w:t>
      </w:r>
      <w:proofErr w:type="gramEnd"/>
      <w:r w:rsidR="002F6322" w:rsidRPr="0046122D">
        <w:rPr>
          <w:rFonts w:eastAsia="Calibri"/>
          <w:b/>
          <w:sz w:val="24"/>
          <w:szCs w:val="24"/>
          <w:lang w:eastAsia="en-US"/>
        </w:rPr>
        <w:t xml:space="preserve"> КОТОРОГО МОГУТ БЫТЬ ТОЛЬКО СУБЪЕКТЫ МАЛОГО И СРЕДНЕГО ПРЕДПРИНИМАТЕЛЬСТВА</w:t>
      </w:r>
    </w:p>
    <w:p w:rsidR="00885202" w:rsidRPr="00D028B2" w:rsidRDefault="00885202" w:rsidP="004F7ABE">
      <w:pPr>
        <w:ind w:firstLine="567"/>
        <w:jc w:val="center"/>
        <w:rPr>
          <w:b/>
          <w:sz w:val="12"/>
          <w:szCs w:val="12"/>
          <w:lang w:eastAsia="en-US"/>
        </w:rPr>
      </w:pPr>
    </w:p>
    <w:p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 xml:space="preserve">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w:t>
      </w:r>
      <w:r w:rsidR="000C440B">
        <w:rPr>
          <w:sz w:val="22"/>
          <w:szCs w:val="22"/>
        </w:rPr>
        <w:t>котировок</w:t>
      </w:r>
      <w:r w:rsidR="00BF3FCE" w:rsidRPr="00721965">
        <w:rPr>
          <w:sz w:val="22"/>
          <w:szCs w:val="22"/>
        </w:rPr>
        <w:t>, запрос о даче разъяснений положений извещения об осуществлении закупки.</w:t>
      </w:r>
    </w:p>
    <w:p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7A3A66">
        <w:rPr>
          <w:b/>
          <w:sz w:val="22"/>
          <w:szCs w:val="22"/>
        </w:rPr>
        <w:t>24</w:t>
      </w:r>
      <w:r w:rsidRPr="00A1779F">
        <w:rPr>
          <w:b/>
          <w:sz w:val="22"/>
          <w:szCs w:val="22"/>
        </w:rPr>
        <w:t xml:space="preserve">» </w:t>
      </w:r>
      <w:r w:rsidR="007A3A66">
        <w:rPr>
          <w:b/>
          <w:sz w:val="22"/>
          <w:szCs w:val="22"/>
        </w:rPr>
        <w:t>мая</w:t>
      </w:r>
      <w:r w:rsidR="004D2495">
        <w:rPr>
          <w:b/>
          <w:sz w:val="22"/>
          <w:szCs w:val="22"/>
        </w:rPr>
        <w:t xml:space="preserve"> 2024</w:t>
      </w:r>
      <w:r w:rsidRPr="00A1779F">
        <w:rPr>
          <w:b/>
          <w:sz w:val="22"/>
          <w:szCs w:val="22"/>
        </w:rPr>
        <w:t>г.;</w:t>
      </w:r>
    </w:p>
    <w:p w:rsidR="008564A5" w:rsidRPr="00721965" w:rsidRDefault="008564A5" w:rsidP="004F7ABE">
      <w:pPr>
        <w:ind w:firstLine="567"/>
        <w:jc w:val="both"/>
        <w:rPr>
          <w:b/>
          <w:sz w:val="22"/>
          <w:szCs w:val="22"/>
        </w:rPr>
      </w:pPr>
      <w:r w:rsidRPr="00A1779F">
        <w:rPr>
          <w:b/>
          <w:sz w:val="22"/>
          <w:szCs w:val="22"/>
        </w:rPr>
        <w:t>Оконча</w:t>
      </w:r>
      <w:r w:rsidR="000C440B">
        <w:rPr>
          <w:b/>
          <w:sz w:val="22"/>
          <w:szCs w:val="22"/>
        </w:rPr>
        <w:t xml:space="preserve">ние предоставления разъяснений </w:t>
      </w:r>
      <w:r w:rsidRPr="00A1779F">
        <w:rPr>
          <w:b/>
          <w:sz w:val="22"/>
          <w:szCs w:val="22"/>
        </w:rPr>
        <w:t>участникам закупки – «</w:t>
      </w:r>
      <w:r w:rsidR="009A2DE9">
        <w:rPr>
          <w:b/>
          <w:sz w:val="22"/>
          <w:szCs w:val="22"/>
        </w:rPr>
        <w:t>30</w:t>
      </w:r>
      <w:r w:rsidRPr="00A1779F">
        <w:rPr>
          <w:b/>
          <w:sz w:val="22"/>
          <w:szCs w:val="22"/>
        </w:rPr>
        <w:t xml:space="preserve">» </w:t>
      </w:r>
      <w:r w:rsidR="007A3A66">
        <w:rPr>
          <w:b/>
          <w:sz w:val="22"/>
          <w:szCs w:val="22"/>
        </w:rPr>
        <w:t>мая</w:t>
      </w:r>
      <w:r w:rsidR="004D2495">
        <w:rPr>
          <w:b/>
          <w:sz w:val="22"/>
          <w:szCs w:val="22"/>
        </w:rPr>
        <w:t xml:space="preserve"> 2024</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9A2DE9">
        <w:rPr>
          <w:i/>
          <w:iCs/>
          <w:sz w:val="22"/>
          <w:szCs w:val="22"/>
        </w:rPr>
        <w:t>27</w:t>
      </w:r>
      <w:r w:rsidR="0008004F" w:rsidRPr="0008004F">
        <w:rPr>
          <w:i/>
          <w:iCs/>
          <w:sz w:val="22"/>
          <w:szCs w:val="22"/>
        </w:rPr>
        <w:t xml:space="preserve">» </w:t>
      </w:r>
      <w:r w:rsidR="007A3A66">
        <w:rPr>
          <w:i/>
          <w:iCs/>
          <w:sz w:val="22"/>
          <w:szCs w:val="22"/>
        </w:rPr>
        <w:t>мая</w:t>
      </w:r>
      <w:r w:rsidR="004D2495">
        <w:rPr>
          <w:i/>
          <w:iCs/>
          <w:sz w:val="22"/>
          <w:szCs w:val="22"/>
        </w:rPr>
        <w:t xml:space="preserve"> 2024</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 xml:space="preserve">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w:t>
      </w:r>
      <w:r w:rsidR="00996E51" w:rsidRPr="00721965">
        <w:rPr>
          <w:sz w:val="22"/>
          <w:szCs w:val="22"/>
        </w:rPr>
        <w:lastRenderedPageBreak/>
        <w:t>на участие в запросе котировок в электронной форме.</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C557D5" w:rsidRPr="00721965" w:rsidRDefault="00C557D5" w:rsidP="004F7ABE">
      <w:pPr>
        <w:ind w:firstLine="567"/>
        <w:jc w:val="both"/>
        <w:rPr>
          <w:sz w:val="22"/>
          <w:szCs w:val="22"/>
        </w:rPr>
      </w:pPr>
      <w:r>
        <w:rPr>
          <w:sz w:val="22"/>
          <w:szCs w:val="22"/>
        </w:rPr>
        <w:t xml:space="preserve">1.2.4. </w:t>
      </w:r>
      <w:r w:rsidRPr="00C557D5">
        <w:rPr>
          <w:sz w:val="22"/>
          <w:szCs w:val="22"/>
        </w:rPr>
        <w:t>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557D5" w:rsidRDefault="00C557D5" w:rsidP="004F7ABE">
      <w:pPr>
        <w:pStyle w:val="1"/>
        <w:ind w:firstLine="567"/>
        <w:jc w:val="both"/>
        <w:rPr>
          <w:sz w:val="22"/>
          <w:szCs w:val="22"/>
        </w:rPr>
      </w:pPr>
    </w:p>
    <w:p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Pr="00C557D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296864" w:rsidRPr="00296864">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296864" w:rsidRPr="00296864">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96864" w:rsidRPr="00296864">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w:t>
      </w:r>
    </w:p>
    <w:p w:rsidR="0085555D" w:rsidRPr="00721965" w:rsidRDefault="00296864" w:rsidP="004F7ABE">
      <w:pPr>
        <w:ind w:firstLine="567"/>
        <w:jc w:val="both"/>
        <w:rPr>
          <w:sz w:val="22"/>
          <w:szCs w:val="22"/>
          <w:u w:val="single"/>
        </w:rPr>
      </w:pPr>
      <w:r>
        <w:rPr>
          <w:sz w:val="22"/>
          <w:szCs w:val="22"/>
          <w:u w:val="single"/>
        </w:rPr>
        <w:t>2.1.2.</w:t>
      </w:r>
      <w:r w:rsidR="0085555D" w:rsidRPr="00721965">
        <w:rPr>
          <w:sz w:val="22"/>
          <w:szCs w:val="22"/>
          <w:u w:val="single"/>
        </w:rPr>
        <w:t xml:space="preserve">Участник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proofErr w:type="spellStart"/>
      <w:r w:rsidRPr="00AA03F2">
        <w:rPr>
          <w:rFonts w:eastAsia="Calibri"/>
          <w:bCs/>
          <w:sz w:val="22"/>
          <w:szCs w:val="22"/>
          <w:lang w:eastAsia="en-US"/>
        </w:rPr>
        <w:t>непроведение</w:t>
      </w:r>
      <w:proofErr w:type="spellEnd"/>
      <w:r w:rsidRPr="00AA03F2">
        <w:rPr>
          <w:rFonts w:eastAsia="Calibri"/>
          <w:b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w:t>
      </w:r>
      <w:r w:rsidRPr="00AA03F2">
        <w:rPr>
          <w:rFonts w:eastAsia="Calibri"/>
          <w:bCs/>
          <w:sz w:val="22"/>
          <w:szCs w:val="22"/>
          <w:lang w:eastAsia="en-US"/>
        </w:rPr>
        <w:lastRenderedPageBreak/>
        <w:t>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5555D" w:rsidRDefault="00AA03F2" w:rsidP="002B6E48">
      <w:pPr>
        <w:ind w:firstLine="709"/>
        <w:jc w:val="both"/>
        <w:rPr>
          <w:sz w:val="22"/>
          <w:szCs w:val="22"/>
        </w:rPr>
      </w:pPr>
      <w:r>
        <w:rPr>
          <w:b/>
          <w:sz w:val="22"/>
          <w:szCs w:val="22"/>
        </w:rPr>
        <w:t>2.1.</w:t>
      </w:r>
      <w:r w:rsidR="00296864">
        <w:rPr>
          <w:b/>
          <w:sz w:val="22"/>
          <w:szCs w:val="22"/>
        </w:rPr>
        <w:t>4</w:t>
      </w:r>
      <w:r>
        <w:rPr>
          <w:b/>
          <w:sz w:val="22"/>
          <w:szCs w:val="22"/>
        </w:rPr>
        <w:t xml:space="preserve">. </w:t>
      </w:r>
      <w:r w:rsidR="000119FB" w:rsidRPr="00721965">
        <w:rPr>
          <w:b/>
          <w:sz w:val="22"/>
          <w:szCs w:val="22"/>
        </w:rPr>
        <w:t>Установлен п</w:t>
      </w:r>
      <w:r w:rsidR="008E61C1" w:rsidRPr="00721965">
        <w:rPr>
          <w:b/>
          <w:sz w:val="22"/>
          <w:szCs w:val="22"/>
        </w:rPr>
        <w:t>риоритет</w:t>
      </w:r>
      <w:r w:rsidR="008E61C1" w:rsidRPr="00721965">
        <w:rPr>
          <w:sz w:val="22"/>
          <w:szCs w:val="22"/>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5555D" w:rsidRPr="00721965">
        <w:rPr>
          <w:sz w:val="22"/>
          <w:szCs w:val="22"/>
        </w:rPr>
        <w:t xml:space="preserve">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w:t>
      </w:r>
      <w:r w:rsidRPr="00296864">
        <w:rPr>
          <w:rFonts w:eastAsia="Calibri"/>
          <w:sz w:val="22"/>
          <w:szCs w:val="22"/>
          <w:lang w:eastAsia="en-US"/>
        </w:rPr>
        <w:t>.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2.1.4.2</w:t>
      </w:r>
      <w:r w:rsidRPr="00296864">
        <w:rPr>
          <w:rFonts w:eastAsia="Calibri"/>
          <w:sz w:val="22"/>
          <w:szCs w:val="22"/>
          <w:lang w:eastAsia="en-US"/>
        </w:rPr>
        <w:t xml:space="preserve">. В соответствии с п. </w:t>
      </w:r>
      <w:r>
        <w:rPr>
          <w:rFonts w:eastAsia="Calibri"/>
          <w:sz w:val="22"/>
          <w:szCs w:val="22"/>
          <w:lang w:eastAsia="en-US"/>
        </w:rPr>
        <w:t>2.1.4.1</w:t>
      </w:r>
      <w:r w:rsidRPr="00296864">
        <w:rPr>
          <w:rFonts w:eastAsia="Calibri"/>
          <w:sz w:val="22"/>
          <w:szCs w:val="22"/>
          <w:lang w:eastAsia="en-US"/>
        </w:rPr>
        <w:t xml:space="preserve">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2.1.4.3</w:t>
      </w:r>
      <w:r w:rsidRPr="00296864">
        <w:rPr>
          <w:rFonts w:eastAsia="Calibri"/>
          <w:sz w:val="22"/>
          <w:szCs w:val="22"/>
          <w:lang w:eastAsia="en-US"/>
        </w:rPr>
        <w:t>.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2.1.4.4</w:t>
      </w:r>
      <w:r w:rsidRPr="00296864">
        <w:rPr>
          <w:rFonts w:eastAsia="Calibri"/>
          <w:sz w:val="22"/>
          <w:szCs w:val="22"/>
          <w:lang w:eastAsia="en-US"/>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w:t>
      </w:r>
      <w:r w:rsidR="00DB61FF">
        <w:rPr>
          <w:rFonts w:eastAsia="Calibri"/>
          <w:sz w:val="22"/>
          <w:szCs w:val="22"/>
          <w:lang w:eastAsia="en-US"/>
        </w:rPr>
        <w:t>о поставке иностранных товаров.</w:t>
      </w:r>
      <w:r w:rsidRPr="00296864">
        <w:rPr>
          <w:rFonts w:eastAsia="Calibri"/>
          <w:sz w:val="22"/>
          <w:szCs w:val="22"/>
          <w:lang w:eastAsia="en-US"/>
        </w:rPr>
        <w:t xml:space="preserve"> </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2.1.4.5</w:t>
      </w:r>
      <w:r w:rsidRPr="00296864">
        <w:rPr>
          <w:rFonts w:eastAsia="Calibri"/>
          <w:sz w:val="22"/>
          <w:szCs w:val="22"/>
          <w:lang w:eastAsia="en-US"/>
        </w:rPr>
        <w:t xml:space="preserve">.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w:t>
      </w:r>
      <w:r w:rsidRPr="00296864">
        <w:rPr>
          <w:rFonts w:eastAsia="Calibri"/>
          <w:sz w:val="22"/>
          <w:szCs w:val="22"/>
          <w:lang w:eastAsia="en-US"/>
        </w:rPr>
        <w:lastRenderedPageBreak/>
        <w:t>регистрации (для юридических лиц и индивидуальных предпринимателей), на основании документов, удостоверяющих личность (для физических лиц).</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2.1.4.6</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2.1.4.7.</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2.1.4.8</w:t>
      </w:r>
      <w:r w:rsidR="00296864" w:rsidRPr="00296864">
        <w:rPr>
          <w:rFonts w:eastAsia="Calibri"/>
          <w:sz w:val="22"/>
          <w:szCs w:val="22"/>
          <w:lang w:eastAsia="en-US"/>
        </w:rPr>
        <w:t>. Приоритет не предоставляется участнику закупки в следующих случаях:</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Pr>
          <w:rFonts w:eastAsia="Calibri"/>
          <w:sz w:val="22"/>
          <w:szCs w:val="22"/>
          <w:lang w:eastAsia="en-US"/>
        </w:rPr>
        <w:t>запрос котировок</w:t>
      </w:r>
      <w:r w:rsidRPr="00296864">
        <w:rPr>
          <w:rFonts w:eastAsia="Calibri"/>
          <w:sz w:val="22"/>
          <w:szCs w:val="22"/>
          <w:lang w:eastAsia="en-US"/>
        </w:rPr>
        <w:t xml:space="preserve"> признан несостоявшимся, и договор заключается с единственным участником закупки;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российского происхождения, выполнении работ, оказании услуг российскими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иностранного происхождения, выполнении работ, оказании услуг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sidRPr="00EE7E59">
        <w:rPr>
          <w:rFonts w:eastAsia="Calibri"/>
          <w:sz w:val="22"/>
          <w:szCs w:val="22"/>
          <w:lang w:eastAsia="en-US"/>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2.1.4.9</w:t>
      </w:r>
      <w:r w:rsidRPr="00296864">
        <w:rPr>
          <w:rFonts w:eastAsia="Calibri"/>
          <w:sz w:val="22"/>
          <w:szCs w:val="22"/>
          <w:lang w:eastAsia="en-US"/>
        </w:rPr>
        <w:t xml:space="preserve">.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E7E59">
        <w:rPr>
          <w:rFonts w:eastAsia="Calibri"/>
          <w:sz w:val="22"/>
          <w:szCs w:val="22"/>
          <w:lang w:eastAsia="en-US"/>
        </w:rPr>
        <w:t>извещении о закупке</w:t>
      </w:r>
      <w:r w:rsidRPr="00296864">
        <w:rPr>
          <w:rFonts w:eastAsia="Calibri"/>
          <w:sz w:val="22"/>
          <w:szCs w:val="22"/>
          <w:lang w:eastAsia="en-US"/>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2.1.4.10</w:t>
      </w:r>
      <w:r w:rsidR="00296864" w:rsidRPr="00296864">
        <w:rPr>
          <w:rFonts w:eastAsia="Calibri"/>
          <w:sz w:val="22"/>
          <w:szCs w:val="22"/>
          <w:lang w:eastAsia="en-US"/>
        </w:rPr>
        <w:t xml:space="preserve">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 xml:space="preserve">2.1.4.11 </w:t>
      </w:r>
      <w:r w:rsidR="00296864" w:rsidRPr="00296864">
        <w:rPr>
          <w:rFonts w:eastAsia="Calibri"/>
          <w:sz w:val="22"/>
          <w:szCs w:val="22"/>
          <w:lang w:eastAsia="en-US"/>
        </w:rPr>
        <w:t xml:space="preserve">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96864" w:rsidRDefault="00EE7E59" w:rsidP="00296864">
      <w:pPr>
        <w:ind w:firstLine="709"/>
        <w:jc w:val="both"/>
        <w:rPr>
          <w:rFonts w:eastAsia="Calibri"/>
          <w:sz w:val="22"/>
          <w:szCs w:val="22"/>
          <w:lang w:eastAsia="en-US"/>
        </w:rPr>
      </w:pPr>
      <w:r>
        <w:rPr>
          <w:rFonts w:eastAsia="Calibri"/>
          <w:sz w:val="22"/>
          <w:szCs w:val="22"/>
          <w:lang w:eastAsia="en-US"/>
        </w:rPr>
        <w:t xml:space="preserve">2.1.4.12 </w:t>
      </w:r>
      <w:r w:rsidR="00296864" w:rsidRPr="00296864">
        <w:rPr>
          <w:rFonts w:eastAsia="Calibri"/>
          <w:sz w:val="22"/>
          <w:szCs w:val="22"/>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w:t>
      </w:r>
      <w:r w:rsidRPr="00721965">
        <w:rPr>
          <w:sz w:val="22"/>
          <w:szCs w:val="22"/>
        </w:rPr>
        <w:lastRenderedPageBreak/>
        <w:t>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xml:space="preserve">) </w:t>
      </w:r>
      <w:proofErr w:type="gramStart"/>
      <w:r w:rsidRPr="005E5437">
        <w:rPr>
          <w:bCs/>
          <w:sz w:val="22"/>
          <w:szCs w:val="22"/>
        </w:rPr>
        <w:t>соответствие</w:t>
      </w:r>
      <w:proofErr w:type="gramEnd"/>
      <w:r w:rsidRPr="005E5437">
        <w:rPr>
          <w:bCs/>
          <w:sz w:val="22"/>
          <w:szCs w:val="22"/>
        </w:rPr>
        <w:t xml:space="preserve"> нормам Гражданского кодекса Российской Федерации;</w:t>
      </w:r>
    </w:p>
    <w:p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w:t>
      </w:r>
      <w:proofErr w:type="gramStart"/>
      <w:r w:rsidRPr="005E5437">
        <w:rPr>
          <w:bCs/>
          <w:sz w:val="22"/>
          <w:szCs w:val="22"/>
        </w:rPr>
        <w:t>в</w:t>
      </w:r>
      <w:proofErr w:type="gramEnd"/>
      <w:r w:rsidRPr="005E5437">
        <w:rPr>
          <w:bCs/>
          <w:sz w:val="22"/>
          <w:szCs w:val="22"/>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w:t>
      </w:r>
      <w:proofErr w:type="gramStart"/>
      <w:r w:rsidRPr="005E5437">
        <w:rPr>
          <w:bCs/>
          <w:sz w:val="22"/>
          <w:szCs w:val="22"/>
        </w:rPr>
        <w:t>в</w:t>
      </w:r>
      <w:proofErr w:type="gramEnd"/>
      <w:r w:rsidRPr="005E5437">
        <w:rPr>
          <w:bCs/>
          <w:sz w:val="22"/>
          <w:szCs w:val="22"/>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xml:space="preserve">) </w:t>
      </w:r>
      <w:proofErr w:type="gramStart"/>
      <w:r w:rsidRPr="005E5437">
        <w:rPr>
          <w:bCs/>
          <w:sz w:val="22"/>
          <w:szCs w:val="22"/>
        </w:rPr>
        <w:t>в</w:t>
      </w:r>
      <w:proofErr w:type="gramEnd"/>
      <w:r w:rsidRPr="005E5437">
        <w:rPr>
          <w:bCs/>
          <w:sz w:val="22"/>
          <w:szCs w:val="22"/>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5E5437" w:rsidRPr="005E5437" w:rsidRDefault="005E5437" w:rsidP="005E5437">
      <w:pPr>
        <w:ind w:firstLine="709"/>
        <w:jc w:val="both"/>
        <w:rPr>
          <w:bCs/>
          <w:sz w:val="22"/>
          <w:szCs w:val="22"/>
        </w:rPr>
      </w:pPr>
      <w:proofErr w:type="gramStart"/>
      <w:r w:rsidRPr="005E5437">
        <w:rPr>
          <w:bCs/>
          <w:sz w:val="22"/>
          <w:szCs w:val="22"/>
        </w:rPr>
        <w:t>е</w:t>
      </w:r>
      <w:proofErr w:type="gramEnd"/>
      <w:r w:rsidRPr="005E5437">
        <w:rPr>
          <w:bCs/>
          <w:sz w:val="22"/>
          <w:szCs w:val="22"/>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xml:space="preserve">) </w:t>
      </w:r>
      <w:proofErr w:type="gramStart"/>
      <w:r w:rsidRPr="005E5437">
        <w:rPr>
          <w:bCs/>
          <w:sz w:val="22"/>
          <w:szCs w:val="22"/>
        </w:rPr>
        <w:t>соглашением</w:t>
      </w:r>
      <w:proofErr w:type="gramEnd"/>
      <w:r w:rsidRPr="005E5437">
        <w:rPr>
          <w:bCs/>
          <w:sz w:val="22"/>
          <w:szCs w:val="22"/>
        </w:rPr>
        <w:t xml:space="preserve"> должно быть предусмотрено, что договор по результатом закупки заключается с лидером согласно условиям документации о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7. В случае</w:t>
      </w:r>
      <w:r w:rsidR="006B09F6">
        <w:rPr>
          <w:bCs/>
          <w:sz w:val="22"/>
          <w:szCs w:val="22"/>
        </w:rPr>
        <w:t xml:space="preserve"> </w:t>
      </w:r>
      <w:proofErr w:type="gramStart"/>
      <w:r w:rsidRPr="005E5437">
        <w:rPr>
          <w:bCs/>
          <w:sz w:val="22"/>
          <w:szCs w:val="22"/>
        </w:rPr>
        <w:t>несоответствия  какого</w:t>
      </w:r>
      <w:proofErr w:type="gramEnd"/>
      <w:r w:rsidRPr="005E5437">
        <w:rPr>
          <w:bCs/>
          <w:sz w:val="22"/>
          <w:szCs w:val="22"/>
        </w:rPr>
        <w:t xml:space="preserve">-либо  из  заявленных членов коллективного Участника </w:t>
      </w:r>
      <w:r w:rsidRPr="005E5437">
        <w:rPr>
          <w:bCs/>
          <w:sz w:val="22"/>
          <w:szCs w:val="22"/>
        </w:rPr>
        <w:lastRenderedPageBreak/>
        <w:t>требованиям настоящего раздела, заявка такого коллективного Участника не допускается к дальнейшему участию в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5E5437" w:rsidRDefault="005E5437" w:rsidP="002B6E48">
      <w:pPr>
        <w:pStyle w:val="afb"/>
        <w:spacing w:after="0"/>
        <w:ind w:firstLine="709"/>
        <w:jc w:val="both"/>
        <w:rPr>
          <w:rFonts w:ascii="Times New Roman" w:hAnsi="Times New Roman"/>
          <w:b/>
          <w:sz w:val="22"/>
          <w:szCs w:val="22"/>
        </w:rPr>
      </w:pPr>
    </w:p>
    <w:p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rsidR="00F3136B" w:rsidRPr="00F3136B" w:rsidRDefault="00F3136B" w:rsidP="00F3136B">
      <w:pPr>
        <w:widowControl/>
        <w:ind w:firstLine="709"/>
        <w:jc w:val="both"/>
        <w:rPr>
          <w:sz w:val="22"/>
          <w:szCs w:val="22"/>
        </w:rPr>
      </w:pPr>
      <w:r w:rsidRPr="00F3136B">
        <w:rPr>
          <w:sz w:val="22"/>
          <w:szCs w:val="22"/>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F3136B" w:rsidRPr="00F3136B" w:rsidRDefault="00F3136B" w:rsidP="00F3136B">
      <w:pPr>
        <w:widowControl/>
        <w:ind w:firstLine="709"/>
        <w:jc w:val="both"/>
        <w:rPr>
          <w:sz w:val="22"/>
          <w:szCs w:val="22"/>
        </w:rPr>
      </w:pPr>
      <w:r w:rsidRPr="00F3136B">
        <w:rPr>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3136B" w:rsidRDefault="00F3136B" w:rsidP="00F3136B">
      <w:pPr>
        <w:widowControl/>
        <w:ind w:firstLine="709"/>
        <w:jc w:val="both"/>
        <w:rPr>
          <w:sz w:val="22"/>
          <w:szCs w:val="22"/>
        </w:rPr>
      </w:pPr>
      <w:r w:rsidRPr="00F3136B">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w:t>
      </w:r>
      <w:r w:rsidRPr="00A104A0">
        <w:rPr>
          <w:rFonts w:eastAsia="Calibri"/>
          <w:bCs/>
          <w:sz w:val="22"/>
          <w:szCs w:val="22"/>
          <w:lang w:eastAsia="en-US"/>
        </w:rPr>
        <w:lastRenderedPageBreak/>
        <w:t>соответствующего иностранного государства аналог идентификационного номера налогоплательщика таких лиц;</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а</w:t>
      </w:r>
      <w:proofErr w:type="gramEnd"/>
      <w:r w:rsidRPr="00A104A0">
        <w:rPr>
          <w:rFonts w:eastAsia="Calibri"/>
          <w:bCs/>
          <w:sz w:val="22"/>
          <w:szCs w:val="22"/>
          <w:lang w:eastAsia="en-US"/>
        </w:rPr>
        <w:t>) индивидуальным предпринимателем, если участником такой закупки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б</w:t>
      </w:r>
      <w:proofErr w:type="gramEnd"/>
      <w:r w:rsidRPr="00A104A0">
        <w:rPr>
          <w:rFonts w:eastAsia="Calibri"/>
          <w:bCs/>
          <w:sz w:val="22"/>
          <w:szCs w:val="22"/>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3"/>
      <w:bookmarkEnd w:id="1"/>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а</w:t>
      </w:r>
      <w:proofErr w:type="gramEnd"/>
      <w:r w:rsidRPr="00A104A0">
        <w:rPr>
          <w:rFonts w:eastAsia="Calibri"/>
          <w:bCs/>
          <w:sz w:val="22"/>
          <w:szCs w:val="22"/>
          <w:lang w:eastAsia="en-US"/>
        </w:rPr>
        <w:t xml:space="preserve">) </w:t>
      </w:r>
      <w:proofErr w:type="spellStart"/>
      <w:r w:rsidRPr="00A104A0">
        <w:rPr>
          <w:rFonts w:eastAsia="Calibri"/>
          <w:bCs/>
          <w:sz w:val="22"/>
          <w:szCs w:val="22"/>
          <w:lang w:eastAsia="en-US"/>
        </w:rPr>
        <w:t>непроведение</w:t>
      </w:r>
      <w:proofErr w:type="spellEnd"/>
      <w:r w:rsidRPr="00A104A0">
        <w:rPr>
          <w:rFonts w:eastAsia="Calibri"/>
          <w:b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б</w:t>
      </w:r>
      <w:proofErr w:type="gramEnd"/>
      <w:r w:rsidRPr="00A104A0">
        <w:rPr>
          <w:rFonts w:eastAsia="Calibri"/>
          <w:bCs/>
          <w:sz w:val="22"/>
          <w:szCs w:val="22"/>
          <w:lang w:eastAsia="en-US"/>
        </w:rPr>
        <w:t xml:space="preserve">)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104A0">
        <w:rPr>
          <w:rFonts w:eastAsia="Calibri"/>
          <w:bCs/>
          <w:sz w:val="22"/>
          <w:szCs w:val="22"/>
          <w:lang w:eastAsia="en-US"/>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д</w:t>
      </w:r>
      <w:proofErr w:type="gramEnd"/>
      <w:r w:rsidRPr="00A104A0">
        <w:rPr>
          <w:rFonts w:eastAsia="Calibri"/>
          <w:bCs/>
          <w:sz w:val="22"/>
          <w:szCs w:val="22"/>
          <w:lang w:eastAsia="en-US"/>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2" w:name="Par19"/>
      <w:bookmarkEnd w:id="2"/>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ж</w:t>
      </w:r>
      <w:proofErr w:type="gramEnd"/>
      <w:r w:rsidRPr="00A104A0">
        <w:rPr>
          <w:rFonts w:eastAsia="Calibri"/>
          <w:bCs/>
          <w:sz w:val="22"/>
          <w:szCs w:val="22"/>
          <w:lang w:eastAsia="en-US"/>
        </w:rPr>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proofErr w:type="gramStart"/>
      <w:r w:rsidRPr="00A104A0">
        <w:rPr>
          <w:rFonts w:eastAsia="Calibri"/>
          <w:bCs/>
          <w:sz w:val="22"/>
          <w:szCs w:val="22"/>
          <w:lang w:eastAsia="en-US"/>
        </w:rPr>
        <w:t>з</w:t>
      </w:r>
      <w:proofErr w:type="gramEnd"/>
      <w:r w:rsidRPr="00A104A0">
        <w:rPr>
          <w:rFonts w:eastAsia="Calibri"/>
          <w:bCs/>
          <w:sz w:val="22"/>
          <w:szCs w:val="22"/>
          <w:lang w:eastAsia="en-US"/>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67823" w:rsidRDefault="00A104A0" w:rsidP="00A104A0">
      <w:pPr>
        <w:widowControl/>
        <w:ind w:firstLine="709"/>
        <w:jc w:val="both"/>
        <w:rPr>
          <w:rFonts w:eastAsia="Calibri"/>
          <w:bCs/>
          <w:sz w:val="22"/>
          <w:szCs w:val="22"/>
          <w:lang w:eastAsia="en-US"/>
        </w:rPr>
      </w:pPr>
      <w:bookmarkStart w:id="3" w:name="Par24"/>
      <w:bookmarkEnd w:id="3"/>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383780" w:rsidRDefault="00383780" w:rsidP="004914C3">
      <w:pPr>
        <w:shd w:val="clear" w:color="auto" w:fill="FFFFFF"/>
        <w:suppressAutoHyphens/>
        <w:autoSpaceDE/>
        <w:autoSpaceDN/>
        <w:adjustRightInd/>
        <w:ind w:firstLine="709"/>
        <w:jc w:val="both"/>
        <w:rPr>
          <w:b/>
          <w:sz w:val="22"/>
          <w:szCs w:val="22"/>
        </w:rPr>
      </w:pPr>
    </w:p>
    <w:p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lastRenderedPageBreak/>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B629B1" w:rsidRPr="00B629B1" w:rsidRDefault="00B629B1" w:rsidP="00B629B1">
      <w:pPr>
        <w:adjustRightInd/>
        <w:ind w:firstLine="540"/>
        <w:jc w:val="both"/>
        <w:rPr>
          <w:rFonts w:eastAsia="Calibri"/>
          <w:color w:val="00000A"/>
          <w:sz w:val="22"/>
          <w:szCs w:val="22"/>
          <w:lang w:eastAsia="en-US"/>
        </w:rPr>
      </w:pPr>
      <w:bookmarkStart w:id="4" w:name="Par442"/>
      <w:bookmarkEnd w:id="4"/>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rsidR="00B629B1" w:rsidRPr="00B629B1" w:rsidRDefault="00B629B1" w:rsidP="00B629B1">
      <w:pPr>
        <w:widowControl/>
        <w:autoSpaceDE/>
        <w:autoSpaceDN/>
        <w:adjustRightInd/>
        <w:ind w:firstLine="709"/>
        <w:jc w:val="both"/>
        <w:rPr>
          <w:rFonts w:eastAsia="Calibri"/>
          <w:sz w:val="22"/>
          <w:szCs w:val="22"/>
          <w:lang w:eastAsia="en-US"/>
        </w:rPr>
      </w:pPr>
      <w:proofErr w:type="gramStart"/>
      <w:r w:rsidRPr="00B629B1">
        <w:rPr>
          <w:rFonts w:eastAsia="Calibri"/>
          <w:sz w:val="22"/>
          <w:szCs w:val="22"/>
          <w:lang w:eastAsia="en-US"/>
        </w:rPr>
        <w:t>а</w:t>
      </w:r>
      <w:proofErr w:type="gramEnd"/>
      <w:r w:rsidRPr="00B629B1">
        <w:rPr>
          <w:rFonts w:eastAsia="Calibri"/>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629B1" w:rsidRPr="00B629B1" w:rsidRDefault="00B629B1" w:rsidP="00B629B1">
      <w:pPr>
        <w:widowControl/>
        <w:autoSpaceDE/>
        <w:autoSpaceDN/>
        <w:adjustRightInd/>
        <w:ind w:firstLine="709"/>
        <w:jc w:val="both"/>
        <w:rPr>
          <w:rFonts w:eastAsia="Calibri"/>
          <w:sz w:val="22"/>
          <w:szCs w:val="22"/>
          <w:lang w:eastAsia="en-US"/>
        </w:rPr>
      </w:pPr>
      <w:proofErr w:type="gramStart"/>
      <w:r w:rsidRPr="00B629B1">
        <w:rPr>
          <w:rFonts w:eastAsia="Calibri"/>
          <w:sz w:val="22"/>
          <w:szCs w:val="22"/>
          <w:lang w:eastAsia="en-US"/>
        </w:rPr>
        <w:t>б</w:t>
      </w:r>
      <w:proofErr w:type="gramEnd"/>
      <w:r w:rsidRPr="00B629B1">
        <w:rPr>
          <w:rFonts w:eastAsia="Calibri"/>
          <w:sz w:val="22"/>
          <w:szCs w:val="22"/>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B629B1" w:rsidRDefault="00B629B1" w:rsidP="00B629B1">
      <w:pPr>
        <w:widowControl/>
        <w:autoSpaceDE/>
        <w:autoSpaceDN/>
        <w:adjustRightInd/>
        <w:ind w:firstLine="709"/>
        <w:jc w:val="both"/>
        <w:rPr>
          <w:rFonts w:eastAsia="Calibri"/>
          <w:sz w:val="22"/>
          <w:szCs w:val="22"/>
          <w:lang w:eastAsia="en-US"/>
        </w:rPr>
      </w:pPr>
      <w:proofErr w:type="gramStart"/>
      <w:r w:rsidRPr="00B629B1">
        <w:rPr>
          <w:rFonts w:eastAsia="Calibri"/>
          <w:sz w:val="22"/>
          <w:szCs w:val="22"/>
          <w:lang w:eastAsia="en-US"/>
        </w:rPr>
        <w:t>в</w:t>
      </w:r>
      <w:proofErr w:type="gramEnd"/>
      <w:r w:rsidRPr="00B629B1">
        <w:rPr>
          <w:rFonts w:eastAsia="Calibri"/>
          <w:sz w:val="22"/>
          <w:szCs w:val="22"/>
          <w:lang w:eastAsia="en-US"/>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w:t>
      </w:r>
      <w:r w:rsidRPr="00B629B1">
        <w:rPr>
          <w:rFonts w:eastAsia="Calibri"/>
          <w:bCs/>
          <w:sz w:val="22"/>
          <w:szCs w:val="22"/>
          <w:lang w:eastAsia="en-US"/>
        </w:rPr>
        <w:lastRenderedPageBreak/>
        <w:t>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AB6036" w:rsidRPr="00B629B1" w:rsidRDefault="00AB6036" w:rsidP="00B629B1">
      <w:pPr>
        <w:shd w:val="clear" w:color="auto" w:fill="FFFFFF"/>
        <w:suppressAutoHyphens/>
        <w:autoSpaceDE/>
        <w:autoSpaceDN/>
        <w:adjustRightInd/>
        <w:ind w:firstLine="709"/>
        <w:jc w:val="both"/>
        <w:rPr>
          <w:sz w:val="22"/>
          <w:szCs w:val="22"/>
        </w:rPr>
      </w:pPr>
    </w:p>
    <w:p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AC51AF" w:rsidRPr="001C1DC8" w:rsidRDefault="00AC51AF" w:rsidP="001C1DC8">
      <w:pPr>
        <w:ind w:firstLine="709"/>
        <w:jc w:val="both"/>
        <w:rPr>
          <w:sz w:val="22"/>
          <w:szCs w:val="22"/>
        </w:rPr>
      </w:pPr>
      <w:r w:rsidRPr="001C1DC8">
        <w:rPr>
          <w:sz w:val="22"/>
          <w:szCs w:val="22"/>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w:t>
      </w:r>
      <w:proofErr w:type="gramStart"/>
      <w:r w:rsidRPr="001C1DC8">
        <w:rPr>
          <w:bCs/>
          <w:sz w:val="22"/>
          <w:szCs w:val="22"/>
        </w:rPr>
        <w:t xml:space="preserve">информации </w:t>
      </w:r>
      <w:r w:rsidRPr="001C1DC8">
        <w:rPr>
          <w:sz w:val="22"/>
          <w:szCs w:val="22"/>
        </w:rPr>
        <w:t xml:space="preserve"> указанной</w:t>
      </w:r>
      <w:proofErr w:type="gramEnd"/>
      <w:r w:rsidRPr="001C1DC8">
        <w:rPr>
          <w:sz w:val="22"/>
          <w:szCs w:val="22"/>
        </w:rPr>
        <w:t xml:space="preserve"> в п.4.2. к</w:t>
      </w:r>
      <w:r w:rsidR="00060492" w:rsidRPr="001C1DC8">
        <w:rPr>
          <w:sz w:val="22"/>
          <w:szCs w:val="22"/>
        </w:rPr>
        <w:t xml:space="preserve">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w:t>
      </w:r>
      <w:proofErr w:type="gramStart"/>
      <w:r w:rsidR="00060492" w:rsidRPr="001C1DC8">
        <w:rPr>
          <w:sz w:val="22"/>
          <w:szCs w:val="22"/>
        </w:rPr>
        <w:t>которой  содержится</w:t>
      </w:r>
      <w:proofErr w:type="gramEnd"/>
      <w:r w:rsidR="00060492" w:rsidRPr="001C1DC8">
        <w:rPr>
          <w:sz w:val="22"/>
          <w:szCs w:val="22"/>
        </w:rPr>
        <w:t xml:space="preserve">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1C1DC8" w:rsidRPr="001C1DC8" w:rsidRDefault="001C1DC8" w:rsidP="001C1DC8">
      <w:pPr>
        <w:ind w:firstLine="709"/>
        <w:jc w:val="both"/>
        <w:rPr>
          <w:sz w:val="22"/>
          <w:szCs w:val="22"/>
        </w:rPr>
      </w:pPr>
      <w:r w:rsidRPr="001C1DC8">
        <w:rPr>
          <w:sz w:val="22"/>
          <w:szCs w:val="22"/>
        </w:rPr>
        <w:t xml:space="preserve">4.7. Победителем запроса котировок в электронной форме признается участник запроса котировок </w:t>
      </w:r>
      <w:proofErr w:type="gramStart"/>
      <w:r w:rsidRPr="001C1DC8">
        <w:rPr>
          <w:sz w:val="22"/>
          <w:szCs w:val="22"/>
        </w:rPr>
        <w:t>в  электронной</w:t>
      </w:r>
      <w:proofErr w:type="gramEnd"/>
      <w:r w:rsidRPr="001C1DC8">
        <w:rPr>
          <w:sz w:val="22"/>
          <w:szCs w:val="22"/>
        </w:rPr>
        <w:t xml:space="preserve">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rsidR="001C1DC8" w:rsidRDefault="001C1DC8" w:rsidP="001C1DC8">
      <w:pPr>
        <w:ind w:firstLine="709"/>
      </w:pP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lastRenderedPageBreak/>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383780" w:rsidRDefault="00383780" w:rsidP="00EF6B93">
      <w:pPr>
        <w:ind w:firstLine="709"/>
        <w:jc w:val="both"/>
        <w:rPr>
          <w:b/>
          <w:bCs/>
          <w:sz w:val="22"/>
          <w:szCs w:val="22"/>
        </w:rPr>
      </w:pP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83780" w:rsidRDefault="00383780" w:rsidP="002B6E48">
      <w:pPr>
        <w:pStyle w:val="1"/>
        <w:ind w:firstLine="709"/>
        <w:jc w:val="both"/>
        <w:rPr>
          <w:sz w:val="22"/>
          <w:szCs w:val="22"/>
        </w:rPr>
      </w:pP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rsidR="00684292" w:rsidRPr="00721965" w:rsidRDefault="00684292" w:rsidP="00684292">
      <w:pPr>
        <w:ind w:firstLine="709"/>
        <w:jc w:val="both"/>
        <w:rPr>
          <w:sz w:val="22"/>
          <w:szCs w:val="22"/>
        </w:rPr>
      </w:pPr>
      <w:r w:rsidRPr="00721965">
        <w:rPr>
          <w:sz w:val="22"/>
          <w:szCs w:val="22"/>
        </w:rPr>
        <w:lastRenderedPageBreak/>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rsidR="00383780" w:rsidRDefault="00383780" w:rsidP="008659FA">
      <w:pPr>
        <w:ind w:firstLine="709"/>
        <w:rPr>
          <w:b/>
          <w:sz w:val="22"/>
          <w:szCs w:val="22"/>
        </w:rPr>
      </w:pPr>
    </w:p>
    <w:p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785DBF" w:rsidRPr="00785DBF">
        <w:rPr>
          <w:b/>
          <w:sz w:val="22"/>
          <w:szCs w:val="22"/>
        </w:rPr>
        <w:t>50 000 (Пятьдесят тысяч) рублей 00 копеек</w:t>
      </w:r>
      <w:r w:rsidR="009308CA">
        <w:rPr>
          <w:b/>
          <w:sz w:val="22"/>
          <w:szCs w:val="22"/>
        </w:rPr>
        <w:t>.</w:t>
      </w:r>
    </w:p>
    <w:p w:rsidR="004B4AA5" w:rsidRPr="004B4AA5" w:rsidRDefault="004B4AA5" w:rsidP="0006626A">
      <w:pPr>
        <w:ind w:firstLine="709"/>
        <w:jc w:val="both"/>
        <w:rPr>
          <w:sz w:val="22"/>
          <w:szCs w:val="22"/>
        </w:rPr>
      </w:pPr>
      <w:r w:rsidRPr="004B4AA5">
        <w:rPr>
          <w:sz w:val="22"/>
          <w:szCs w:val="22"/>
        </w:rPr>
        <w:lastRenderedPageBreak/>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785DBF" w:rsidRPr="00785DBF">
        <w:rPr>
          <w:b/>
          <w:sz w:val="22"/>
          <w:szCs w:val="22"/>
        </w:rPr>
        <w:t>75 000 (Семьдесят пять тысяч) рублей 00 копеек</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w:t>
      </w:r>
      <w:r w:rsidR="00243466">
        <w:rPr>
          <w:sz w:val="22"/>
          <w:szCs w:val="22"/>
        </w:rPr>
        <w:t xml:space="preserve">едставлено участником в </w:t>
      </w:r>
      <w:r w:rsidR="00E84CEF" w:rsidRPr="00E84CEF">
        <w:rPr>
          <w:sz w:val="22"/>
          <w:szCs w:val="22"/>
        </w:rPr>
        <w:t>момент подписания договора. В случае непредставления обеспечения в указанный срок договор может быть расторгнут в одностороннем порядке.</w:t>
      </w:r>
    </w:p>
    <w:p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rsidR="0086356A" w:rsidRPr="0086356A" w:rsidRDefault="0086356A" w:rsidP="0086356A">
      <w:pPr>
        <w:ind w:firstLine="709"/>
        <w:jc w:val="both"/>
        <w:rPr>
          <w:b/>
          <w:sz w:val="22"/>
          <w:szCs w:val="22"/>
        </w:rPr>
      </w:pPr>
      <w:r w:rsidRPr="0086356A">
        <w:rPr>
          <w:b/>
          <w:sz w:val="22"/>
          <w:szCs w:val="22"/>
        </w:rPr>
        <w:t xml:space="preserve">ИНН 1215020390 </w:t>
      </w:r>
    </w:p>
    <w:p w:rsidR="0086356A" w:rsidRPr="0086356A" w:rsidRDefault="0086356A" w:rsidP="0086356A">
      <w:pPr>
        <w:ind w:firstLine="709"/>
        <w:jc w:val="both"/>
        <w:rPr>
          <w:b/>
          <w:sz w:val="22"/>
          <w:szCs w:val="22"/>
        </w:rPr>
      </w:pPr>
      <w:r w:rsidRPr="0086356A">
        <w:rPr>
          <w:b/>
          <w:sz w:val="22"/>
          <w:szCs w:val="22"/>
        </w:rPr>
        <w:t>КПП 121501001</w:t>
      </w:r>
    </w:p>
    <w:p w:rsidR="0086356A" w:rsidRPr="0086356A" w:rsidRDefault="0086356A" w:rsidP="0086356A">
      <w:pPr>
        <w:ind w:firstLine="709"/>
        <w:jc w:val="both"/>
        <w:rPr>
          <w:b/>
          <w:sz w:val="22"/>
          <w:szCs w:val="22"/>
        </w:rPr>
      </w:pPr>
      <w:r w:rsidRPr="0086356A">
        <w:rPr>
          <w:b/>
          <w:sz w:val="22"/>
          <w:szCs w:val="22"/>
        </w:rPr>
        <w:t>Расчетный счет 40702810300000050227</w:t>
      </w:r>
    </w:p>
    <w:p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rsidR="009863DF" w:rsidRPr="00721965" w:rsidRDefault="0086356A" w:rsidP="0086356A">
      <w:pPr>
        <w:ind w:firstLine="709"/>
        <w:jc w:val="both"/>
        <w:rPr>
          <w:b/>
          <w:sz w:val="22"/>
          <w:szCs w:val="22"/>
        </w:rPr>
      </w:pPr>
      <w:r w:rsidRPr="0086356A">
        <w:rPr>
          <w:b/>
          <w:sz w:val="22"/>
          <w:szCs w:val="22"/>
        </w:rPr>
        <w:t>БИК 044525823</w:t>
      </w:r>
    </w:p>
    <w:p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8117F6" w:rsidRPr="008117F6">
        <w:rPr>
          <w:bCs/>
          <w:sz w:val="22"/>
          <w:szCs w:val="22"/>
          <w:u w:val="single"/>
        </w:rPr>
        <w:t xml:space="preserve">«Поставка </w:t>
      </w:r>
      <w:r w:rsidR="00243466">
        <w:rPr>
          <w:bCs/>
          <w:sz w:val="22"/>
          <w:szCs w:val="22"/>
          <w:u w:val="single"/>
        </w:rPr>
        <w:t>пожарных гидрантов</w:t>
      </w:r>
      <w:r w:rsidR="008117F6" w:rsidRPr="008117F6">
        <w:rPr>
          <w:bCs/>
          <w:sz w:val="22"/>
          <w:szCs w:val="22"/>
          <w:u w:val="single"/>
        </w:rPr>
        <w:t>».</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rsidR="00AE32EF" w:rsidRPr="00AE32EF" w:rsidRDefault="00AE32EF" w:rsidP="00AE32EF">
      <w:pPr>
        <w:ind w:firstLine="709"/>
        <w:jc w:val="both"/>
        <w:rPr>
          <w:sz w:val="22"/>
          <w:szCs w:val="22"/>
        </w:rPr>
      </w:pPr>
      <w:proofErr w:type="gramStart"/>
      <w:r w:rsidRPr="00AE32EF">
        <w:rPr>
          <w:sz w:val="22"/>
          <w:szCs w:val="22"/>
        </w:rPr>
        <w:t>а</w:t>
      </w:r>
      <w:proofErr w:type="gramEnd"/>
      <w:r w:rsidRPr="00AE32EF">
        <w:rPr>
          <w:sz w:val="22"/>
          <w:szCs w:val="22"/>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E32EF" w:rsidRPr="00AE32EF" w:rsidRDefault="00AE32EF" w:rsidP="00AE32EF">
      <w:pPr>
        <w:ind w:firstLine="709"/>
        <w:jc w:val="both"/>
        <w:rPr>
          <w:sz w:val="22"/>
          <w:szCs w:val="22"/>
        </w:rPr>
      </w:pPr>
      <w:proofErr w:type="gramStart"/>
      <w:r w:rsidRPr="00AE32EF">
        <w:rPr>
          <w:sz w:val="22"/>
          <w:szCs w:val="22"/>
        </w:rPr>
        <w:t>б</w:t>
      </w:r>
      <w:proofErr w:type="gramEnd"/>
      <w:r w:rsidRPr="00AE32EF">
        <w:rPr>
          <w:sz w:val="22"/>
          <w:szCs w:val="22"/>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E32EF" w:rsidRPr="00AE32EF" w:rsidRDefault="00AE32EF" w:rsidP="00AE32EF">
      <w:pPr>
        <w:ind w:firstLine="709"/>
        <w:jc w:val="both"/>
        <w:rPr>
          <w:sz w:val="22"/>
          <w:szCs w:val="22"/>
        </w:rPr>
      </w:pPr>
      <w:proofErr w:type="gramStart"/>
      <w:r w:rsidRPr="00AE32EF">
        <w:rPr>
          <w:sz w:val="22"/>
          <w:szCs w:val="22"/>
        </w:rPr>
        <w:t>в</w:t>
      </w:r>
      <w:proofErr w:type="gramEnd"/>
      <w:r w:rsidRPr="00AE32EF">
        <w:rPr>
          <w:sz w:val="22"/>
          <w:szCs w:val="22"/>
        </w:rPr>
        <w:t>)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AE32EF" w:rsidRDefault="00AE32EF" w:rsidP="00AE32EF">
      <w:pPr>
        <w:ind w:firstLine="709"/>
        <w:jc w:val="both"/>
        <w:rPr>
          <w:sz w:val="22"/>
          <w:szCs w:val="22"/>
        </w:rPr>
      </w:pPr>
      <w:r w:rsidRPr="00AE32EF">
        <w:rPr>
          <w:sz w:val="22"/>
          <w:szCs w:val="22"/>
        </w:rPr>
        <w:t xml:space="preserve">4) независимая гарантия не должна содержать условие о представлении заказчиком гаранту </w:t>
      </w:r>
      <w:r w:rsidRPr="00AE32EF">
        <w:rPr>
          <w:sz w:val="22"/>
          <w:szCs w:val="22"/>
        </w:rPr>
        <w:lastRenderedPageBreak/>
        <w:t>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2E6260" w:rsidRDefault="002E6260" w:rsidP="00684292">
      <w:pPr>
        <w:ind w:firstLine="709"/>
        <w:jc w:val="both"/>
        <w:rPr>
          <w:b/>
          <w:bCs/>
          <w:sz w:val="22"/>
          <w:szCs w:val="22"/>
        </w:rPr>
      </w:pP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lastRenderedPageBreak/>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rsidR="006D2700" w:rsidRPr="00721965" w:rsidRDefault="006D2700" w:rsidP="00684292">
      <w:pPr>
        <w:ind w:firstLine="709"/>
        <w:jc w:val="both"/>
        <w:rPr>
          <w:sz w:val="22"/>
          <w:szCs w:val="22"/>
        </w:rPr>
      </w:pPr>
    </w:p>
    <w:p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rsidR="006D2700" w:rsidRDefault="006D2700" w:rsidP="006D2700">
      <w:pPr>
        <w:ind w:firstLine="709"/>
        <w:jc w:val="both"/>
        <w:rPr>
          <w:sz w:val="22"/>
          <w:szCs w:val="22"/>
        </w:rPr>
      </w:pPr>
      <w:r>
        <w:rPr>
          <w:sz w:val="22"/>
          <w:szCs w:val="22"/>
        </w:rPr>
        <w:t xml:space="preserve">10.3. </w:t>
      </w:r>
      <w:r w:rsidRPr="00E81EFA">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rsidR="006D2700" w:rsidRDefault="006D2700" w:rsidP="006D2700">
      <w:pPr>
        <w:ind w:firstLine="709"/>
        <w:jc w:val="both"/>
        <w:rPr>
          <w:sz w:val="22"/>
          <w:szCs w:val="22"/>
        </w:rPr>
      </w:pPr>
    </w:p>
    <w:p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w:t>
      </w:r>
      <w:proofErr w:type="gramStart"/>
      <w:r w:rsidRPr="00721965">
        <w:rPr>
          <w:sz w:val="22"/>
          <w:szCs w:val="22"/>
        </w:rPr>
        <w:t xml:space="preserve">форме, </w:t>
      </w:r>
      <w:r w:rsidRPr="00721965">
        <w:rPr>
          <w:i/>
          <w:sz w:val="22"/>
          <w:szCs w:val="22"/>
        </w:rPr>
        <w:t xml:space="preserve"> </w:t>
      </w:r>
      <w:r w:rsidRPr="00721965">
        <w:rPr>
          <w:sz w:val="22"/>
          <w:szCs w:val="22"/>
        </w:rPr>
        <w:t>участниками</w:t>
      </w:r>
      <w:proofErr w:type="gramEnd"/>
      <w:r w:rsidRPr="00721965">
        <w:rPr>
          <w:sz w:val="22"/>
          <w:szCs w:val="22"/>
        </w:rPr>
        <w:t xml:space="preserve">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8"/>
            <w:color w:val="000000"/>
            <w:sz w:val="22"/>
            <w:szCs w:val="22"/>
          </w:rPr>
          <w:t xml:space="preserve">Положением о закупке товаров, работ, услуг </w:t>
        </w:r>
        <w:r>
          <w:rPr>
            <w:rStyle w:val="a8"/>
            <w:color w:val="000000"/>
            <w:sz w:val="22"/>
            <w:szCs w:val="22"/>
          </w:rPr>
          <w:t>МУП «Водоканал»</w:t>
        </w:r>
        <w:r w:rsidRPr="00721965">
          <w:rPr>
            <w:rStyle w:val="a8"/>
            <w:color w:val="000000"/>
            <w:sz w:val="22"/>
            <w:szCs w:val="22"/>
          </w:rPr>
          <w:t xml:space="preserve"> </w:t>
        </w:r>
      </w:hyperlink>
      <w:r w:rsidRPr="00721965">
        <w:rPr>
          <w:sz w:val="22"/>
          <w:szCs w:val="22"/>
        </w:rPr>
        <w:t xml:space="preserve"> и действующим законодательством Российской Федерации</w:t>
      </w: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6F0442" w:rsidRDefault="006F0442" w:rsidP="00E22C57">
      <w:pPr>
        <w:ind w:firstLine="709"/>
        <w:jc w:val="both"/>
        <w:rPr>
          <w:sz w:val="22"/>
          <w:szCs w:val="22"/>
        </w:rPr>
      </w:pPr>
    </w:p>
    <w:p w:rsidR="00845C84" w:rsidRDefault="00845C84" w:rsidP="00E22C57">
      <w:pPr>
        <w:ind w:firstLine="709"/>
        <w:jc w:val="both"/>
        <w:rPr>
          <w:sz w:val="22"/>
          <w:szCs w:val="22"/>
        </w:rPr>
      </w:pPr>
    </w:p>
    <w:p w:rsidR="000260EF" w:rsidRPr="00FC533A" w:rsidRDefault="00243466" w:rsidP="00FC533A">
      <w:pPr>
        <w:keepNext/>
        <w:keepLines/>
        <w:autoSpaceDE/>
        <w:autoSpaceDN/>
        <w:adjustRightInd/>
        <w:jc w:val="right"/>
        <w:rPr>
          <w:sz w:val="22"/>
          <w:szCs w:val="22"/>
        </w:rPr>
      </w:pPr>
      <w:r>
        <w:rPr>
          <w:sz w:val="22"/>
          <w:szCs w:val="22"/>
        </w:rPr>
        <w:lastRenderedPageBreak/>
        <w:t>П</w:t>
      </w:r>
      <w:r w:rsidR="000260EF" w:rsidRPr="00FC533A">
        <w:rPr>
          <w:sz w:val="22"/>
          <w:szCs w:val="22"/>
        </w:rPr>
        <w:t>риложение №</w:t>
      </w:r>
      <w:r w:rsidR="00D028B2" w:rsidRPr="00FC533A">
        <w:rPr>
          <w:sz w:val="22"/>
          <w:szCs w:val="22"/>
        </w:rPr>
        <w:t>2</w:t>
      </w:r>
    </w:p>
    <w:p w:rsidR="000260EF" w:rsidRPr="00FC533A" w:rsidRDefault="000260EF" w:rsidP="00FC533A">
      <w:pPr>
        <w:keepNext/>
        <w:keepLines/>
        <w:autoSpaceDE/>
        <w:autoSpaceDN/>
        <w:adjustRightInd/>
        <w:jc w:val="right"/>
        <w:rPr>
          <w:sz w:val="22"/>
          <w:szCs w:val="22"/>
        </w:rPr>
      </w:pPr>
      <w:proofErr w:type="gramStart"/>
      <w:r w:rsidRPr="00FC533A">
        <w:rPr>
          <w:sz w:val="22"/>
          <w:szCs w:val="22"/>
        </w:rPr>
        <w:t>к</w:t>
      </w:r>
      <w:proofErr w:type="gramEnd"/>
      <w:r w:rsidRPr="00FC533A">
        <w:rPr>
          <w:sz w:val="22"/>
          <w:szCs w:val="22"/>
        </w:rPr>
        <w:t xml:space="preserve"> извещению о проведении</w:t>
      </w:r>
    </w:p>
    <w:p w:rsidR="008C0092" w:rsidRDefault="000260EF" w:rsidP="008C0092">
      <w:pPr>
        <w:jc w:val="right"/>
        <w:rPr>
          <w:sz w:val="22"/>
          <w:szCs w:val="22"/>
        </w:rPr>
      </w:pPr>
      <w:proofErr w:type="gramStart"/>
      <w:r w:rsidRPr="00FC533A">
        <w:rPr>
          <w:sz w:val="22"/>
          <w:szCs w:val="22"/>
        </w:rPr>
        <w:t>запроса</w:t>
      </w:r>
      <w:proofErr w:type="gramEnd"/>
      <w:r w:rsidRPr="00FC533A">
        <w:rPr>
          <w:sz w:val="22"/>
          <w:szCs w:val="22"/>
        </w:rPr>
        <w:t xml:space="preserve"> котировок в электронной форме</w:t>
      </w:r>
      <w:r w:rsidR="008C0092"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proofErr w:type="gramStart"/>
      <w:r w:rsidRPr="002F6322">
        <w:rPr>
          <w:sz w:val="22"/>
          <w:szCs w:val="22"/>
        </w:rPr>
        <w:t>участниками</w:t>
      </w:r>
      <w:proofErr w:type="gramEnd"/>
      <w:r w:rsidRPr="002F6322">
        <w:rPr>
          <w:sz w:val="22"/>
          <w:szCs w:val="22"/>
        </w:rPr>
        <w:t xml:space="preserve"> которого могут быть только</w:t>
      </w:r>
    </w:p>
    <w:p w:rsidR="008C0092" w:rsidRDefault="008C0092" w:rsidP="008C0092">
      <w:pPr>
        <w:jc w:val="right"/>
        <w:rPr>
          <w:sz w:val="22"/>
          <w:szCs w:val="22"/>
        </w:rPr>
      </w:pPr>
      <w:r w:rsidRPr="002F6322">
        <w:rPr>
          <w:sz w:val="22"/>
          <w:szCs w:val="22"/>
        </w:rPr>
        <w:t xml:space="preserve"> </w:t>
      </w:r>
      <w:proofErr w:type="gramStart"/>
      <w:r w:rsidRPr="002F6322">
        <w:rPr>
          <w:sz w:val="22"/>
          <w:szCs w:val="22"/>
        </w:rPr>
        <w:t>субъекты</w:t>
      </w:r>
      <w:proofErr w:type="gramEnd"/>
      <w:r w:rsidRPr="002F6322">
        <w:rPr>
          <w:sz w:val="22"/>
          <w:szCs w:val="22"/>
        </w:rPr>
        <w:t xml:space="preserve"> малого и среднего предпринимательства</w:t>
      </w:r>
    </w:p>
    <w:p w:rsidR="008C0092" w:rsidRDefault="008C0092" w:rsidP="008C0092">
      <w:pPr>
        <w:jc w:val="center"/>
        <w:rPr>
          <w:b/>
          <w:sz w:val="24"/>
          <w:szCs w:val="24"/>
          <w:lang w:eastAsia="zh-CN"/>
        </w:rPr>
      </w:pPr>
    </w:p>
    <w:p w:rsidR="00424DD6" w:rsidRDefault="00424DD6" w:rsidP="008C0092">
      <w:pPr>
        <w:jc w:val="center"/>
        <w:rPr>
          <w:b/>
          <w:sz w:val="24"/>
          <w:szCs w:val="24"/>
          <w:lang w:eastAsia="zh-CN"/>
        </w:rPr>
      </w:pPr>
      <w:r w:rsidRPr="002E6260">
        <w:rPr>
          <w:b/>
          <w:sz w:val="24"/>
          <w:szCs w:val="24"/>
          <w:lang w:eastAsia="zh-CN"/>
        </w:rPr>
        <w:t>ТЕХНИЧЕСКОЕ ЗАДАНИЕ</w:t>
      </w:r>
    </w:p>
    <w:p w:rsidR="008117F6" w:rsidRDefault="008117F6" w:rsidP="008C0092">
      <w:pPr>
        <w:jc w:val="center"/>
        <w:rPr>
          <w:b/>
          <w:sz w:val="24"/>
          <w:szCs w:val="24"/>
          <w:lang w:eastAsia="zh-CN"/>
        </w:rPr>
      </w:pPr>
    </w:p>
    <w:p w:rsidR="00243466" w:rsidRPr="00243466" w:rsidRDefault="00243466" w:rsidP="00243466">
      <w:pPr>
        <w:widowControl/>
        <w:numPr>
          <w:ilvl w:val="0"/>
          <w:numId w:val="23"/>
        </w:numPr>
        <w:autoSpaceDE/>
        <w:autoSpaceDN/>
        <w:adjustRightInd/>
        <w:spacing w:after="200" w:line="276" w:lineRule="auto"/>
        <w:contextualSpacing/>
        <w:rPr>
          <w:b/>
          <w:sz w:val="28"/>
          <w:szCs w:val="28"/>
        </w:rPr>
      </w:pPr>
      <w:bookmarkStart w:id="5" w:name="_Hlk161059101"/>
      <w:r w:rsidRPr="00243466">
        <w:rPr>
          <w:b/>
          <w:sz w:val="28"/>
          <w:szCs w:val="28"/>
        </w:rPr>
        <w:t xml:space="preserve">Гидрант пожарный чугунный (0,75 м) </w:t>
      </w:r>
    </w:p>
    <w:tbl>
      <w:tblPr>
        <w:tblStyle w:val="11"/>
        <w:tblW w:w="0" w:type="auto"/>
        <w:tblLook w:val="04A0" w:firstRow="1" w:lastRow="0" w:firstColumn="1" w:lastColumn="0" w:noHBand="0" w:noVBand="1"/>
      </w:tblPr>
      <w:tblGrid>
        <w:gridCol w:w="1233"/>
        <w:gridCol w:w="4843"/>
        <w:gridCol w:w="3342"/>
      </w:tblGrid>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п/п</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Наименование характеристики</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Значение характеристики</w:t>
            </w:r>
          </w:p>
        </w:tc>
      </w:tr>
      <w:tr w:rsidR="00243466" w:rsidRPr="00243466" w:rsidTr="00243466">
        <w:tc>
          <w:tcPr>
            <w:tcW w:w="9344" w:type="dxa"/>
            <w:gridSpan w:val="3"/>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Гидрант пожарный чугунный выполняет функцию запорного клапана и устанавливается в водопроводной сети на пожарной подставке для отбора воды с помощью пожарных колонок. Корпус изготовлен из высокопрочного чугуна с шаровидным графитом</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Рабочее давление, не менее МПа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Внутренний диаметр корпуса, не менее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Ход клапана,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24 - 30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Число оборотов штанги до полного открывания клапана, об/мин.</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12 - 15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гидранта, 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0,75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Рабочая среда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Чистая вода</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Направление потока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spellStart"/>
            <w:proofErr w:type="gramStart"/>
            <w:r w:rsidRPr="00243466">
              <w:rPr>
                <w:rFonts w:ascii="Times New Roman" w:eastAsiaTheme="minorEastAsia" w:hAnsi="Times New Roman" w:cs="Times New Roman"/>
              </w:rPr>
              <w:t>односторонее</w:t>
            </w:r>
            <w:proofErr w:type="spellEnd"/>
            <w:proofErr w:type="gramEnd"/>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ниппеля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Шток</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Шпиндель</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Седло клапана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нижнего кольца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320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нижнего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 шт.</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нижнего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280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верхнего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265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верхнего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верхнего фланца корпуса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корпуса клапана пожарного гидранта,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резьбового соединения клапана и шпинделя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Климатическое исполнение и категория размещения изделия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УХЛ 1.1 по ГОСТ 15150-69</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xml:space="preserve">Соответствие </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ГОСТ Р 53961-2010</w:t>
            </w:r>
          </w:p>
        </w:tc>
      </w:tr>
    </w:tbl>
    <w:p w:rsidR="00243466" w:rsidRPr="00243466" w:rsidRDefault="00243466" w:rsidP="00243466">
      <w:pPr>
        <w:widowControl/>
        <w:autoSpaceDE/>
        <w:autoSpaceDN/>
        <w:adjustRightInd/>
        <w:spacing w:after="200" w:line="276" w:lineRule="auto"/>
        <w:ind w:left="720"/>
        <w:contextualSpacing/>
        <w:rPr>
          <w:b/>
          <w:sz w:val="28"/>
          <w:szCs w:val="28"/>
        </w:rPr>
      </w:pPr>
    </w:p>
    <w:p w:rsidR="00243466" w:rsidRPr="00243466" w:rsidRDefault="00243466" w:rsidP="00243466">
      <w:pPr>
        <w:widowControl/>
        <w:numPr>
          <w:ilvl w:val="0"/>
          <w:numId w:val="23"/>
        </w:numPr>
        <w:autoSpaceDE/>
        <w:autoSpaceDN/>
        <w:adjustRightInd/>
        <w:spacing w:after="200" w:line="276" w:lineRule="auto"/>
        <w:contextualSpacing/>
        <w:rPr>
          <w:b/>
          <w:sz w:val="28"/>
          <w:szCs w:val="28"/>
        </w:rPr>
      </w:pPr>
      <w:r w:rsidRPr="00243466">
        <w:rPr>
          <w:b/>
          <w:sz w:val="28"/>
          <w:szCs w:val="28"/>
        </w:rPr>
        <w:t xml:space="preserve">Гидрант пожарный чугунный (1,25 м) </w:t>
      </w:r>
    </w:p>
    <w:tbl>
      <w:tblPr>
        <w:tblStyle w:val="11"/>
        <w:tblW w:w="0" w:type="auto"/>
        <w:tblLook w:val="04A0" w:firstRow="1" w:lastRow="0" w:firstColumn="1" w:lastColumn="0" w:noHBand="0" w:noVBand="1"/>
      </w:tblPr>
      <w:tblGrid>
        <w:gridCol w:w="1233"/>
        <w:gridCol w:w="4843"/>
        <w:gridCol w:w="3342"/>
      </w:tblGrid>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п/п</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Наименование характеристики</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Значение характеристики</w:t>
            </w:r>
          </w:p>
        </w:tc>
      </w:tr>
      <w:tr w:rsidR="00243466" w:rsidRPr="00243466" w:rsidTr="00243466">
        <w:tc>
          <w:tcPr>
            <w:tcW w:w="9344" w:type="dxa"/>
            <w:gridSpan w:val="3"/>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lastRenderedPageBreak/>
              <w:t>Гидрант пожарный чугунный выполняет функцию запорного клапана и устанавливается в водопроводной сети на пожарной подставке для отбора воды с помощью пожарных колонок. Корпус изготовлен из высокопрочного чугуна с шаровидным графитом</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Рабочее давление, не менее МПа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Внутренний диаметр корпуса, не менее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Ход клапана,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24 - 30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Число оборотов штанги до полного открывания клапана, об/мин.</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12 - 15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гидранта, 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Рабочая среда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Чистая вода</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Направление потока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spellStart"/>
            <w:proofErr w:type="gramStart"/>
            <w:r w:rsidRPr="00243466">
              <w:rPr>
                <w:rFonts w:ascii="Times New Roman" w:eastAsiaTheme="minorEastAsia" w:hAnsi="Times New Roman" w:cs="Times New Roman"/>
              </w:rPr>
              <w:t>односторонее</w:t>
            </w:r>
            <w:proofErr w:type="spellEnd"/>
            <w:proofErr w:type="gramEnd"/>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ниппеля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Шток</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Шпиндель</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Седло клапана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нижнего кольца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320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нижнего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 шт.</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нижнего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280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верхнего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265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верхнего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верхнего фланца корпуса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корпуса клапана пожарного гидранта,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резьбового соединения клапана и шпинделя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Климатическое исполнение и категория размещения изделия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УХЛ 1.1 по ГОСТ 15150-69</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xml:space="preserve">Соответствие </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ГОСТ Р 53961-2010</w:t>
            </w:r>
          </w:p>
        </w:tc>
      </w:tr>
    </w:tbl>
    <w:p w:rsidR="00243466" w:rsidRPr="00243466" w:rsidRDefault="00243466" w:rsidP="00243466">
      <w:pPr>
        <w:widowControl/>
        <w:autoSpaceDE/>
        <w:autoSpaceDN/>
        <w:adjustRightInd/>
        <w:spacing w:after="200" w:line="276" w:lineRule="auto"/>
        <w:ind w:left="720"/>
        <w:contextualSpacing/>
        <w:rPr>
          <w:b/>
          <w:sz w:val="28"/>
          <w:szCs w:val="28"/>
        </w:rPr>
      </w:pPr>
    </w:p>
    <w:p w:rsidR="00243466" w:rsidRPr="00243466" w:rsidRDefault="00243466" w:rsidP="00243466">
      <w:pPr>
        <w:widowControl/>
        <w:numPr>
          <w:ilvl w:val="0"/>
          <w:numId w:val="23"/>
        </w:numPr>
        <w:autoSpaceDE/>
        <w:autoSpaceDN/>
        <w:adjustRightInd/>
        <w:spacing w:after="200" w:line="276" w:lineRule="auto"/>
        <w:contextualSpacing/>
        <w:rPr>
          <w:b/>
          <w:sz w:val="28"/>
          <w:szCs w:val="28"/>
        </w:rPr>
      </w:pPr>
      <w:r w:rsidRPr="00243466">
        <w:rPr>
          <w:b/>
          <w:sz w:val="28"/>
          <w:szCs w:val="28"/>
        </w:rPr>
        <w:t xml:space="preserve">Гидрант пожарный чугунный (1,50 м) </w:t>
      </w:r>
    </w:p>
    <w:tbl>
      <w:tblPr>
        <w:tblStyle w:val="11"/>
        <w:tblW w:w="0" w:type="auto"/>
        <w:tblLook w:val="04A0" w:firstRow="1" w:lastRow="0" w:firstColumn="1" w:lastColumn="0" w:noHBand="0" w:noVBand="1"/>
      </w:tblPr>
      <w:tblGrid>
        <w:gridCol w:w="1233"/>
        <w:gridCol w:w="4843"/>
        <w:gridCol w:w="3342"/>
      </w:tblGrid>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п/п</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Наименование характеристики</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Значение характеристики</w:t>
            </w:r>
          </w:p>
        </w:tc>
      </w:tr>
      <w:tr w:rsidR="00243466" w:rsidRPr="00243466" w:rsidTr="00243466">
        <w:tc>
          <w:tcPr>
            <w:tcW w:w="9344" w:type="dxa"/>
            <w:gridSpan w:val="3"/>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Гидрант пожарный чугунный выполняет функцию запорного клапана и устанавливается в водопроводной сети на пожарной подставке для отбора воды с помощью пожарных колонок. Корпус изготовлен из высокопрочного чугуна с шаровидным графитом</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Рабочее давление, не менее МПа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Внутренний диаметр корпуса, не менее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Ход клапана,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24 - 30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Число оборотов штанги до полного открывания клапана, об/мин.</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12 - 15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гидранта, 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Рабочая среда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Чистая вода</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Направление потока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spellStart"/>
            <w:proofErr w:type="gramStart"/>
            <w:r w:rsidRPr="00243466">
              <w:rPr>
                <w:rFonts w:ascii="Times New Roman" w:eastAsiaTheme="minorEastAsia" w:hAnsi="Times New Roman" w:cs="Times New Roman"/>
              </w:rPr>
              <w:t>односторонее</w:t>
            </w:r>
            <w:proofErr w:type="spellEnd"/>
            <w:proofErr w:type="gramEnd"/>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lastRenderedPageBreak/>
              <w:t>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ниппеля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Шток</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Шпиндель</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Седло клапана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нижнего кольца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320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нижнего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 шт.</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нижнего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280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верхнего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265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верхнего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верхнего фланца корпуса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корпуса клапана пожарного гидранта,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резьбового соединения клапана и шпинделя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Климатическое исполнение и категория размещения изделия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УХЛ 1.1 по ГОСТ 15150-69</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xml:space="preserve">Соответствие </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ГОСТ Р 53961-2010</w:t>
            </w:r>
          </w:p>
        </w:tc>
      </w:tr>
    </w:tbl>
    <w:p w:rsidR="00243466" w:rsidRPr="00243466" w:rsidRDefault="00243466" w:rsidP="00243466">
      <w:pPr>
        <w:widowControl/>
        <w:autoSpaceDE/>
        <w:autoSpaceDN/>
        <w:adjustRightInd/>
        <w:spacing w:after="200" w:line="276" w:lineRule="auto"/>
        <w:ind w:left="720"/>
        <w:contextualSpacing/>
        <w:rPr>
          <w:b/>
          <w:sz w:val="28"/>
          <w:szCs w:val="28"/>
        </w:rPr>
      </w:pPr>
    </w:p>
    <w:p w:rsidR="00243466" w:rsidRPr="00243466" w:rsidRDefault="00243466" w:rsidP="00243466">
      <w:pPr>
        <w:keepNext/>
        <w:widowControl/>
        <w:numPr>
          <w:ilvl w:val="0"/>
          <w:numId w:val="23"/>
        </w:numPr>
        <w:autoSpaceDE/>
        <w:autoSpaceDN/>
        <w:adjustRightInd/>
        <w:spacing w:after="200" w:line="276" w:lineRule="auto"/>
        <w:contextualSpacing/>
        <w:rPr>
          <w:b/>
          <w:sz w:val="28"/>
          <w:szCs w:val="28"/>
        </w:rPr>
      </w:pPr>
      <w:bookmarkStart w:id="6" w:name="_Hlk164156612"/>
      <w:r w:rsidRPr="00243466">
        <w:rPr>
          <w:b/>
          <w:sz w:val="28"/>
          <w:szCs w:val="28"/>
        </w:rPr>
        <w:t xml:space="preserve">Гидрант пожарный чугунный (1,75 м) </w:t>
      </w:r>
    </w:p>
    <w:tbl>
      <w:tblPr>
        <w:tblStyle w:val="11"/>
        <w:tblW w:w="0" w:type="auto"/>
        <w:tblLook w:val="04A0" w:firstRow="1" w:lastRow="0" w:firstColumn="1" w:lastColumn="0" w:noHBand="0" w:noVBand="1"/>
      </w:tblPr>
      <w:tblGrid>
        <w:gridCol w:w="1233"/>
        <w:gridCol w:w="4843"/>
        <w:gridCol w:w="3342"/>
      </w:tblGrid>
      <w:tr w:rsidR="00243466" w:rsidRPr="00243466" w:rsidTr="00243466">
        <w:tc>
          <w:tcPr>
            <w:tcW w:w="1159" w:type="dxa"/>
          </w:tcPr>
          <w:bookmarkEnd w:id="5"/>
          <w:bookmarkEnd w:id="6"/>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п/п</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Наименование характеристики</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Значение характеристики</w:t>
            </w:r>
          </w:p>
        </w:tc>
      </w:tr>
      <w:tr w:rsidR="00243466" w:rsidRPr="00243466" w:rsidTr="00243466">
        <w:tc>
          <w:tcPr>
            <w:tcW w:w="9344" w:type="dxa"/>
            <w:gridSpan w:val="3"/>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Гидрант пожарный чугунный выполняет функцию запорного клапана и устанавливается в водопроводной сети на пожарной подставке для отбора воды с помощью пожарных колонок. Корпус изготовлен из высокопрочного чугуна с шаровидным графитом</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Рабочее давление, не менее Мпа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Внутренний диаметр корпуса, не менее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Ход клапана,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24 – 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Число оборотов штанги до полного открывания клапана, об/мин.</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 – 15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гидранта, 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1,75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Рабочая среда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Чистая вода</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Направление потока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spellStart"/>
            <w:proofErr w:type="gramStart"/>
            <w:r w:rsidRPr="00243466">
              <w:rPr>
                <w:rFonts w:ascii="Times New Roman" w:eastAsiaTheme="minorEastAsia" w:hAnsi="Times New Roman" w:cs="Times New Roman"/>
              </w:rPr>
              <w:t>односторонее</w:t>
            </w:r>
            <w:proofErr w:type="spellEnd"/>
            <w:proofErr w:type="gramEnd"/>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ниппеля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Шток</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Шпиндель</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Седло клапана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нижнего кольца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320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нижнего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 шт.</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нижнего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280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lastRenderedPageBreak/>
              <w:t>15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верхнего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265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верхнего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верхнего фланца корпуса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корпуса клапана пожарного гидранта,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резьбового соединения клапана и шпинделя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Климатическое исполнение и категория размещения изделия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УХЛ 1.1 по ГОСТ 15150-69</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xml:space="preserve">Соответствие </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ГОСТ Р 53961-2010</w:t>
            </w:r>
          </w:p>
        </w:tc>
      </w:tr>
    </w:tbl>
    <w:p w:rsidR="00243466" w:rsidRPr="00243466" w:rsidRDefault="00243466" w:rsidP="00243466">
      <w:pPr>
        <w:widowControl/>
        <w:autoSpaceDE/>
        <w:autoSpaceDN/>
        <w:adjustRightInd/>
        <w:jc w:val="center"/>
        <w:rPr>
          <w:sz w:val="22"/>
          <w:szCs w:val="22"/>
        </w:rPr>
      </w:pPr>
    </w:p>
    <w:p w:rsidR="00243466" w:rsidRPr="00243466" w:rsidRDefault="00243466" w:rsidP="00243466">
      <w:pPr>
        <w:widowControl/>
        <w:numPr>
          <w:ilvl w:val="0"/>
          <w:numId w:val="23"/>
        </w:numPr>
        <w:autoSpaceDE/>
        <w:autoSpaceDN/>
        <w:adjustRightInd/>
        <w:spacing w:after="200" w:line="276" w:lineRule="auto"/>
        <w:contextualSpacing/>
        <w:rPr>
          <w:rFonts w:eastAsiaTheme="minorEastAsia"/>
          <w:b/>
          <w:sz w:val="28"/>
          <w:szCs w:val="28"/>
        </w:rPr>
      </w:pPr>
      <w:r w:rsidRPr="00243466">
        <w:rPr>
          <w:rFonts w:eastAsiaTheme="minorEastAsia"/>
          <w:b/>
          <w:sz w:val="28"/>
          <w:szCs w:val="28"/>
        </w:rPr>
        <w:t xml:space="preserve">Гидрант пожарный чугунный (2,0 м) </w:t>
      </w:r>
    </w:p>
    <w:tbl>
      <w:tblPr>
        <w:tblStyle w:val="11"/>
        <w:tblW w:w="0" w:type="auto"/>
        <w:tblLook w:val="04A0" w:firstRow="1" w:lastRow="0" w:firstColumn="1" w:lastColumn="0" w:noHBand="0" w:noVBand="1"/>
      </w:tblPr>
      <w:tblGrid>
        <w:gridCol w:w="1233"/>
        <w:gridCol w:w="4843"/>
        <w:gridCol w:w="3342"/>
      </w:tblGrid>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п/п</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Наименование характеристики</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Значение характеристики</w:t>
            </w:r>
          </w:p>
        </w:tc>
      </w:tr>
      <w:tr w:rsidR="00243466" w:rsidRPr="00243466" w:rsidTr="00243466">
        <w:tc>
          <w:tcPr>
            <w:tcW w:w="9344" w:type="dxa"/>
            <w:gridSpan w:val="3"/>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Гидрант пожарный чугунный выполняет функцию запорного клапана и устанавливается в водопроводной сети на пожарной подставке для отбора воды с помощью пожарных колонок. Корпус изготовлен из высокопрочного чугуна с шаровидным графитом</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Рабочее давление, не менее МПа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Внутренний диаметр корпуса, не менее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Ход клапана,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24 - 30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Число оборотов штанги до полного открывания клапана, об/мин.</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12 - 15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гидранта, 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Рабочая среда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Чистая вода</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Направление потока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spellStart"/>
            <w:proofErr w:type="gramStart"/>
            <w:r w:rsidRPr="00243466">
              <w:rPr>
                <w:rFonts w:ascii="Times New Roman" w:eastAsiaTheme="minorEastAsia" w:hAnsi="Times New Roman" w:cs="Times New Roman"/>
              </w:rPr>
              <w:t>односторонее</w:t>
            </w:r>
            <w:proofErr w:type="spellEnd"/>
            <w:proofErr w:type="gramEnd"/>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ниппеля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Шток</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Шпиндель</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Седло клапана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нижнего кольца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320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нижнего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 шт.</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нижнего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280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верхнего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265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верхнего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верхнего фланца корпуса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корпуса клапана пожарного гидранта,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резьбового соединения клапана и шпинделя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Климатическое исполнение и категория размещения изделия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УХЛ 1.1 по ГОСТ 15150-69</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lastRenderedPageBreak/>
              <w:t>21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xml:space="preserve">Соответствие </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ГОСТ Р 53961-2010</w:t>
            </w:r>
          </w:p>
        </w:tc>
      </w:tr>
    </w:tbl>
    <w:p w:rsidR="00243466" w:rsidRPr="00243466" w:rsidRDefault="00243466" w:rsidP="00243466">
      <w:pPr>
        <w:widowControl/>
        <w:autoSpaceDE/>
        <w:autoSpaceDN/>
        <w:adjustRightInd/>
        <w:spacing w:line="276" w:lineRule="auto"/>
        <w:rPr>
          <w:rFonts w:eastAsiaTheme="minorEastAsia"/>
          <w:b/>
          <w:sz w:val="22"/>
          <w:szCs w:val="22"/>
        </w:rPr>
      </w:pPr>
    </w:p>
    <w:p w:rsidR="00243466" w:rsidRPr="00243466" w:rsidRDefault="00243466" w:rsidP="00243466">
      <w:pPr>
        <w:widowControl/>
        <w:numPr>
          <w:ilvl w:val="0"/>
          <w:numId w:val="23"/>
        </w:numPr>
        <w:autoSpaceDE/>
        <w:autoSpaceDN/>
        <w:adjustRightInd/>
        <w:spacing w:after="200" w:line="276" w:lineRule="auto"/>
        <w:contextualSpacing/>
        <w:rPr>
          <w:rFonts w:eastAsiaTheme="minorEastAsia"/>
          <w:b/>
          <w:sz w:val="28"/>
          <w:szCs w:val="28"/>
        </w:rPr>
      </w:pPr>
      <w:bookmarkStart w:id="7" w:name="_Hlk161059313"/>
      <w:r w:rsidRPr="00243466">
        <w:rPr>
          <w:rFonts w:eastAsiaTheme="minorEastAsia"/>
          <w:b/>
          <w:sz w:val="28"/>
          <w:szCs w:val="28"/>
        </w:rPr>
        <w:t xml:space="preserve">Гидрант пожарный чугунный (2,25 м) </w:t>
      </w:r>
    </w:p>
    <w:tbl>
      <w:tblPr>
        <w:tblStyle w:val="11"/>
        <w:tblW w:w="0" w:type="auto"/>
        <w:tblLook w:val="04A0" w:firstRow="1" w:lastRow="0" w:firstColumn="1" w:lastColumn="0" w:noHBand="0" w:noVBand="1"/>
      </w:tblPr>
      <w:tblGrid>
        <w:gridCol w:w="1233"/>
        <w:gridCol w:w="4843"/>
        <w:gridCol w:w="3342"/>
      </w:tblGrid>
      <w:tr w:rsidR="00243466" w:rsidRPr="00243466" w:rsidTr="00243466">
        <w:tc>
          <w:tcPr>
            <w:tcW w:w="1159" w:type="dxa"/>
          </w:tcPr>
          <w:bookmarkEnd w:id="7"/>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п/п</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Наименование характеристики</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Значение характеристики</w:t>
            </w:r>
          </w:p>
        </w:tc>
      </w:tr>
      <w:tr w:rsidR="00243466" w:rsidRPr="00243466" w:rsidTr="00243466">
        <w:tc>
          <w:tcPr>
            <w:tcW w:w="9344" w:type="dxa"/>
            <w:gridSpan w:val="3"/>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Гидрант пожарный чугунный выполняет функцию запорного клапана и устанавливается в водопроводной сети на пожарной подставке для отбора воды с помощью пожарных колонок. Корпус изготовлен из высокопрочного чугуна с шаровидным графитом</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Рабочее давление, не менее МПа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Внутренний диаметр корпуса, не менее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Ход клапана,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24 - 30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Число оборотов штанги до полного открывания клапана, об/мин.</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12 - 15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гидранта, 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2,25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Рабочая среда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Чистая вода</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Направление потока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spellStart"/>
            <w:proofErr w:type="gramStart"/>
            <w:r w:rsidRPr="00243466">
              <w:rPr>
                <w:rFonts w:ascii="Times New Roman" w:eastAsiaTheme="minorEastAsia" w:hAnsi="Times New Roman" w:cs="Times New Roman"/>
              </w:rPr>
              <w:t>односторонее</w:t>
            </w:r>
            <w:proofErr w:type="spellEnd"/>
            <w:proofErr w:type="gramEnd"/>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ниппеля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Шток</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Шпиндель</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Седло клапана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нижнего кольца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320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нижнего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 шт.</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нижнего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280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верхнего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265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верхнего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верхнего фланца корпуса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корпуса клапана пожарного гидранта,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резьбового соединения клапана и шпинделя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Климатическое исполнение и категория размещения изделия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УХЛ 1.1 по ГОСТ 15150-69</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xml:space="preserve">Соответствие </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ГОСТ Р 53961-2010</w:t>
            </w:r>
          </w:p>
        </w:tc>
      </w:tr>
    </w:tbl>
    <w:p w:rsidR="00243466" w:rsidRPr="00243466" w:rsidRDefault="00243466" w:rsidP="00243466">
      <w:pPr>
        <w:widowControl/>
        <w:autoSpaceDE/>
        <w:autoSpaceDN/>
        <w:adjustRightInd/>
        <w:spacing w:line="276" w:lineRule="auto"/>
        <w:ind w:left="720"/>
        <w:contextualSpacing/>
        <w:rPr>
          <w:rFonts w:eastAsiaTheme="minorEastAsia"/>
          <w:b/>
          <w:sz w:val="28"/>
          <w:szCs w:val="28"/>
        </w:rPr>
      </w:pPr>
    </w:p>
    <w:p w:rsidR="00243466" w:rsidRPr="00243466" w:rsidRDefault="00243466" w:rsidP="00243466">
      <w:pPr>
        <w:widowControl/>
        <w:numPr>
          <w:ilvl w:val="0"/>
          <w:numId w:val="23"/>
        </w:numPr>
        <w:autoSpaceDE/>
        <w:autoSpaceDN/>
        <w:adjustRightInd/>
        <w:spacing w:after="200" w:line="276" w:lineRule="auto"/>
        <w:contextualSpacing/>
        <w:rPr>
          <w:rFonts w:eastAsiaTheme="minorEastAsia"/>
          <w:b/>
          <w:sz w:val="28"/>
          <w:szCs w:val="28"/>
        </w:rPr>
      </w:pPr>
      <w:r w:rsidRPr="00243466">
        <w:rPr>
          <w:rFonts w:eastAsiaTheme="minorEastAsia"/>
          <w:b/>
          <w:sz w:val="28"/>
          <w:szCs w:val="28"/>
        </w:rPr>
        <w:t xml:space="preserve"> Гидрант пожарный чугунный (2,5 м) </w:t>
      </w:r>
    </w:p>
    <w:tbl>
      <w:tblPr>
        <w:tblStyle w:val="11"/>
        <w:tblW w:w="0" w:type="auto"/>
        <w:tblLook w:val="04A0" w:firstRow="1" w:lastRow="0" w:firstColumn="1" w:lastColumn="0" w:noHBand="0" w:noVBand="1"/>
      </w:tblPr>
      <w:tblGrid>
        <w:gridCol w:w="1233"/>
        <w:gridCol w:w="4843"/>
        <w:gridCol w:w="3342"/>
      </w:tblGrid>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п/п</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Наименование характеристики</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Значение характеристики</w:t>
            </w:r>
          </w:p>
        </w:tc>
      </w:tr>
      <w:tr w:rsidR="00243466" w:rsidRPr="00243466" w:rsidTr="00243466">
        <w:tc>
          <w:tcPr>
            <w:tcW w:w="9344" w:type="dxa"/>
            <w:gridSpan w:val="3"/>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Гидрант пожарный чугунный выполняет функцию запорного клапана и устанавливается в водопроводной сети на пожарной подставке для отбора воды с помощью пожарных колонок. Корпус изготовлен из высокопрочного чугуна с шаровидным графитом</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Рабочее давление, не менее МПа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Внутренний диаметр корпуса, не менее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Ход клапана,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24 - 30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lastRenderedPageBreak/>
              <w:t>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Число оборотов штанги до полного открывания клапана, об/мин.</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12 - 15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гидранта, 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Рабочая среда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Чистая вода</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Направление потока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spellStart"/>
            <w:proofErr w:type="gramStart"/>
            <w:r w:rsidRPr="00243466">
              <w:rPr>
                <w:rFonts w:ascii="Times New Roman" w:eastAsiaTheme="minorEastAsia" w:hAnsi="Times New Roman" w:cs="Times New Roman"/>
              </w:rPr>
              <w:t>односторонее</w:t>
            </w:r>
            <w:proofErr w:type="spellEnd"/>
            <w:proofErr w:type="gramEnd"/>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ниппеля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Шток</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Шпиндель</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нержавеющая</w:t>
            </w:r>
            <w:proofErr w:type="gramEnd"/>
            <w:r w:rsidRPr="00243466">
              <w:rPr>
                <w:rFonts w:ascii="Times New Roman" w:eastAsiaTheme="minorEastAsia" w:hAnsi="Times New Roman" w:cs="Times New Roman"/>
              </w:rPr>
              <w:t xml:space="preserve"> сталь 30Х13</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Седло клапана</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12</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нижнего кольца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320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13</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нижнего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6 шт.</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14</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нижнего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280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15</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Диаметр верхнего фланца корпуса клапана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265</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16</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Количество отверстий верхнего фланца корпуса клапана ПГ</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17</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Межосевое расстояние отверстий верхнего фланца корпуса ПГ,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230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18</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Высота корпуса клапана пожарного гидранта, мм</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190</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19</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Материал резьбового соединения клапана и шпинделя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proofErr w:type="gramStart"/>
            <w:r w:rsidRPr="00243466">
              <w:rPr>
                <w:rFonts w:ascii="Times New Roman" w:eastAsiaTheme="minorEastAsia" w:hAnsi="Times New Roman" w:cs="Times New Roman"/>
              </w:rPr>
              <w:t>латунь</w:t>
            </w:r>
            <w:proofErr w:type="gramEnd"/>
            <w:r w:rsidRPr="00243466">
              <w:rPr>
                <w:rFonts w:ascii="Times New Roman" w:eastAsiaTheme="minorEastAsia" w:hAnsi="Times New Roman" w:cs="Times New Roman"/>
              </w:rPr>
              <w:t xml:space="preserve"> ЛЦ16К4</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20</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Климатическое исполнение и категория размещения изделия</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УХЛ 1.1 по ГОСТ 15150-69</w:t>
            </w:r>
          </w:p>
        </w:tc>
      </w:tr>
      <w:tr w:rsidR="00243466" w:rsidRPr="00243466" w:rsidTr="00243466">
        <w:tc>
          <w:tcPr>
            <w:tcW w:w="1159"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21</w:t>
            </w:r>
          </w:p>
        </w:tc>
        <w:tc>
          <w:tcPr>
            <w:tcW w:w="4843"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 xml:space="preserve">Соответствие </w:t>
            </w:r>
          </w:p>
        </w:tc>
        <w:tc>
          <w:tcPr>
            <w:tcW w:w="3342" w:type="dxa"/>
          </w:tcPr>
          <w:p w:rsidR="00243466" w:rsidRPr="00243466" w:rsidRDefault="00243466" w:rsidP="00243466">
            <w:pPr>
              <w:widowControl/>
              <w:autoSpaceDE/>
              <w:autoSpaceDN/>
              <w:adjustRightInd/>
              <w:spacing w:after="200" w:line="276" w:lineRule="auto"/>
              <w:ind w:left="720"/>
              <w:contextualSpacing/>
              <w:rPr>
                <w:rFonts w:ascii="Times New Roman" w:eastAsiaTheme="minorEastAsia" w:hAnsi="Times New Roman" w:cs="Times New Roman"/>
              </w:rPr>
            </w:pPr>
            <w:r w:rsidRPr="00243466">
              <w:rPr>
                <w:rFonts w:ascii="Times New Roman" w:eastAsiaTheme="minorEastAsia" w:hAnsi="Times New Roman" w:cs="Times New Roman"/>
              </w:rPr>
              <w:t>ГОСТ Р 53961-2010</w:t>
            </w:r>
          </w:p>
        </w:tc>
      </w:tr>
    </w:tbl>
    <w:p w:rsidR="00243466" w:rsidRPr="00243466" w:rsidRDefault="00243466" w:rsidP="00243466">
      <w:pPr>
        <w:widowControl/>
        <w:autoSpaceDE/>
        <w:autoSpaceDN/>
        <w:adjustRightInd/>
        <w:spacing w:line="276" w:lineRule="auto"/>
        <w:ind w:left="360"/>
        <w:rPr>
          <w:rFonts w:eastAsiaTheme="minorEastAsia"/>
          <w:b/>
          <w:sz w:val="22"/>
          <w:szCs w:val="22"/>
          <w:shd w:val="clear" w:color="auto" w:fill="FFFFFF"/>
        </w:rPr>
      </w:pPr>
      <w:r w:rsidRPr="00243466">
        <w:rPr>
          <w:rFonts w:eastAsiaTheme="minorEastAsia"/>
          <w:b/>
          <w:sz w:val="22"/>
          <w:szCs w:val="22"/>
        </w:rPr>
        <w:t>8. Требования к качеству поставки:</w:t>
      </w:r>
    </w:p>
    <w:p w:rsidR="00243466" w:rsidRPr="00243466" w:rsidRDefault="00243466" w:rsidP="00243466">
      <w:pPr>
        <w:widowControl/>
        <w:autoSpaceDE/>
        <w:autoSpaceDN/>
        <w:adjustRightInd/>
        <w:rPr>
          <w:sz w:val="22"/>
          <w:szCs w:val="22"/>
        </w:rPr>
      </w:pPr>
      <w:r w:rsidRPr="00243466">
        <w:rPr>
          <w:sz w:val="22"/>
          <w:szCs w:val="22"/>
        </w:rPr>
        <w:t xml:space="preserve">8.1. Кольцо клапана гидранта изготовлено из резины с </w:t>
      </w:r>
      <w:proofErr w:type="gramStart"/>
      <w:r w:rsidRPr="00243466">
        <w:rPr>
          <w:sz w:val="22"/>
          <w:szCs w:val="22"/>
        </w:rPr>
        <w:t>механическими  свойствами</w:t>
      </w:r>
      <w:proofErr w:type="gramEnd"/>
      <w:r w:rsidRPr="00243466">
        <w:rPr>
          <w:sz w:val="22"/>
          <w:szCs w:val="22"/>
        </w:rPr>
        <w:t xml:space="preserve"> не уступающими марки ТМКЩ ГОСТ 7338-90.</w:t>
      </w:r>
    </w:p>
    <w:p w:rsidR="00243466" w:rsidRPr="00243466" w:rsidRDefault="00243466" w:rsidP="00243466">
      <w:pPr>
        <w:widowControl/>
        <w:autoSpaceDE/>
        <w:autoSpaceDN/>
        <w:adjustRightInd/>
        <w:rPr>
          <w:sz w:val="22"/>
          <w:szCs w:val="22"/>
        </w:rPr>
      </w:pPr>
      <w:r w:rsidRPr="00243466">
        <w:rPr>
          <w:sz w:val="22"/>
          <w:szCs w:val="22"/>
        </w:rPr>
        <w:t xml:space="preserve">8.2. Резьбовая часть ниппеля гидранта должна быть оборудована откидной крышкой. Конструкция крышки не должна препятствовать </w:t>
      </w:r>
      <w:proofErr w:type="gramStart"/>
      <w:r w:rsidRPr="00243466">
        <w:rPr>
          <w:sz w:val="22"/>
          <w:szCs w:val="22"/>
        </w:rPr>
        <w:t>свободному  навертыванию</w:t>
      </w:r>
      <w:proofErr w:type="gramEnd"/>
      <w:r w:rsidRPr="00243466">
        <w:rPr>
          <w:sz w:val="22"/>
          <w:szCs w:val="22"/>
        </w:rPr>
        <w:t xml:space="preserve"> пожарной колонки. Основные узлы и детали гидранта необходимо изготовлять из материалов с механическими и антикоррозионными свойствами, обеспечивающими работоспособность изделий при работе на воде в заданных условиях эксплуатации.</w:t>
      </w:r>
    </w:p>
    <w:p w:rsidR="00243466" w:rsidRPr="00243466" w:rsidRDefault="00243466" w:rsidP="00243466">
      <w:pPr>
        <w:widowControl/>
        <w:autoSpaceDE/>
        <w:autoSpaceDN/>
        <w:adjustRightInd/>
        <w:rPr>
          <w:sz w:val="22"/>
          <w:szCs w:val="22"/>
        </w:rPr>
      </w:pPr>
      <w:r w:rsidRPr="00243466">
        <w:rPr>
          <w:sz w:val="22"/>
          <w:szCs w:val="22"/>
        </w:rPr>
        <w:t>8.3.Технология изготовления гидрантов одного типоразмера должна</w:t>
      </w:r>
      <w:r w:rsidRPr="00243466">
        <w:rPr>
          <w:sz w:val="22"/>
          <w:szCs w:val="22"/>
        </w:rPr>
        <w:tab/>
        <w:t>обеспечивать полную взаимозаменяемость его сборочных единиц и деталей. Конструкция и крепление ниппеля гидранта должны исключать возможность проворачивания ниппеля при навертывании пожарной колонки. Ниппель гидранта имеет съемную резьбовую часть с прижимным фланцем</w:t>
      </w:r>
      <w:r w:rsidRPr="00243466">
        <w:rPr>
          <w:sz w:val="22"/>
          <w:szCs w:val="22"/>
        </w:rPr>
        <w:tab/>
        <w:t xml:space="preserve"> круглого сечения, наружного диаметра =125 мм с 6-ю отверстиями для соединения со стояком. Соединение стояка с основанием пожарного гидранта имеет фланцы круглого сечения с 6-ю </w:t>
      </w:r>
      <w:proofErr w:type="gramStart"/>
      <w:r w:rsidRPr="00243466">
        <w:rPr>
          <w:sz w:val="22"/>
          <w:szCs w:val="22"/>
        </w:rPr>
        <w:t>отверстиями .</w:t>
      </w:r>
      <w:proofErr w:type="gramEnd"/>
    </w:p>
    <w:p w:rsidR="00243466" w:rsidRPr="00243466" w:rsidRDefault="00243466" w:rsidP="00243466">
      <w:pPr>
        <w:widowControl/>
        <w:autoSpaceDE/>
        <w:autoSpaceDN/>
        <w:adjustRightInd/>
        <w:spacing w:line="276" w:lineRule="auto"/>
        <w:jc w:val="both"/>
        <w:rPr>
          <w:rFonts w:eastAsiaTheme="minorEastAsia"/>
          <w:sz w:val="22"/>
          <w:szCs w:val="22"/>
        </w:rPr>
      </w:pPr>
      <w:r w:rsidRPr="00243466">
        <w:rPr>
          <w:rFonts w:eastAsiaTheme="minorEastAsia"/>
          <w:sz w:val="22"/>
          <w:szCs w:val="22"/>
          <w:shd w:val="clear" w:color="auto" w:fill="FFFFFF"/>
        </w:rPr>
        <w:t>8.4. Весь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243466" w:rsidRPr="00243466" w:rsidRDefault="00243466" w:rsidP="00243466">
      <w:pPr>
        <w:widowControl/>
        <w:autoSpaceDE/>
        <w:autoSpaceDN/>
        <w:adjustRightInd/>
        <w:spacing w:line="276" w:lineRule="auto"/>
        <w:jc w:val="both"/>
        <w:rPr>
          <w:rFonts w:eastAsiaTheme="minorEastAsia"/>
          <w:sz w:val="22"/>
          <w:szCs w:val="22"/>
        </w:rPr>
      </w:pPr>
      <w:r w:rsidRPr="00243466">
        <w:rPr>
          <w:rFonts w:eastAsiaTheme="minorEastAsia"/>
          <w:sz w:val="22"/>
          <w:szCs w:val="22"/>
        </w:rPr>
        <w:t>8.5. Товар поставляется в заводской упаковке. Упаковка товара должна обеспечить сохранность товара при его транспортировке и хранении.</w:t>
      </w:r>
    </w:p>
    <w:p w:rsidR="00243466" w:rsidRPr="00243466" w:rsidRDefault="00243466" w:rsidP="00243466">
      <w:pPr>
        <w:widowControl/>
        <w:autoSpaceDE/>
        <w:autoSpaceDN/>
        <w:adjustRightInd/>
        <w:spacing w:line="276" w:lineRule="auto"/>
        <w:jc w:val="both"/>
        <w:rPr>
          <w:rFonts w:eastAsiaTheme="minorEastAsia"/>
          <w:sz w:val="22"/>
          <w:szCs w:val="22"/>
        </w:rPr>
      </w:pPr>
      <w:r w:rsidRPr="00243466">
        <w:rPr>
          <w:rFonts w:eastAsiaTheme="minorEastAsia"/>
          <w:sz w:val="22"/>
          <w:szCs w:val="22"/>
        </w:rPr>
        <w:t xml:space="preserve">8.6.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w:t>
      </w:r>
      <w:r w:rsidRPr="00243466">
        <w:rPr>
          <w:rFonts w:eastAsiaTheme="minorEastAsia"/>
          <w:sz w:val="22"/>
          <w:szCs w:val="22"/>
        </w:rPr>
        <w:lastRenderedPageBreak/>
        <w:t>(обязательному декларированию соответствия), и/или другие документы качества в соответствии с требованиями законодательства).</w:t>
      </w:r>
    </w:p>
    <w:p w:rsidR="00243466" w:rsidRPr="00243466" w:rsidRDefault="00243466" w:rsidP="00243466">
      <w:pPr>
        <w:widowControl/>
        <w:autoSpaceDE/>
        <w:autoSpaceDN/>
        <w:adjustRightInd/>
        <w:spacing w:line="276" w:lineRule="auto"/>
        <w:jc w:val="both"/>
        <w:rPr>
          <w:rFonts w:eastAsiaTheme="minorEastAsia"/>
          <w:sz w:val="22"/>
          <w:szCs w:val="22"/>
        </w:rPr>
      </w:pPr>
      <w:r w:rsidRPr="00243466">
        <w:rPr>
          <w:rFonts w:eastAsiaTheme="minorEastAsia"/>
          <w:sz w:val="22"/>
          <w:szCs w:val="22"/>
        </w:rPr>
        <w:t xml:space="preserve">8.7. </w:t>
      </w:r>
      <w:r w:rsidRPr="00243466">
        <w:rPr>
          <w:rFonts w:eastAsiaTheme="minorEastAsia"/>
          <w:sz w:val="22"/>
          <w:szCs w:val="22"/>
          <w:lang w:eastAsia="en-US"/>
        </w:rPr>
        <w:t>Товар должен быть новым, не бывшим в употреблении, не восстановленным, не иметь дефектов.</w:t>
      </w:r>
    </w:p>
    <w:p w:rsidR="00243466" w:rsidRPr="00243466" w:rsidRDefault="00243466" w:rsidP="00243466">
      <w:pPr>
        <w:widowControl/>
        <w:autoSpaceDE/>
        <w:autoSpaceDN/>
        <w:adjustRightInd/>
        <w:spacing w:line="276" w:lineRule="auto"/>
        <w:jc w:val="both"/>
        <w:rPr>
          <w:rFonts w:eastAsiaTheme="minorEastAsia"/>
          <w:sz w:val="22"/>
          <w:szCs w:val="22"/>
        </w:rPr>
      </w:pPr>
      <w:r w:rsidRPr="00243466">
        <w:rPr>
          <w:rFonts w:eastAsiaTheme="minorEastAsia"/>
          <w:sz w:val="22"/>
          <w:szCs w:val="22"/>
        </w:rPr>
        <w:t>8.8.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243466" w:rsidRPr="00243466" w:rsidRDefault="00243466" w:rsidP="00243466">
      <w:pPr>
        <w:widowControl/>
        <w:autoSpaceDE/>
        <w:autoSpaceDN/>
        <w:adjustRightInd/>
        <w:spacing w:line="276" w:lineRule="auto"/>
        <w:jc w:val="both"/>
        <w:rPr>
          <w:rFonts w:eastAsiaTheme="minorEastAsia"/>
          <w:b/>
          <w:sz w:val="22"/>
          <w:szCs w:val="22"/>
        </w:rPr>
      </w:pPr>
      <w:r w:rsidRPr="00243466">
        <w:rPr>
          <w:rFonts w:eastAsiaTheme="minorEastAsia"/>
          <w:sz w:val="22"/>
          <w:szCs w:val="22"/>
        </w:rPr>
        <w:t>8.9.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rsidR="00243466" w:rsidRPr="00243466" w:rsidRDefault="00243466" w:rsidP="00243466">
      <w:pPr>
        <w:widowControl/>
        <w:autoSpaceDE/>
        <w:autoSpaceDN/>
        <w:adjustRightInd/>
        <w:spacing w:line="276" w:lineRule="auto"/>
        <w:jc w:val="both"/>
        <w:rPr>
          <w:rFonts w:eastAsiaTheme="minorEastAsia"/>
          <w:sz w:val="22"/>
          <w:szCs w:val="22"/>
        </w:rPr>
      </w:pPr>
      <w:r>
        <w:rPr>
          <w:rFonts w:eastAsiaTheme="minorEastAsia"/>
          <w:b/>
          <w:sz w:val="22"/>
          <w:szCs w:val="22"/>
        </w:rPr>
        <w:t>9</w:t>
      </w:r>
      <w:r w:rsidRPr="00243466">
        <w:rPr>
          <w:rFonts w:eastAsiaTheme="minorEastAsia"/>
          <w:b/>
          <w:sz w:val="22"/>
          <w:szCs w:val="22"/>
        </w:rPr>
        <w:t>. Условия поставки:</w:t>
      </w:r>
      <w:r w:rsidRPr="00243466">
        <w:rPr>
          <w:rFonts w:eastAsiaTheme="minorEastAsia"/>
          <w:sz w:val="22"/>
          <w:szCs w:val="22"/>
        </w:rPr>
        <w:t xml:space="preserve"> Поставка Товара осуществляется силами и за счет Поставщика.</w:t>
      </w:r>
    </w:p>
    <w:p w:rsidR="00243466" w:rsidRPr="00243466" w:rsidRDefault="00243466" w:rsidP="00243466">
      <w:pPr>
        <w:widowControl/>
        <w:autoSpaceDE/>
        <w:autoSpaceDN/>
        <w:adjustRightInd/>
        <w:spacing w:line="276" w:lineRule="auto"/>
        <w:jc w:val="both"/>
        <w:rPr>
          <w:rFonts w:eastAsiaTheme="minorEastAsia"/>
          <w:sz w:val="22"/>
          <w:szCs w:val="22"/>
        </w:rPr>
      </w:pPr>
      <w:r w:rsidRPr="00243466">
        <w:rPr>
          <w:rFonts w:eastAsiaTheme="minorEastAsia"/>
          <w:sz w:val="22"/>
          <w:szCs w:val="22"/>
        </w:rPr>
        <w:t xml:space="preserve"> Поставщик либо уполномоченное им лицо при передаче товара обязан предоставить заказчику следующие документы: </w:t>
      </w:r>
    </w:p>
    <w:p w:rsidR="00243466" w:rsidRPr="00243466" w:rsidRDefault="00243466" w:rsidP="00243466">
      <w:pPr>
        <w:widowControl/>
        <w:autoSpaceDE/>
        <w:autoSpaceDN/>
        <w:adjustRightInd/>
        <w:spacing w:line="276" w:lineRule="auto"/>
        <w:jc w:val="both"/>
        <w:rPr>
          <w:rFonts w:eastAsiaTheme="minorEastAsia"/>
          <w:sz w:val="22"/>
          <w:szCs w:val="22"/>
        </w:rPr>
      </w:pPr>
      <w:r w:rsidRPr="00243466">
        <w:rPr>
          <w:rFonts w:eastAsiaTheme="minorEastAsia"/>
          <w:sz w:val="22"/>
          <w:szCs w:val="22"/>
        </w:rPr>
        <w:t>- Счет на оплату.</w:t>
      </w:r>
    </w:p>
    <w:p w:rsidR="00243466" w:rsidRPr="00243466" w:rsidRDefault="00243466" w:rsidP="00243466">
      <w:pPr>
        <w:widowControl/>
        <w:autoSpaceDE/>
        <w:autoSpaceDN/>
        <w:adjustRightInd/>
        <w:spacing w:line="276" w:lineRule="auto"/>
        <w:jc w:val="both"/>
        <w:rPr>
          <w:rFonts w:eastAsiaTheme="minorEastAsia"/>
          <w:sz w:val="22"/>
          <w:szCs w:val="22"/>
        </w:rPr>
      </w:pPr>
      <w:r w:rsidRPr="00243466">
        <w:rPr>
          <w:rFonts w:eastAsiaTheme="minorEastAsia"/>
          <w:sz w:val="22"/>
          <w:szCs w:val="22"/>
        </w:rPr>
        <w:t>- Товарная накладная № торг-12, счет-фактура либо универсальный передаточный документ.</w:t>
      </w: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243466" w:rsidRDefault="00243466" w:rsidP="008C0092">
      <w:pPr>
        <w:jc w:val="center"/>
        <w:rPr>
          <w:b/>
          <w:sz w:val="24"/>
          <w:szCs w:val="24"/>
          <w:lang w:eastAsia="zh-CN"/>
        </w:rPr>
      </w:pPr>
    </w:p>
    <w:p w:rsidR="008117F6" w:rsidRDefault="008117F6" w:rsidP="008C0092">
      <w:pPr>
        <w:jc w:val="center"/>
        <w:rPr>
          <w:b/>
          <w:sz w:val="24"/>
          <w:szCs w:val="24"/>
          <w:lang w:eastAsia="zh-CN"/>
        </w:rPr>
      </w:pPr>
    </w:p>
    <w:p w:rsidR="00D36649" w:rsidRDefault="00D36649" w:rsidP="00D36649">
      <w:pPr>
        <w:ind w:firstLine="567"/>
        <w:jc w:val="both"/>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CF1355" w:rsidRPr="00FC533A" w:rsidRDefault="00CF1355" w:rsidP="00CF1355">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3</w:t>
      </w:r>
    </w:p>
    <w:p w:rsidR="008C0092" w:rsidRPr="008C0092" w:rsidRDefault="008C0092" w:rsidP="008C0092">
      <w:pPr>
        <w:ind w:firstLine="709"/>
        <w:jc w:val="right"/>
        <w:rPr>
          <w:sz w:val="22"/>
          <w:szCs w:val="22"/>
        </w:rPr>
      </w:pPr>
      <w:proofErr w:type="gramStart"/>
      <w:r w:rsidRPr="008C0092">
        <w:rPr>
          <w:sz w:val="22"/>
          <w:szCs w:val="22"/>
        </w:rPr>
        <w:t>к</w:t>
      </w:r>
      <w:proofErr w:type="gramEnd"/>
      <w:r w:rsidRPr="008C0092">
        <w:rPr>
          <w:sz w:val="22"/>
          <w:szCs w:val="22"/>
        </w:rPr>
        <w:t xml:space="preserve"> извещению о проведении</w:t>
      </w:r>
    </w:p>
    <w:p w:rsidR="008C0092" w:rsidRPr="008C0092" w:rsidRDefault="008C0092" w:rsidP="008C0092">
      <w:pPr>
        <w:ind w:firstLine="709"/>
        <w:jc w:val="right"/>
        <w:rPr>
          <w:sz w:val="22"/>
          <w:szCs w:val="22"/>
        </w:rPr>
      </w:pPr>
      <w:proofErr w:type="gramStart"/>
      <w:r w:rsidRPr="008C0092">
        <w:rPr>
          <w:sz w:val="22"/>
          <w:szCs w:val="22"/>
        </w:rPr>
        <w:t>запроса</w:t>
      </w:r>
      <w:proofErr w:type="gramEnd"/>
      <w:r w:rsidRPr="008C0092">
        <w:rPr>
          <w:sz w:val="22"/>
          <w:szCs w:val="22"/>
        </w:rPr>
        <w:t xml:space="preserve"> котировок в электронной форме,</w:t>
      </w:r>
    </w:p>
    <w:p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proofErr w:type="gramStart"/>
      <w:r w:rsidRPr="008C0092">
        <w:rPr>
          <w:sz w:val="22"/>
          <w:szCs w:val="22"/>
        </w:rPr>
        <w:t>участниками</w:t>
      </w:r>
      <w:proofErr w:type="gramEnd"/>
      <w:r w:rsidRPr="008C0092">
        <w:rPr>
          <w:sz w:val="22"/>
          <w:szCs w:val="22"/>
        </w:rPr>
        <w:t xml:space="preserve"> которого могут быть только</w:t>
      </w:r>
    </w:p>
    <w:p w:rsidR="00CF1355" w:rsidRDefault="008C0092" w:rsidP="008C0092">
      <w:pPr>
        <w:ind w:firstLine="709"/>
        <w:jc w:val="right"/>
        <w:rPr>
          <w:b/>
          <w:sz w:val="24"/>
          <w:szCs w:val="24"/>
        </w:rPr>
      </w:pPr>
      <w:r w:rsidRPr="008C0092">
        <w:rPr>
          <w:sz w:val="22"/>
          <w:szCs w:val="22"/>
        </w:rPr>
        <w:t xml:space="preserve"> </w:t>
      </w:r>
      <w:proofErr w:type="gramStart"/>
      <w:r w:rsidRPr="008C0092">
        <w:rPr>
          <w:sz w:val="22"/>
          <w:szCs w:val="22"/>
        </w:rPr>
        <w:t>субъекты</w:t>
      </w:r>
      <w:proofErr w:type="gramEnd"/>
      <w:r w:rsidRPr="008C0092">
        <w:rPr>
          <w:sz w:val="22"/>
          <w:szCs w:val="22"/>
        </w:rPr>
        <w:t xml:space="preserve"> малого и среднего предпринимательства</w:t>
      </w:r>
    </w:p>
    <w:p w:rsidR="00CF1355" w:rsidRDefault="00CF1355" w:rsidP="000260EF">
      <w:pPr>
        <w:ind w:firstLine="709"/>
        <w:jc w:val="center"/>
        <w:rPr>
          <w:b/>
          <w:sz w:val="24"/>
          <w:szCs w:val="24"/>
        </w:rPr>
      </w:pPr>
    </w:p>
    <w:p w:rsidR="00BA37E9" w:rsidRPr="00BA37E9" w:rsidRDefault="00BA37E9" w:rsidP="00BA37E9">
      <w:pPr>
        <w:ind w:firstLine="709"/>
        <w:jc w:val="center"/>
        <w:rPr>
          <w:b/>
          <w:sz w:val="24"/>
          <w:szCs w:val="24"/>
        </w:rPr>
      </w:pPr>
      <w:r w:rsidRPr="00673162">
        <w:rPr>
          <w:b/>
          <w:sz w:val="24"/>
          <w:szCs w:val="24"/>
        </w:rPr>
        <w:t>СВЕДЕНИЯ О НАЧАЛЬНОЙ (МАКСИМАЛЬНОЙ) ЦЕНЕ ЕДИНИЦЫ КАЖДОГО ТОВАРА, РАБОТЫ, УСЛУГИ</w:t>
      </w:r>
    </w:p>
    <w:p w:rsidR="00BA37E9" w:rsidRDefault="00BA37E9" w:rsidP="000260EF">
      <w:pPr>
        <w:ind w:firstLine="709"/>
        <w:jc w:val="center"/>
        <w:rPr>
          <w:b/>
          <w:sz w:val="24"/>
          <w:szCs w:val="24"/>
        </w:rPr>
      </w:pPr>
    </w:p>
    <w:p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254113" w:rsidRDefault="00254113" w:rsidP="00BA37E9">
      <w:pPr>
        <w:ind w:firstLine="709"/>
        <w:jc w:val="both"/>
        <w:rPr>
          <w:sz w:val="22"/>
          <w:szCs w:val="22"/>
        </w:rPr>
      </w:pPr>
    </w:p>
    <w:tbl>
      <w:tblPr>
        <w:tblW w:w="11341" w:type="dxa"/>
        <w:tblInd w:w="-1011" w:type="dxa"/>
        <w:tblLayout w:type="fixed"/>
        <w:tblLook w:val="04A0" w:firstRow="1" w:lastRow="0" w:firstColumn="1" w:lastColumn="0" w:noHBand="0" w:noVBand="1"/>
      </w:tblPr>
      <w:tblGrid>
        <w:gridCol w:w="430"/>
        <w:gridCol w:w="2689"/>
        <w:gridCol w:w="796"/>
        <w:gridCol w:w="500"/>
        <w:gridCol w:w="1129"/>
        <w:gridCol w:w="1129"/>
        <w:gridCol w:w="1129"/>
        <w:gridCol w:w="1026"/>
        <w:gridCol w:w="2513"/>
      </w:tblGrid>
      <w:tr w:rsidR="007D406F" w:rsidRPr="00B30674" w:rsidTr="00243466">
        <w:trPr>
          <w:trHeight w:val="847"/>
        </w:trPr>
        <w:tc>
          <w:tcPr>
            <w:tcW w:w="43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B30674" w:rsidRPr="00B30674" w:rsidRDefault="00B30674" w:rsidP="00B30674">
            <w:pPr>
              <w:widowControl/>
              <w:autoSpaceDE/>
              <w:autoSpaceDN/>
              <w:adjustRightInd/>
              <w:jc w:val="center"/>
              <w:rPr>
                <w:sz w:val="18"/>
                <w:szCs w:val="18"/>
              </w:rPr>
            </w:pPr>
            <w:r w:rsidRPr="00B30674">
              <w:rPr>
                <w:sz w:val="18"/>
                <w:szCs w:val="18"/>
              </w:rPr>
              <w:t>№ п/п</w:t>
            </w:r>
          </w:p>
        </w:tc>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D406F" w:rsidRDefault="00B30674" w:rsidP="00B30674">
            <w:pPr>
              <w:widowControl/>
              <w:autoSpaceDE/>
              <w:autoSpaceDN/>
              <w:adjustRightInd/>
              <w:jc w:val="center"/>
              <w:rPr>
                <w:sz w:val="18"/>
                <w:szCs w:val="18"/>
              </w:rPr>
            </w:pPr>
            <w:r w:rsidRPr="00B30674">
              <w:rPr>
                <w:sz w:val="18"/>
                <w:szCs w:val="18"/>
              </w:rPr>
              <w:t xml:space="preserve">Наименование товара </w:t>
            </w:r>
          </w:p>
          <w:p w:rsidR="00B30674" w:rsidRPr="00B30674" w:rsidRDefault="00B30674" w:rsidP="00B30674">
            <w:pPr>
              <w:widowControl/>
              <w:autoSpaceDE/>
              <w:autoSpaceDN/>
              <w:adjustRightInd/>
              <w:jc w:val="center"/>
              <w:rPr>
                <w:sz w:val="18"/>
                <w:szCs w:val="18"/>
              </w:rPr>
            </w:pPr>
            <w:r w:rsidRPr="00B30674">
              <w:rPr>
                <w:sz w:val="18"/>
                <w:szCs w:val="18"/>
              </w:rPr>
              <w:t>(</w:t>
            </w:r>
            <w:proofErr w:type="gramStart"/>
            <w:r w:rsidRPr="00B30674">
              <w:rPr>
                <w:sz w:val="18"/>
                <w:szCs w:val="18"/>
              </w:rPr>
              <w:t>работ</w:t>
            </w:r>
            <w:proofErr w:type="gramEnd"/>
            <w:r w:rsidRPr="00B30674">
              <w:rPr>
                <w:sz w:val="18"/>
                <w:szCs w:val="18"/>
              </w:rPr>
              <w:t>,</w:t>
            </w:r>
            <w:r w:rsidR="007D406F">
              <w:rPr>
                <w:sz w:val="18"/>
                <w:szCs w:val="18"/>
              </w:rPr>
              <w:t xml:space="preserve"> </w:t>
            </w:r>
            <w:r w:rsidRPr="00B30674">
              <w:rPr>
                <w:sz w:val="18"/>
                <w:szCs w:val="18"/>
              </w:rPr>
              <w:t>услуг)</w:t>
            </w:r>
          </w:p>
        </w:tc>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Единица измерения</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Кол-во</w:t>
            </w:r>
          </w:p>
        </w:tc>
        <w:tc>
          <w:tcPr>
            <w:tcW w:w="3387" w:type="dxa"/>
            <w:gridSpan w:val="3"/>
            <w:tcBorders>
              <w:top w:val="single" w:sz="4" w:space="0" w:color="000000"/>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26"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rsidR="00B30674" w:rsidRPr="00B30674" w:rsidRDefault="00B30674" w:rsidP="00B30674">
            <w:pPr>
              <w:widowControl/>
              <w:autoSpaceDE/>
              <w:autoSpaceDN/>
              <w:adjustRightInd/>
              <w:jc w:val="center"/>
              <w:rPr>
                <w:sz w:val="18"/>
                <w:szCs w:val="18"/>
              </w:rPr>
            </w:pPr>
            <w:r w:rsidRPr="00B30674">
              <w:rPr>
                <w:sz w:val="18"/>
                <w:szCs w:val="18"/>
              </w:rPr>
              <w:t xml:space="preserve">Средняя арифметическая цена за единицу  </w:t>
            </w:r>
            <w:proofErr w:type="gramStart"/>
            <w:r w:rsidRPr="00B30674">
              <w:rPr>
                <w:sz w:val="18"/>
                <w:szCs w:val="18"/>
              </w:rPr>
              <w:t xml:space="preserve">   &lt;</w:t>
            </w:r>
            <w:proofErr w:type="gramEnd"/>
            <w:r w:rsidRPr="00B30674">
              <w:rPr>
                <w:sz w:val="18"/>
                <w:szCs w:val="18"/>
              </w:rPr>
              <w:t xml:space="preserve">ц&gt; </w:t>
            </w:r>
          </w:p>
        </w:tc>
        <w:tc>
          <w:tcPr>
            <w:tcW w:w="251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674" w:rsidRPr="00B30674" w:rsidRDefault="00BE2FA3" w:rsidP="007D406F">
            <w:pPr>
              <w:widowControl/>
              <w:autoSpaceDE/>
              <w:autoSpaceDN/>
              <w:adjustRightInd/>
              <w:rPr>
                <w:color w:val="000000"/>
                <w:sz w:val="18"/>
                <w:szCs w:val="18"/>
              </w:rPr>
            </w:pPr>
            <w:r>
              <w:rPr>
                <w:noProof/>
                <w:color w:val="000000"/>
                <w:sz w:val="18"/>
                <w:szCs w:val="18"/>
              </w:rPr>
              <w:drawing>
                <wp:anchor distT="0" distB="0" distL="114300" distR="114300" simplePos="0" relativeHeight="251657216" behindDoc="0" locked="0" layoutInCell="1" allowOverlap="1">
                  <wp:simplePos x="0" y="0"/>
                  <wp:positionH relativeFrom="column">
                    <wp:posOffset>0</wp:posOffset>
                  </wp:positionH>
                  <wp:positionV relativeFrom="paragraph">
                    <wp:posOffset>771525</wp:posOffset>
                  </wp:positionV>
                  <wp:extent cx="0" cy="0"/>
                  <wp:effectExtent l="0" t="0" r="0" b="0"/>
                  <wp:wrapNone/>
                  <wp:docPr id="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00"/>
                <w:sz w:val="18"/>
                <w:szCs w:val="18"/>
              </w:rPr>
              <w:drawing>
                <wp:anchor distT="0" distB="0" distL="114300" distR="114300" simplePos="0" relativeHeight="251658240" behindDoc="0" locked="0" layoutInCell="1" allowOverlap="1">
                  <wp:simplePos x="0" y="0"/>
                  <wp:positionH relativeFrom="column">
                    <wp:posOffset>0</wp:posOffset>
                  </wp:positionH>
                  <wp:positionV relativeFrom="paragraph">
                    <wp:posOffset>771525</wp:posOffset>
                  </wp:positionV>
                  <wp:extent cx="47625" cy="0"/>
                  <wp:effectExtent l="0" t="0" r="0" b="0"/>
                  <wp:wrapNone/>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0674" w:rsidRPr="00B30674" w:rsidRDefault="007D406F" w:rsidP="007D406F">
            <w:pPr>
              <w:widowControl/>
              <w:autoSpaceDE/>
              <w:autoSpaceDN/>
              <w:adjustRightInd/>
              <w:rPr>
                <w:color w:val="000000"/>
                <w:sz w:val="18"/>
                <w:szCs w:val="18"/>
              </w:rPr>
            </w:pPr>
            <w:r w:rsidRPr="00B30674">
              <w:rPr>
                <w:sz w:val="18"/>
                <w:szCs w:val="18"/>
              </w:rPr>
              <w:t xml:space="preserve">НМЦД рынка = </w:t>
            </w:r>
            <w:proofErr w:type="spellStart"/>
            <w:r w:rsidRPr="00B30674">
              <w:rPr>
                <w:sz w:val="18"/>
                <w:szCs w:val="18"/>
              </w:rPr>
              <w:t>SЦi</w:t>
            </w:r>
            <w:proofErr w:type="spellEnd"/>
            <w:r w:rsidRPr="00B30674">
              <w:rPr>
                <w:sz w:val="18"/>
                <w:szCs w:val="18"/>
              </w:rPr>
              <w:t xml:space="preserve"> / N</w:t>
            </w:r>
            <w:r w:rsidRPr="00B30674">
              <w:rPr>
                <w:sz w:val="18"/>
                <w:szCs w:val="18"/>
              </w:rPr>
              <w:br/>
            </w:r>
            <w:r w:rsidRPr="00B30674">
              <w:rPr>
                <w:sz w:val="18"/>
                <w:szCs w:val="18"/>
              </w:rPr>
              <w:br/>
              <w:t>НМЦД рынка — НМЦД, определяемая методом сопоставимых рыночных цен (анализа рынка</w:t>
            </w:r>
            <w:proofErr w:type="gramStart"/>
            <w:r w:rsidRPr="00B30674">
              <w:rPr>
                <w:sz w:val="18"/>
                <w:szCs w:val="18"/>
              </w:rPr>
              <w:t>);</w:t>
            </w:r>
            <w:r w:rsidRPr="00B30674">
              <w:rPr>
                <w:sz w:val="18"/>
                <w:szCs w:val="18"/>
              </w:rPr>
              <w:br/>
              <w:t>N</w:t>
            </w:r>
            <w:proofErr w:type="gramEnd"/>
            <w:r w:rsidRPr="00B30674">
              <w:rPr>
                <w:sz w:val="18"/>
                <w:szCs w:val="18"/>
              </w:rPr>
              <w:t xml:space="preserve"> — количество значений, используемых в расчёте;</w:t>
            </w:r>
            <w:r w:rsidRPr="00B30674">
              <w:rPr>
                <w:sz w:val="18"/>
                <w:szCs w:val="18"/>
              </w:rPr>
              <w:br/>
              <w:t>i — номер источника ценовой информации;</w:t>
            </w:r>
            <w:r w:rsidRPr="00B30674">
              <w:rPr>
                <w:sz w:val="18"/>
                <w:szCs w:val="18"/>
              </w:rPr>
              <w:br/>
            </w:r>
            <w:proofErr w:type="spellStart"/>
            <w:r w:rsidRPr="00B30674">
              <w:rPr>
                <w:sz w:val="18"/>
                <w:szCs w:val="18"/>
              </w:rPr>
              <w:t>SЦi</w:t>
            </w:r>
            <w:proofErr w:type="spellEnd"/>
            <w:r w:rsidRPr="00B30674">
              <w:rPr>
                <w:sz w:val="18"/>
                <w:szCs w:val="18"/>
              </w:rPr>
              <w:t xml:space="preserve"> — сумма товаров, работ, услуг </w:t>
            </w:r>
            <w:proofErr w:type="spellStart"/>
            <w:r w:rsidRPr="00B30674">
              <w:rPr>
                <w:sz w:val="18"/>
                <w:szCs w:val="18"/>
              </w:rPr>
              <w:t>Цi</w:t>
            </w:r>
            <w:proofErr w:type="spellEnd"/>
            <w:r w:rsidRPr="00B30674">
              <w:rPr>
                <w:sz w:val="18"/>
                <w:szCs w:val="18"/>
              </w:rPr>
              <w:br/>
            </w:r>
            <w:proofErr w:type="spellStart"/>
            <w:r w:rsidRPr="00B30674">
              <w:rPr>
                <w:sz w:val="18"/>
                <w:szCs w:val="18"/>
              </w:rPr>
              <w:t>Цi</w:t>
            </w:r>
            <w:proofErr w:type="spellEnd"/>
            <w:r w:rsidRPr="00B30674">
              <w:rPr>
                <w:sz w:val="18"/>
                <w:szCs w:val="18"/>
              </w:rPr>
              <w:t xml:space="preserve"> — цена единицы товара, работы, услуги, представленная в источнике с номером (i)</w:t>
            </w:r>
          </w:p>
        </w:tc>
      </w:tr>
      <w:tr w:rsidR="007D406F" w:rsidRPr="00B30674" w:rsidTr="00243466">
        <w:trPr>
          <w:trHeight w:val="2415"/>
        </w:trPr>
        <w:tc>
          <w:tcPr>
            <w:tcW w:w="430"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796"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1129" w:type="dxa"/>
            <w:tcBorders>
              <w:top w:val="nil"/>
              <w:left w:val="nil"/>
              <w:bottom w:val="single" w:sz="4" w:space="0" w:color="000000"/>
              <w:right w:val="single" w:sz="4" w:space="0" w:color="000000"/>
            </w:tcBorders>
            <w:shd w:val="clear" w:color="auto" w:fill="auto"/>
            <w:hideMark/>
          </w:tcPr>
          <w:p w:rsidR="004E491E" w:rsidRPr="00B30674" w:rsidRDefault="00B30674" w:rsidP="004E491E">
            <w:pPr>
              <w:widowControl/>
              <w:autoSpaceDE/>
              <w:autoSpaceDN/>
              <w:adjustRightInd/>
              <w:jc w:val="center"/>
              <w:rPr>
                <w:sz w:val="17"/>
                <w:szCs w:val="17"/>
              </w:rPr>
            </w:pPr>
            <w:proofErr w:type="gramStart"/>
            <w:r w:rsidRPr="00B30674">
              <w:rPr>
                <w:sz w:val="17"/>
                <w:szCs w:val="17"/>
              </w:rPr>
              <w:t>коммерческое</w:t>
            </w:r>
            <w:proofErr w:type="gramEnd"/>
            <w:r w:rsidRPr="00B30674">
              <w:rPr>
                <w:sz w:val="17"/>
                <w:szCs w:val="17"/>
              </w:rPr>
              <w:t xml:space="preserve"> предложение №1                                                               </w:t>
            </w:r>
          </w:p>
          <w:p w:rsidR="00B30674" w:rsidRPr="00B30674" w:rsidRDefault="00B30674" w:rsidP="00B30674">
            <w:pPr>
              <w:widowControl/>
              <w:autoSpaceDE/>
              <w:autoSpaceDN/>
              <w:adjustRightInd/>
              <w:jc w:val="center"/>
              <w:rPr>
                <w:sz w:val="17"/>
                <w:szCs w:val="17"/>
              </w:rPr>
            </w:pPr>
          </w:p>
        </w:tc>
        <w:tc>
          <w:tcPr>
            <w:tcW w:w="1129" w:type="dxa"/>
            <w:tcBorders>
              <w:top w:val="nil"/>
              <w:left w:val="nil"/>
              <w:bottom w:val="single" w:sz="4" w:space="0" w:color="000000"/>
              <w:right w:val="single" w:sz="4" w:space="0" w:color="000000"/>
            </w:tcBorders>
            <w:shd w:val="clear" w:color="auto" w:fill="auto"/>
            <w:hideMark/>
          </w:tcPr>
          <w:p w:rsidR="00B30674" w:rsidRPr="00B30674" w:rsidRDefault="00B30674" w:rsidP="004E491E">
            <w:pPr>
              <w:widowControl/>
              <w:autoSpaceDE/>
              <w:autoSpaceDN/>
              <w:adjustRightInd/>
              <w:jc w:val="center"/>
              <w:rPr>
                <w:sz w:val="17"/>
                <w:szCs w:val="17"/>
              </w:rPr>
            </w:pPr>
            <w:proofErr w:type="gramStart"/>
            <w:r w:rsidRPr="00B30674">
              <w:rPr>
                <w:sz w:val="17"/>
                <w:szCs w:val="17"/>
              </w:rPr>
              <w:t>коммерческое</w:t>
            </w:r>
            <w:proofErr w:type="gramEnd"/>
            <w:r w:rsidRPr="00B30674">
              <w:rPr>
                <w:sz w:val="17"/>
                <w:szCs w:val="17"/>
              </w:rPr>
              <w:t xml:space="preserve"> предложение №2                                                               </w:t>
            </w:r>
          </w:p>
        </w:tc>
        <w:tc>
          <w:tcPr>
            <w:tcW w:w="1129" w:type="dxa"/>
            <w:tcBorders>
              <w:top w:val="nil"/>
              <w:left w:val="nil"/>
              <w:bottom w:val="single" w:sz="4" w:space="0" w:color="000000"/>
              <w:right w:val="single" w:sz="4" w:space="0" w:color="000000"/>
            </w:tcBorders>
            <w:shd w:val="clear" w:color="auto" w:fill="auto"/>
            <w:hideMark/>
          </w:tcPr>
          <w:p w:rsidR="00B30674" w:rsidRPr="00B30674" w:rsidRDefault="00B30674" w:rsidP="004E491E">
            <w:pPr>
              <w:widowControl/>
              <w:autoSpaceDE/>
              <w:autoSpaceDN/>
              <w:adjustRightInd/>
              <w:jc w:val="center"/>
              <w:rPr>
                <w:sz w:val="17"/>
                <w:szCs w:val="17"/>
              </w:rPr>
            </w:pPr>
            <w:proofErr w:type="gramStart"/>
            <w:r w:rsidRPr="00B30674">
              <w:rPr>
                <w:sz w:val="17"/>
                <w:szCs w:val="17"/>
              </w:rPr>
              <w:t>коммерческое</w:t>
            </w:r>
            <w:proofErr w:type="gramEnd"/>
            <w:r w:rsidRPr="00B30674">
              <w:rPr>
                <w:sz w:val="17"/>
                <w:szCs w:val="17"/>
              </w:rPr>
              <w:t xml:space="preserve"> предложение №3                                                                                        </w:t>
            </w:r>
          </w:p>
        </w:tc>
        <w:tc>
          <w:tcPr>
            <w:tcW w:w="1026" w:type="dxa"/>
            <w:vMerge/>
            <w:tcBorders>
              <w:top w:val="single" w:sz="4" w:space="0" w:color="000000"/>
              <w:left w:val="single" w:sz="4" w:space="0" w:color="000000"/>
              <w:bottom w:val="single" w:sz="4" w:space="0" w:color="000000"/>
              <w:right w:val="single" w:sz="4" w:space="0" w:color="auto"/>
            </w:tcBorders>
            <w:vAlign w:val="center"/>
            <w:hideMark/>
          </w:tcPr>
          <w:p w:rsidR="00B30674" w:rsidRPr="00B30674" w:rsidRDefault="00B30674" w:rsidP="00B30674">
            <w:pPr>
              <w:widowControl/>
              <w:autoSpaceDE/>
              <w:autoSpaceDN/>
              <w:adjustRightInd/>
              <w:rPr>
                <w:sz w:val="18"/>
                <w:szCs w:val="18"/>
              </w:rPr>
            </w:pPr>
          </w:p>
        </w:tc>
        <w:tc>
          <w:tcPr>
            <w:tcW w:w="2513" w:type="dxa"/>
            <w:vMerge/>
            <w:tcBorders>
              <w:top w:val="single" w:sz="4" w:space="0" w:color="auto"/>
              <w:left w:val="single" w:sz="4" w:space="0" w:color="auto"/>
              <w:bottom w:val="single" w:sz="4" w:space="0" w:color="auto"/>
              <w:right w:val="single" w:sz="4" w:space="0" w:color="auto"/>
            </w:tcBorders>
            <w:vAlign w:val="center"/>
            <w:hideMark/>
          </w:tcPr>
          <w:p w:rsidR="00B30674" w:rsidRPr="00B30674" w:rsidRDefault="00B30674" w:rsidP="00B30674">
            <w:pPr>
              <w:widowControl/>
              <w:autoSpaceDE/>
              <w:autoSpaceDN/>
              <w:adjustRightInd/>
              <w:rPr>
                <w:color w:val="000000"/>
                <w:sz w:val="18"/>
                <w:szCs w:val="18"/>
              </w:rPr>
            </w:pPr>
          </w:p>
        </w:tc>
      </w:tr>
      <w:tr w:rsidR="007D406F" w:rsidRPr="00B30674" w:rsidTr="00243466">
        <w:trPr>
          <w:trHeight w:val="277"/>
        </w:trPr>
        <w:tc>
          <w:tcPr>
            <w:tcW w:w="430" w:type="dxa"/>
            <w:tcBorders>
              <w:top w:val="nil"/>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4E491E" w:rsidRDefault="00243466" w:rsidP="00B30674">
            <w:pPr>
              <w:widowControl/>
              <w:autoSpaceDE/>
              <w:autoSpaceDN/>
              <w:adjustRightInd/>
              <w:rPr>
                <w:bCs/>
                <w:color w:val="000000"/>
                <w:sz w:val="18"/>
                <w:szCs w:val="18"/>
              </w:rPr>
            </w:pPr>
            <w:r>
              <w:rPr>
                <w:bCs/>
                <w:color w:val="000000"/>
                <w:sz w:val="18"/>
                <w:szCs w:val="18"/>
              </w:rPr>
              <w:t>Гидрант пожарный подземный ПЗ1.0750</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000000"/>
              <w:right w:val="single" w:sz="4" w:space="0" w:color="000000"/>
            </w:tcBorders>
            <w:shd w:val="clear" w:color="FFFFCC" w:fill="FFFFFF"/>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000000"/>
              <w:right w:val="single" w:sz="4" w:space="0" w:color="000000"/>
            </w:tcBorders>
            <w:shd w:val="clear" w:color="000000" w:fill="FFFFFF"/>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65 450</w:t>
            </w:r>
            <w:r w:rsidR="00B30674" w:rsidRPr="00B30674">
              <w:rPr>
                <w:color w:val="000000"/>
                <w:sz w:val="18"/>
                <w:szCs w:val="18"/>
              </w:rPr>
              <w:t>,00</w:t>
            </w:r>
          </w:p>
        </w:tc>
        <w:tc>
          <w:tcPr>
            <w:tcW w:w="1129" w:type="dxa"/>
            <w:tcBorders>
              <w:top w:val="nil"/>
              <w:left w:val="nil"/>
              <w:bottom w:val="single" w:sz="4" w:space="0" w:color="000000"/>
              <w:right w:val="single" w:sz="4" w:space="0" w:color="000000"/>
            </w:tcBorders>
            <w:shd w:val="clear" w:color="auto" w:fill="auto"/>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79 320</w:t>
            </w:r>
            <w:r w:rsidR="004E491E">
              <w:rPr>
                <w:color w:val="000000"/>
                <w:sz w:val="18"/>
                <w:szCs w:val="18"/>
              </w:rPr>
              <w:t>,00</w:t>
            </w:r>
          </w:p>
        </w:tc>
        <w:tc>
          <w:tcPr>
            <w:tcW w:w="1129" w:type="dxa"/>
            <w:tcBorders>
              <w:top w:val="nil"/>
              <w:left w:val="nil"/>
              <w:bottom w:val="single" w:sz="4" w:space="0" w:color="000000"/>
              <w:right w:val="single" w:sz="4" w:space="0" w:color="000000"/>
            </w:tcBorders>
            <w:shd w:val="clear" w:color="auto" w:fill="auto"/>
            <w:noWrap/>
            <w:vAlign w:val="center"/>
            <w:hideMark/>
          </w:tcPr>
          <w:p w:rsidR="00B30674" w:rsidRPr="00B30674" w:rsidRDefault="004E491E" w:rsidP="00243466">
            <w:pPr>
              <w:widowControl/>
              <w:autoSpaceDE/>
              <w:autoSpaceDN/>
              <w:adjustRightInd/>
              <w:jc w:val="center"/>
              <w:rPr>
                <w:color w:val="000000"/>
                <w:sz w:val="18"/>
                <w:szCs w:val="18"/>
              </w:rPr>
            </w:pPr>
            <w:r>
              <w:rPr>
                <w:color w:val="000000"/>
                <w:sz w:val="18"/>
                <w:szCs w:val="18"/>
              </w:rPr>
              <w:t xml:space="preserve"> </w:t>
            </w:r>
            <w:r w:rsidR="00243466">
              <w:rPr>
                <w:color w:val="000000"/>
                <w:sz w:val="18"/>
                <w:szCs w:val="18"/>
              </w:rPr>
              <w:t>85 700</w:t>
            </w:r>
            <w:r>
              <w:rPr>
                <w:color w:val="000000"/>
                <w:sz w:val="18"/>
                <w:szCs w:val="18"/>
              </w:rPr>
              <w:t>,00</w:t>
            </w:r>
          </w:p>
        </w:tc>
        <w:tc>
          <w:tcPr>
            <w:tcW w:w="1026" w:type="dxa"/>
            <w:tcBorders>
              <w:top w:val="nil"/>
              <w:left w:val="nil"/>
              <w:bottom w:val="single" w:sz="4" w:space="0" w:color="000000"/>
              <w:right w:val="single" w:sz="4" w:space="0" w:color="000000"/>
            </w:tcBorders>
            <w:shd w:val="clear" w:color="auto" w:fill="auto"/>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76 823,33</w:t>
            </w:r>
          </w:p>
        </w:tc>
        <w:tc>
          <w:tcPr>
            <w:tcW w:w="2513" w:type="dxa"/>
            <w:tcBorders>
              <w:top w:val="single" w:sz="4" w:space="0" w:color="auto"/>
              <w:left w:val="nil"/>
              <w:bottom w:val="single" w:sz="4" w:space="0" w:color="000000"/>
              <w:right w:val="single" w:sz="4" w:space="0" w:color="000000"/>
            </w:tcBorders>
            <w:shd w:val="clear" w:color="auto" w:fill="auto"/>
            <w:vAlign w:val="center"/>
            <w:hideMark/>
          </w:tcPr>
          <w:p w:rsidR="00B30674" w:rsidRPr="00B30674" w:rsidRDefault="00243466" w:rsidP="00B30674">
            <w:pPr>
              <w:widowControl/>
              <w:autoSpaceDE/>
              <w:autoSpaceDN/>
              <w:adjustRightInd/>
              <w:jc w:val="center"/>
              <w:rPr>
                <w:color w:val="000000"/>
                <w:sz w:val="18"/>
                <w:szCs w:val="18"/>
              </w:rPr>
            </w:pPr>
            <w:r w:rsidRPr="00243466">
              <w:rPr>
                <w:color w:val="000000"/>
                <w:sz w:val="18"/>
                <w:szCs w:val="18"/>
              </w:rPr>
              <w:t>76 823,33</w:t>
            </w:r>
          </w:p>
        </w:tc>
      </w:tr>
      <w:tr w:rsidR="007D406F" w:rsidRPr="00B30674" w:rsidTr="00243466">
        <w:trPr>
          <w:trHeight w:val="272"/>
        </w:trPr>
        <w:tc>
          <w:tcPr>
            <w:tcW w:w="430" w:type="dxa"/>
            <w:tcBorders>
              <w:top w:val="nil"/>
              <w:left w:val="single" w:sz="4" w:space="0" w:color="000000"/>
              <w:bottom w:val="nil"/>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w:t>
            </w:r>
          </w:p>
        </w:tc>
        <w:tc>
          <w:tcPr>
            <w:tcW w:w="2689" w:type="dxa"/>
            <w:tcBorders>
              <w:top w:val="nil"/>
              <w:left w:val="nil"/>
              <w:bottom w:val="single" w:sz="4" w:space="0" w:color="auto"/>
              <w:right w:val="single" w:sz="4" w:space="0" w:color="auto"/>
            </w:tcBorders>
            <w:shd w:val="clear" w:color="000000" w:fill="FFFFFF"/>
            <w:noWrap/>
            <w:vAlign w:val="bottom"/>
            <w:hideMark/>
          </w:tcPr>
          <w:p w:rsidR="00B30674" w:rsidRPr="00B30674" w:rsidRDefault="00243466" w:rsidP="00B30674">
            <w:pPr>
              <w:widowControl/>
              <w:autoSpaceDE/>
              <w:autoSpaceDN/>
              <w:adjustRightInd/>
              <w:rPr>
                <w:bCs/>
                <w:color w:val="000000"/>
                <w:sz w:val="18"/>
                <w:szCs w:val="18"/>
              </w:rPr>
            </w:pPr>
            <w:r w:rsidRPr="00243466">
              <w:rPr>
                <w:bCs/>
                <w:color w:val="000000"/>
                <w:sz w:val="18"/>
                <w:szCs w:val="18"/>
              </w:rPr>
              <w:t>Г</w:t>
            </w:r>
            <w:r>
              <w:rPr>
                <w:bCs/>
                <w:color w:val="000000"/>
                <w:sz w:val="18"/>
                <w:szCs w:val="18"/>
              </w:rPr>
              <w:t>идрант пожарный подземный ПЗ1.12</w:t>
            </w:r>
            <w:r w:rsidRPr="00243466">
              <w:rPr>
                <w:bCs/>
                <w:color w:val="000000"/>
                <w:sz w:val="18"/>
                <w:szCs w:val="18"/>
              </w:rPr>
              <w:t>50</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nil"/>
              <w:right w:val="single" w:sz="4" w:space="0" w:color="000000"/>
            </w:tcBorders>
            <w:shd w:val="clear" w:color="FFFFCC" w:fill="FFFFFF"/>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nil"/>
              <w:right w:val="single" w:sz="4" w:space="0" w:color="000000"/>
            </w:tcBorders>
            <w:shd w:val="clear" w:color="000000" w:fill="FFFFFF"/>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72 050</w:t>
            </w:r>
            <w:r w:rsidR="004E491E">
              <w:rPr>
                <w:color w:val="000000"/>
                <w:sz w:val="18"/>
                <w:szCs w:val="18"/>
              </w:rPr>
              <w:t>,00</w:t>
            </w:r>
          </w:p>
        </w:tc>
        <w:tc>
          <w:tcPr>
            <w:tcW w:w="1129" w:type="dxa"/>
            <w:tcBorders>
              <w:top w:val="nil"/>
              <w:left w:val="nil"/>
              <w:bottom w:val="nil"/>
              <w:right w:val="single" w:sz="4" w:space="0" w:color="000000"/>
            </w:tcBorders>
            <w:shd w:val="clear" w:color="auto" w:fill="auto"/>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87 324</w:t>
            </w:r>
            <w:r w:rsidR="004E491E">
              <w:rPr>
                <w:color w:val="000000"/>
                <w:sz w:val="18"/>
                <w:szCs w:val="18"/>
              </w:rPr>
              <w:t>,00</w:t>
            </w:r>
          </w:p>
        </w:tc>
        <w:tc>
          <w:tcPr>
            <w:tcW w:w="1129" w:type="dxa"/>
            <w:tcBorders>
              <w:top w:val="nil"/>
              <w:left w:val="nil"/>
              <w:bottom w:val="nil"/>
              <w:right w:val="single" w:sz="4" w:space="0" w:color="000000"/>
            </w:tcBorders>
            <w:shd w:val="clear" w:color="auto" w:fill="auto"/>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94 400</w:t>
            </w:r>
            <w:r w:rsidR="004E491E">
              <w:rPr>
                <w:color w:val="000000"/>
                <w:sz w:val="18"/>
                <w:szCs w:val="18"/>
              </w:rPr>
              <w:t>,00</w:t>
            </w:r>
          </w:p>
        </w:tc>
        <w:tc>
          <w:tcPr>
            <w:tcW w:w="1026" w:type="dxa"/>
            <w:tcBorders>
              <w:top w:val="nil"/>
              <w:left w:val="nil"/>
              <w:bottom w:val="single" w:sz="4" w:space="0" w:color="000000"/>
              <w:right w:val="single" w:sz="4" w:space="0" w:color="000000"/>
            </w:tcBorders>
            <w:shd w:val="clear" w:color="auto" w:fill="auto"/>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84 591,33</w:t>
            </w:r>
          </w:p>
        </w:tc>
        <w:tc>
          <w:tcPr>
            <w:tcW w:w="2513" w:type="dxa"/>
            <w:tcBorders>
              <w:top w:val="nil"/>
              <w:left w:val="nil"/>
              <w:bottom w:val="single" w:sz="4" w:space="0" w:color="000000"/>
              <w:right w:val="single" w:sz="4" w:space="0" w:color="000000"/>
            </w:tcBorders>
            <w:shd w:val="clear" w:color="auto" w:fill="auto"/>
            <w:vAlign w:val="center"/>
            <w:hideMark/>
          </w:tcPr>
          <w:p w:rsidR="00B30674" w:rsidRPr="00B30674" w:rsidRDefault="00243466" w:rsidP="00B30674">
            <w:pPr>
              <w:widowControl/>
              <w:autoSpaceDE/>
              <w:autoSpaceDN/>
              <w:adjustRightInd/>
              <w:jc w:val="center"/>
              <w:rPr>
                <w:color w:val="000000"/>
                <w:sz w:val="18"/>
                <w:szCs w:val="18"/>
              </w:rPr>
            </w:pPr>
            <w:r w:rsidRPr="00243466">
              <w:rPr>
                <w:color w:val="000000"/>
                <w:sz w:val="18"/>
                <w:szCs w:val="18"/>
              </w:rPr>
              <w:t>84 591,33</w:t>
            </w:r>
          </w:p>
        </w:tc>
      </w:tr>
      <w:tr w:rsidR="007D406F" w:rsidRPr="00B30674" w:rsidTr="00243466">
        <w:trPr>
          <w:trHeight w:val="236"/>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243466" w:rsidP="00B30674">
            <w:pPr>
              <w:widowControl/>
              <w:autoSpaceDE/>
              <w:autoSpaceDN/>
              <w:adjustRightInd/>
              <w:rPr>
                <w:bCs/>
                <w:color w:val="000000"/>
                <w:sz w:val="18"/>
                <w:szCs w:val="18"/>
              </w:rPr>
            </w:pPr>
            <w:r w:rsidRPr="00243466">
              <w:rPr>
                <w:bCs/>
                <w:color w:val="000000"/>
                <w:sz w:val="18"/>
                <w:szCs w:val="18"/>
              </w:rPr>
              <w:t>Г</w:t>
            </w:r>
            <w:r>
              <w:rPr>
                <w:bCs/>
                <w:color w:val="000000"/>
                <w:sz w:val="18"/>
                <w:szCs w:val="18"/>
              </w:rPr>
              <w:t>идрант пожарный подземный ПЗ1.15</w:t>
            </w:r>
            <w:r w:rsidRPr="00243466">
              <w:rPr>
                <w:bCs/>
                <w:color w:val="000000"/>
                <w:sz w:val="18"/>
                <w:szCs w:val="18"/>
              </w:rPr>
              <w:t>50</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single" w:sz="4" w:space="0" w:color="auto"/>
              <w:left w:val="nil"/>
              <w:bottom w:val="single" w:sz="4" w:space="0" w:color="auto"/>
              <w:right w:val="single" w:sz="4" w:space="0" w:color="auto"/>
            </w:tcBorders>
            <w:shd w:val="clear" w:color="FFFFCC" w:fill="FFFFFF"/>
            <w:noWrap/>
            <w:vAlign w:val="center"/>
            <w:hideMark/>
          </w:tcPr>
          <w:p w:rsidR="00B30674" w:rsidRPr="00B30674" w:rsidRDefault="00243466" w:rsidP="004E491E">
            <w:pPr>
              <w:widowControl/>
              <w:autoSpaceDE/>
              <w:autoSpaceDN/>
              <w:adjustRightInd/>
              <w:jc w:val="center"/>
              <w:rPr>
                <w:color w:val="000000"/>
                <w:sz w:val="18"/>
                <w:szCs w:val="18"/>
              </w:rPr>
            </w:pPr>
            <w:r>
              <w:rPr>
                <w:color w:val="000000"/>
                <w:sz w:val="18"/>
                <w:szCs w:val="18"/>
              </w:rPr>
              <w:t>1</w:t>
            </w:r>
          </w:p>
        </w:tc>
        <w:tc>
          <w:tcPr>
            <w:tcW w:w="1129" w:type="dxa"/>
            <w:tcBorders>
              <w:top w:val="single" w:sz="4" w:space="0" w:color="auto"/>
              <w:left w:val="nil"/>
              <w:bottom w:val="single" w:sz="4" w:space="0" w:color="auto"/>
              <w:right w:val="single" w:sz="4" w:space="0" w:color="auto"/>
            </w:tcBorders>
            <w:shd w:val="clear" w:color="000000" w:fill="FFFFFF"/>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77 100</w:t>
            </w:r>
            <w:r w:rsidR="004E491E">
              <w:rPr>
                <w:color w:val="000000"/>
                <w:sz w:val="18"/>
                <w:szCs w:val="18"/>
              </w:rPr>
              <w:t>,00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93 444</w:t>
            </w:r>
            <w:r w:rsidR="004E491E">
              <w:rPr>
                <w:color w:val="000000"/>
                <w:sz w:val="18"/>
                <w:szCs w:val="18"/>
              </w:rPr>
              <w:t>,00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100 920</w:t>
            </w:r>
            <w:r w:rsidR="004E491E">
              <w:rPr>
                <w:color w:val="000000"/>
                <w:sz w:val="18"/>
                <w:szCs w:val="18"/>
              </w:rPr>
              <w:t>,00</w:t>
            </w:r>
          </w:p>
        </w:tc>
        <w:tc>
          <w:tcPr>
            <w:tcW w:w="1026" w:type="dxa"/>
            <w:tcBorders>
              <w:top w:val="nil"/>
              <w:left w:val="nil"/>
              <w:bottom w:val="single" w:sz="4" w:space="0" w:color="000000"/>
              <w:right w:val="single" w:sz="4" w:space="0" w:color="000000"/>
            </w:tcBorders>
            <w:shd w:val="clear" w:color="auto" w:fill="auto"/>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90 488,00</w:t>
            </w:r>
          </w:p>
        </w:tc>
        <w:tc>
          <w:tcPr>
            <w:tcW w:w="2513" w:type="dxa"/>
            <w:tcBorders>
              <w:top w:val="nil"/>
              <w:left w:val="nil"/>
              <w:bottom w:val="single" w:sz="4" w:space="0" w:color="000000"/>
              <w:right w:val="single" w:sz="4" w:space="0" w:color="000000"/>
            </w:tcBorders>
            <w:shd w:val="clear" w:color="auto" w:fill="auto"/>
            <w:vAlign w:val="center"/>
            <w:hideMark/>
          </w:tcPr>
          <w:p w:rsidR="00B30674" w:rsidRPr="00B30674" w:rsidRDefault="00243466" w:rsidP="00B30674">
            <w:pPr>
              <w:widowControl/>
              <w:autoSpaceDE/>
              <w:autoSpaceDN/>
              <w:adjustRightInd/>
              <w:jc w:val="center"/>
              <w:rPr>
                <w:color w:val="000000"/>
                <w:sz w:val="18"/>
                <w:szCs w:val="18"/>
              </w:rPr>
            </w:pPr>
            <w:r w:rsidRPr="00243466">
              <w:rPr>
                <w:color w:val="000000"/>
                <w:sz w:val="18"/>
                <w:szCs w:val="18"/>
              </w:rPr>
              <w:t>90 488,00</w:t>
            </w:r>
          </w:p>
        </w:tc>
      </w:tr>
      <w:tr w:rsidR="007D406F" w:rsidRPr="00B30674" w:rsidTr="00243466">
        <w:trPr>
          <w:trHeight w:val="243"/>
        </w:trPr>
        <w:tc>
          <w:tcPr>
            <w:tcW w:w="430" w:type="dxa"/>
            <w:tcBorders>
              <w:top w:val="nil"/>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4</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243466" w:rsidP="00B30674">
            <w:pPr>
              <w:widowControl/>
              <w:autoSpaceDE/>
              <w:autoSpaceDN/>
              <w:adjustRightInd/>
              <w:rPr>
                <w:bCs/>
                <w:color w:val="000000"/>
                <w:sz w:val="18"/>
                <w:szCs w:val="18"/>
              </w:rPr>
            </w:pPr>
            <w:r>
              <w:rPr>
                <w:bCs/>
                <w:color w:val="000000"/>
                <w:sz w:val="18"/>
                <w:szCs w:val="18"/>
              </w:rPr>
              <w:t>Гидрант пожарный подземный ПЗ1.1</w:t>
            </w:r>
            <w:r w:rsidRPr="00243466">
              <w:rPr>
                <w:bCs/>
                <w:color w:val="000000"/>
                <w:sz w:val="18"/>
                <w:szCs w:val="18"/>
              </w:rPr>
              <w:t>750</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81 300</w:t>
            </w:r>
            <w:r w:rsidR="004E491E">
              <w:rPr>
                <w:color w:val="000000"/>
                <w:sz w:val="18"/>
                <w:szCs w:val="18"/>
              </w:rPr>
              <w:t>,00</w:t>
            </w:r>
          </w:p>
        </w:tc>
        <w:tc>
          <w:tcPr>
            <w:tcW w:w="1129" w:type="dxa"/>
            <w:tcBorders>
              <w:top w:val="nil"/>
              <w:left w:val="nil"/>
              <w:bottom w:val="single" w:sz="4" w:space="0" w:color="auto"/>
              <w:right w:val="single" w:sz="4" w:space="0" w:color="auto"/>
            </w:tcBorders>
            <w:shd w:val="clear" w:color="auto" w:fill="auto"/>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98 532</w:t>
            </w:r>
            <w:r w:rsidR="004E491E">
              <w:rPr>
                <w:color w:val="000000"/>
                <w:sz w:val="18"/>
                <w:szCs w:val="18"/>
              </w:rPr>
              <w:t xml:space="preserve">,00 </w:t>
            </w:r>
          </w:p>
        </w:tc>
        <w:tc>
          <w:tcPr>
            <w:tcW w:w="1129" w:type="dxa"/>
            <w:tcBorders>
              <w:top w:val="nil"/>
              <w:left w:val="nil"/>
              <w:bottom w:val="single" w:sz="4" w:space="0" w:color="auto"/>
              <w:right w:val="single" w:sz="4" w:space="0" w:color="auto"/>
            </w:tcBorders>
            <w:shd w:val="clear" w:color="auto" w:fill="auto"/>
            <w:noWrap/>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106 410</w:t>
            </w:r>
            <w:r w:rsidR="004E491E">
              <w:rPr>
                <w:color w:val="000000"/>
                <w:sz w:val="18"/>
                <w:szCs w:val="18"/>
              </w:rPr>
              <w:t>,00</w:t>
            </w:r>
          </w:p>
        </w:tc>
        <w:tc>
          <w:tcPr>
            <w:tcW w:w="1026" w:type="dxa"/>
            <w:tcBorders>
              <w:top w:val="nil"/>
              <w:left w:val="nil"/>
              <w:bottom w:val="single" w:sz="4" w:space="0" w:color="000000"/>
              <w:right w:val="single" w:sz="4" w:space="0" w:color="000000"/>
            </w:tcBorders>
            <w:shd w:val="clear" w:color="auto" w:fill="auto"/>
            <w:vAlign w:val="center"/>
            <w:hideMark/>
          </w:tcPr>
          <w:p w:rsidR="00B30674" w:rsidRPr="00B30674" w:rsidRDefault="00243466" w:rsidP="00B30674">
            <w:pPr>
              <w:widowControl/>
              <w:autoSpaceDE/>
              <w:autoSpaceDN/>
              <w:adjustRightInd/>
              <w:jc w:val="center"/>
              <w:rPr>
                <w:color w:val="000000"/>
                <w:sz w:val="18"/>
                <w:szCs w:val="18"/>
              </w:rPr>
            </w:pPr>
            <w:r>
              <w:rPr>
                <w:color w:val="000000"/>
                <w:sz w:val="18"/>
                <w:szCs w:val="18"/>
              </w:rPr>
              <w:t>95 414,00</w:t>
            </w:r>
          </w:p>
        </w:tc>
        <w:tc>
          <w:tcPr>
            <w:tcW w:w="2513" w:type="dxa"/>
            <w:tcBorders>
              <w:top w:val="nil"/>
              <w:left w:val="nil"/>
              <w:bottom w:val="single" w:sz="4" w:space="0" w:color="000000"/>
              <w:right w:val="single" w:sz="4" w:space="0" w:color="000000"/>
            </w:tcBorders>
            <w:shd w:val="clear" w:color="auto" w:fill="auto"/>
            <w:vAlign w:val="center"/>
            <w:hideMark/>
          </w:tcPr>
          <w:p w:rsidR="00B30674" w:rsidRPr="00B30674" w:rsidRDefault="00243466" w:rsidP="00B30674">
            <w:pPr>
              <w:widowControl/>
              <w:autoSpaceDE/>
              <w:autoSpaceDN/>
              <w:adjustRightInd/>
              <w:jc w:val="center"/>
              <w:rPr>
                <w:color w:val="000000"/>
                <w:sz w:val="18"/>
                <w:szCs w:val="18"/>
              </w:rPr>
            </w:pPr>
            <w:r w:rsidRPr="00243466">
              <w:rPr>
                <w:color w:val="000000"/>
                <w:sz w:val="18"/>
                <w:szCs w:val="18"/>
              </w:rPr>
              <w:t>95 414,00</w:t>
            </w:r>
          </w:p>
        </w:tc>
      </w:tr>
      <w:tr w:rsidR="00243466" w:rsidRPr="00B30674" w:rsidTr="00243466">
        <w:trPr>
          <w:trHeight w:val="272"/>
        </w:trPr>
        <w:tc>
          <w:tcPr>
            <w:tcW w:w="430" w:type="dxa"/>
            <w:tcBorders>
              <w:top w:val="nil"/>
              <w:left w:val="single" w:sz="4" w:space="0" w:color="auto"/>
              <w:bottom w:val="single" w:sz="4" w:space="0" w:color="auto"/>
              <w:right w:val="single" w:sz="4" w:space="0" w:color="auto"/>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sidRPr="00B30674">
              <w:rPr>
                <w:color w:val="000000"/>
                <w:sz w:val="18"/>
                <w:szCs w:val="18"/>
              </w:rPr>
              <w:t>5</w:t>
            </w:r>
          </w:p>
        </w:tc>
        <w:tc>
          <w:tcPr>
            <w:tcW w:w="2689" w:type="dxa"/>
            <w:tcBorders>
              <w:top w:val="nil"/>
              <w:left w:val="nil"/>
              <w:bottom w:val="single" w:sz="4" w:space="0" w:color="auto"/>
              <w:right w:val="single" w:sz="4" w:space="0" w:color="auto"/>
            </w:tcBorders>
            <w:shd w:val="clear" w:color="auto" w:fill="auto"/>
            <w:noWrap/>
            <w:vAlign w:val="bottom"/>
            <w:hideMark/>
          </w:tcPr>
          <w:p w:rsidR="00243466" w:rsidRPr="00B30674" w:rsidRDefault="00243466" w:rsidP="00243466">
            <w:pPr>
              <w:widowControl/>
              <w:autoSpaceDE/>
              <w:autoSpaceDN/>
              <w:adjustRightInd/>
              <w:rPr>
                <w:bCs/>
                <w:color w:val="000000"/>
                <w:sz w:val="18"/>
                <w:szCs w:val="18"/>
              </w:rPr>
            </w:pPr>
            <w:r w:rsidRPr="00243466">
              <w:rPr>
                <w:bCs/>
                <w:color w:val="000000"/>
                <w:sz w:val="18"/>
                <w:szCs w:val="18"/>
              </w:rPr>
              <w:t>Гидрант пожарный подземный ПЗ1.</w:t>
            </w:r>
            <w:r>
              <w:rPr>
                <w:bCs/>
                <w:color w:val="000000"/>
                <w:sz w:val="18"/>
                <w:szCs w:val="18"/>
              </w:rPr>
              <w:t>2000</w:t>
            </w:r>
          </w:p>
        </w:tc>
        <w:tc>
          <w:tcPr>
            <w:tcW w:w="796" w:type="dxa"/>
            <w:tcBorders>
              <w:top w:val="nil"/>
              <w:left w:val="nil"/>
              <w:bottom w:val="single" w:sz="4" w:space="0" w:color="000000"/>
              <w:right w:val="single" w:sz="4" w:space="0" w:color="000000"/>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84 700,00</w:t>
            </w:r>
          </w:p>
        </w:tc>
        <w:tc>
          <w:tcPr>
            <w:tcW w:w="1129" w:type="dxa"/>
            <w:tcBorders>
              <w:top w:val="nil"/>
              <w:left w:val="nil"/>
              <w:bottom w:val="single" w:sz="4" w:space="0" w:color="auto"/>
              <w:right w:val="single" w:sz="4" w:space="0" w:color="auto"/>
            </w:tcBorders>
            <w:shd w:val="clear" w:color="auto" w:fill="auto"/>
            <w:noWrap/>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102 660,00</w:t>
            </w:r>
          </w:p>
        </w:tc>
        <w:tc>
          <w:tcPr>
            <w:tcW w:w="1129" w:type="dxa"/>
            <w:tcBorders>
              <w:top w:val="nil"/>
              <w:left w:val="nil"/>
              <w:bottom w:val="single" w:sz="4" w:space="0" w:color="auto"/>
              <w:right w:val="single" w:sz="4" w:space="0" w:color="auto"/>
            </w:tcBorders>
            <w:shd w:val="clear" w:color="auto" w:fill="auto"/>
            <w:noWrap/>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110 900,00</w:t>
            </w:r>
          </w:p>
        </w:tc>
        <w:tc>
          <w:tcPr>
            <w:tcW w:w="1026" w:type="dxa"/>
            <w:tcBorders>
              <w:top w:val="nil"/>
              <w:left w:val="nil"/>
              <w:bottom w:val="single" w:sz="4" w:space="0" w:color="000000"/>
              <w:right w:val="single" w:sz="4" w:space="0" w:color="000000"/>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99 420,00</w:t>
            </w:r>
          </w:p>
        </w:tc>
        <w:tc>
          <w:tcPr>
            <w:tcW w:w="2513" w:type="dxa"/>
            <w:tcBorders>
              <w:top w:val="nil"/>
              <w:left w:val="nil"/>
              <w:bottom w:val="single" w:sz="4" w:space="0" w:color="000000"/>
              <w:right w:val="single" w:sz="4" w:space="0" w:color="000000"/>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99 420,00</w:t>
            </w:r>
          </w:p>
        </w:tc>
      </w:tr>
      <w:tr w:rsidR="00243466" w:rsidRPr="00B30674" w:rsidTr="00243466">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sidRPr="00B30674">
              <w:rPr>
                <w:color w:val="000000"/>
                <w:sz w:val="18"/>
                <w:szCs w:val="18"/>
              </w:rPr>
              <w:t>6</w:t>
            </w:r>
          </w:p>
        </w:tc>
        <w:tc>
          <w:tcPr>
            <w:tcW w:w="2689" w:type="dxa"/>
            <w:tcBorders>
              <w:top w:val="nil"/>
              <w:left w:val="nil"/>
              <w:bottom w:val="single" w:sz="4" w:space="0" w:color="auto"/>
              <w:right w:val="single" w:sz="4" w:space="0" w:color="auto"/>
            </w:tcBorders>
            <w:shd w:val="clear" w:color="auto" w:fill="auto"/>
            <w:noWrap/>
            <w:vAlign w:val="bottom"/>
            <w:hideMark/>
          </w:tcPr>
          <w:p w:rsidR="00243466" w:rsidRPr="00B30674" w:rsidRDefault="00243466" w:rsidP="00243466">
            <w:pPr>
              <w:widowControl/>
              <w:autoSpaceDE/>
              <w:autoSpaceDN/>
              <w:adjustRightInd/>
              <w:rPr>
                <w:bCs/>
                <w:color w:val="000000"/>
                <w:sz w:val="18"/>
                <w:szCs w:val="18"/>
              </w:rPr>
            </w:pPr>
            <w:r w:rsidRPr="00243466">
              <w:rPr>
                <w:bCs/>
                <w:color w:val="000000"/>
                <w:sz w:val="18"/>
                <w:szCs w:val="18"/>
              </w:rPr>
              <w:t>Гидрант пожарный подземный ПЗ1.</w:t>
            </w:r>
            <w:r>
              <w:rPr>
                <w:bCs/>
                <w:color w:val="000000"/>
                <w:sz w:val="18"/>
                <w:szCs w:val="18"/>
              </w:rPr>
              <w:t>2250</w:t>
            </w:r>
          </w:p>
        </w:tc>
        <w:tc>
          <w:tcPr>
            <w:tcW w:w="796" w:type="dxa"/>
            <w:tcBorders>
              <w:top w:val="nil"/>
              <w:left w:val="nil"/>
              <w:bottom w:val="single" w:sz="4" w:space="0" w:color="000000"/>
              <w:right w:val="single" w:sz="4" w:space="0" w:color="000000"/>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88 700,00</w:t>
            </w:r>
          </w:p>
        </w:tc>
        <w:tc>
          <w:tcPr>
            <w:tcW w:w="1129" w:type="dxa"/>
            <w:tcBorders>
              <w:top w:val="nil"/>
              <w:left w:val="nil"/>
              <w:bottom w:val="single" w:sz="4" w:space="0" w:color="auto"/>
              <w:right w:val="single" w:sz="4" w:space="0" w:color="auto"/>
            </w:tcBorders>
            <w:shd w:val="clear" w:color="auto" w:fill="auto"/>
            <w:noWrap/>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107 508,00</w:t>
            </w:r>
          </w:p>
        </w:tc>
        <w:tc>
          <w:tcPr>
            <w:tcW w:w="1129" w:type="dxa"/>
            <w:tcBorders>
              <w:top w:val="nil"/>
              <w:left w:val="nil"/>
              <w:bottom w:val="single" w:sz="4" w:space="0" w:color="auto"/>
              <w:right w:val="single" w:sz="4" w:space="0" w:color="auto"/>
            </w:tcBorders>
            <w:shd w:val="clear" w:color="auto" w:fill="auto"/>
            <w:noWrap/>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116 110,00</w:t>
            </w:r>
          </w:p>
        </w:tc>
        <w:tc>
          <w:tcPr>
            <w:tcW w:w="1026" w:type="dxa"/>
            <w:tcBorders>
              <w:top w:val="nil"/>
              <w:left w:val="nil"/>
              <w:bottom w:val="single" w:sz="4" w:space="0" w:color="000000"/>
              <w:right w:val="single" w:sz="4" w:space="0" w:color="000000"/>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Pr>
                <w:color w:val="000000"/>
                <w:sz w:val="18"/>
                <w:szCs w:val="18"/>
              </w:rPr>
              <w:t>104 106,00</w:t>
            </w:r>
          </w:p>
        </w:tc>
        <w:tc>
          <w:tcPr>
            <w:tcW w:w="2513" w:type="dxa"/>
            <w:tcBorders>
              <w:top w:val="nil"/>
              <w:left w:val="nil"/>
              <w:bottom w:val="single" w:sz="4" w:space="0" w:color="000000"/>
              <w:right w:val="single" w:sz="4" w:space="0" w:color="000000"/>
            </w:tcBorders>
            <w:shd w:val="clear" w:color="auto" w:fill="auto"/>
            <w:vAlign w:val="center"/>
            <w:hideMark/>
          </w:tcPr>
          <w:p w:rsidR="00243466" w:rsidRPr="00B30674" w:rsidRDefault="00243466" w:rsidP="00243466">
            <w:pPr>
              <w:widowControl/>
              <w:autoSpaceDE/>
              <w:autoSpaceDN/>
              <w:adjustRightInd/>
              <w:jc w:val="center"/>
              <w:rPr>
                <w:color w:val="000000"/>
                <w:sz w:val="18"/>
                <w:szCs w:val="18"/>
              </w:rPr>
            </w:pPr>
            <w:r w:rsidRPr="00243466">
              <w:rPr>
                <w:color w:val="000000"/>
                <w:sz w:val="18"/>
                <w:szCs w:val="18"/>
              </w:rPr>
              <w:t>104 106,00</w:t>
            </w:r>
          </w:p>
        </w:tc>
      </w:tr>
      <w:tr w:rsidR="00243466" w:rsidRPr="00B30674" w:rsidTr="00243466">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tcPr>
          <w:p w:rsidR="00243466" w:rsidRPr="00B30674" w:rsidRDefault="00243466" w:rsidP="00243466">
            <w:pPr>
              <w:widowControl/>
              <w:autoSpaceDE/>
              <w:autoSpaceDN/>
              <w:adjustRightInd/>
              <w:jc w:val="center"/>
              <w:rPr>
                <w:color w:val="000000"/>
                <w:sz w:val="18"/>
                <w:szCs w:val="18"/>
              </w:rPr>
            </w:pPr>
            <w:r>
              <w:rPr>
                <w:color w:val="000000"/>
                <w:sz w:val="18"/>
                <w:szCs w:val="18"/>
              </w:rPr>
              <w:t>7</w:t>
            </w:r>
          </w:p>
        </w:tc>
        <w:tc>
          <w:tcPr>
            <w:tcW w:w="2689" w:type="dxa"/>
            <w:tcBorders>
              <w:top w:val="nil"/>
              <w:left w:val="nil"/>
              <w:bottom w:val="single" w:sz="4" w:space="0" w:color="auto"/>
              <w:right w:val="single" w:sz="4" w:space="0" w:color="auto"/>
            </w:tcBorders>
            <w:shd w:val="clear" w:color="auto" w:fill="auto"/>
            <w:noWrap/>
            <w:vAlign w:val="bottom"/>
          </w:tcPr>
          <w:p w:rsidR="00243466" w:rsidRPr="00243466" w:rsidRDefault="00243466" w:rsidP="00243466">
            <w:pPr>
              <w:widowControl/>
              <w:autoSpaceDE/>
              <w:autoSpaceDN/>
              <w:adjustRightInd/>
              <w:rPr>
                <w:bCs/>
                <w:color w:val="000000"/>
                <w:sz w:val="18"/>
                <w:szCs w:val="18"/>
              </w:rPr>
            </w:pPr>
            <w:r w:rsidRPr="00243466">
              <w:rPr>
                <w:bCs/>
                <w:color w:val="000000"/>
                <w:sz w:val="18"/>
                <w:szCs w:val="18"/>
              </w:rPr>
              <w:t>Гидрант пожарный подземный ПЗ1.</w:t>
            </w:r>
            <w:r>
              <w:rPr>
                <w:bCs/>
                <w:color w:val="000000"/>
                <w:sz w:val="18"/>
                <w:szCs w:val="18"/>
              </w:rPr>
              <w:t>250</w:t>
            </w:r>
            <w:r w:rsidRPr="00243466">
              <w:rPr>
                <w:bCs/>
                <w:color w:val="000000"/>
                <w:sz w:val="18"/>
                <w:szCs w:val="18"/>
              </w:rPr>
              <w:t>0</w:t>
            </w:r>
          </w:p>
        </w:tc>
        <w:tc>
          <w:tcPr>
            <w:tcW w:w="796" w:type="dxa"/>
            <w:tcBorders>
              <w:top w:val="nil"/>
              <w:left w:val="nil"/>
              <w:bottom w:val="single" w:sz="4" w:space="0" w:color="000000"/>
              <w:right w:val="single" w:sz="4" w:space="0" w:color="000000"/>
            </w:tcBorders>
            <w:shd w:val="clear" w:color="auto" w:fill="auto"/>
            <w:vAlign w:val="center"/>
          </w:tcPr>
          <w:p w:rsidR="00243466" w:rsidRPr="00B30674" w:rsidRDefault="00243466" w:rsidP="00243466">
            <w:pPr>
              <w:widowControl/>
              <w:autoSpaceDE/>
              <w:autoSpaceDN/>
              <w:adjustRightInd/>
              <w:jc w:val="center"/>
              <w:rPr>
                <w:color w:val="000000"/>
                <w:sz w:val="18"/>
                <w:szCs w:val="18"/>
              </w:rPr>
            </w:pPr>
            <w:r>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tcPr>
          <w:p w:rsidR="00243466" w:rsidRDefault="00243466" w:rsidP="00243466">
            <w:pPr>
              <w:widowControl/>
              <w:autoSpaceDE/>
              <w:autoSpaceDN/>
              <w:adjustRightInd/>
              <w:jc w:val="center"/>
              <w:rPr>
                <w:color w:val="000000"/>
                <w:sz w:val="18"/>
                <w:szCs w:val="18"/>
              </w:rPr>
            </w:pPr>
            <w:r>
              <w:rPr>
                <w:color w:val="000000"/>
                <w:sz w:val="18"/>
                <w:szCs w:val="18"/>
              </w:rPr>
              <w:t>1</w:t>
            </w:r>
          </w:p>
        </w:tc>
        <w:tc>
          <w:tcPr>
            <w:tcW w:w="1129" w:type="dxa"/>
            <w:tcBorders>
              <w:top w:val="nil"/>
              <w:left w:val="nil"/>
              <w:bottom w:val="single" w:sz="4" w:space="0" w:color="auto"/>
              <w:right w:val="single" w:sz="4" w:space="0" w:color="auto"/>
            </w:tcBorders>
            <w:shd w:val="clear" w:color="000000" w:fill="FFFFFF"/>
            <w:noWrap/>
            <w:vAlign w:val="center"/>
          </w:tcPr>
          <w:p w:rsidR="00243466" w:rsidRDefault="00243466" w:rsidP="00243466">
            <w:pPr>
              <w:widowControl/>
              <w:autoSpaceDE/>
              <w:autoSpaceDN/>
              <w:adjustRightInd/>
              <w:jc w:val="center"/>
              <w:rPr>
                <w:color w:val="000000"/>
                <w:sz w:val="18"/>
                <w:szCs w:val="18"/>
              </w:rPr>
            </w:pPr>
            <w:r>
              <w:rPr>
                <w:color w:val="000000"/>
                <w:sz w:val="18"/>
                <w:szCs w:val="18"/>
              </w:rPr>
              <w:t>94 500,00</w:t>
            </w:r>
          </w:p>
        </w:tc>
        <w:tc>
          <w:tcPr>
            <w:tcW w:w="1129" w:type="dxa"/>
            <w:tcBorders>
              <w:top w:val="nil"/>
              <w:left w:val="nil"/>
              <w:bottom w:val="single" w:sz="4" w:space="0" w:color="auto"/>
              <w:right w:val="single" w:sz="4" w:space="0" w:color="auto"/>
            </w:tcBorders>
            <w:shd w:val="clear" w:color="auto" w:fill="auto"/>
            <w:noWrap/>
            <w:vAlign w:val="center"/>
          </w:tcPr>
          <w:p w:rsidR="00243466" w:rsidRDefault="00243466" w:rsidP="00243466">
            <w:pPr>
              <w:widowControl/>
              <w:autoSpaceDE/>
              <w:autoSpaceDN/>
              <w:adjustRightInd/>
              <w:jc w:val="center"/>
              <w:rPr>
                <w:color w:val="000000"/>
                <w:sz w:val="18"/>
                <w:szCs w:val="18"/>
              </w:rPr>
            </w:pPr>
            <w:r>
              <w:rPr>
                <w:color w:val="000000"/>
                <w:sz w:val="18"/>
                <w:szCs w:val="18"/>
              </w:rPr>
              <w:t>114 534,00</w:t>
            </w:r>
          </w:p>
        </w:tc>
        <w:tc>
          <w:tcPr>
            <w:tcW w:w="1129" w:type="dxa"/>
            <w:tcBorders>
              <w:top w:val="nil"/>
              <w:left w:val="nil"/>
              <w:bottom w:val="single" w:sz="4" w:space="0" w:color="auto"/>
              <w:right w:val="single" w:sz="4" w:space="0" w:color="auto"/>
            </w:tcBorders>
            <w:shd w:val="clear" w:color="auto" w:fill="auto"/>
            <w:noWrap/>
            <w:vAlign w:val="center"/>
          </w:tcPr>
          <w:p w:rsidR="00243466" w:rsidRDefault="00243466" w:rsidP="00243466">
            <w:pPr>
              <w:widowControl/>
              <w:autoSpaceDE/>
              <w:autoSpaceDN/>
              <w:adjustRightInd/>
              <w:jc w:val="center"/>
              <w:rPr>
                <w:color w:val="000000"/>
                <w:sz w:val="18"/>
                <w:szCs w:val="18"/>
              </w:rPr>
            </w:pPr>
            <w:r>
              <w:rPr>
                <w:color w:val="000000"/>
                <w:sz w:val="18"/>
                <w:szCs w:val="18"/>
              </w:rPr>
              <w:t>123 700,00</w:t>
            </w:r>
          </w:p>
        </w:tc>
        <w:tc>
          <w:tcPr>
            <w:tcW w:w="1026" w:type="dxa"/>
            <w:tcBorders>
              <w:top w:val="nil"/>
              <w:left w:val="nil"/>
              <w:bottom w:val="single" w:sz="4" w:space="0" w:color="000000"/>
              <w:right w:val="single" w:sz="4" w:space="0" w:color="000000"/>
            </w:tcBorders>
            <w:shd w:val="clear" w:color="auto" w:fill="auto"/>
            <w:vAlign w:val="center"/>
          </w:tcPr>
          <w:p w:rsidR="00243466" w:rsidRDefault="00243466" w:rsidP="00243466">
            <w:pPr>
              <w:widowControl/>
              <w:autoSpaceDE/>
              <w:autoSpaceDN/>
              <w:adjustRightInd/>
              <w:jc w:val="center"/>
              <w:rPr>
                <w:color w:val="000000"/>
                <w:sz w:val="18"/>
                <w:szCs w:val="18"/>
              </w:rPr>
            </w:pPr>
            <w:r>
              <w:rPr>
                <w:color w:val="000000"/>
                <w:sz w:val="18"/>
                <w:szCs w:val="18"/>
              </w:rPr>
              <w:t>110 911,33</w:t>
            </w:r>
          </w:p>
        </w:tc>
        <w:tc>
          <w:tcPr>
            <w:tcW w:w="2513" w:type="dxa"/>
            <w:tcBorders>
              <w:top w:val="nil"/>
              <w:left w:val="nil"/>
              <w:bottom w:val="single" w:sz="4" w:space="0" w:color="000000"/>
              <w:right w:val="single" w:sz="4" w:space="0" w:color="000000"/>
            </w:tcBorders>
            <w:shd w:val="clear" w:color="auto" w:fill="auto"/>
            <w:vAlign w:val="center"/>
          </w:tcPr>
          <w:p w:rsidR="00243466" w:rsidRDefault="00243466" w:rsidP="00243466">
            <w:pPr>
              <w:widowControl/>
              <w:autoSpaceDE/>
              <w:autoSpaceDN/>
              <w:adjustRightInd/>
              <w:jc w:val="center"/>
              <w:rPr>
                <w:color w:val="000000"/>
                <w:sz w:val="18"/>
                <w:szCs w:val="18"/>
              </w:rPr>
            </w:pPr>
            <w:r w:rsidRPr="00243466">
              <w:rPr>
                <w:color w:val="000000"/>
                <w:sz w:val="18"/>
                <w:szCs w:val="18"/>
              </w:rPr>
              <w:t>110 911,33</w:t>
            </w:r>
          </w:p>
        </w:tc>
      </w:tr>
      <w:tr w:rsidR="00243466" w:rsidRPr="00B30674" w:rsidTr="00243466">
        <w:trPr>
          <w:trHeight w:val="209"/>
        </w:trPr>
        <w:tc>
          <w:tcPr>
            <w:tcW w:w="430"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268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500"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026"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2513"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r>
      <w:tr w:rsidR="00243466" w:rsidRPr="00B30674" w:rsidTr="00243466">
        <w:trPr>
          <w:trHeight w:val="209"/>
        </w:trPr>
        <w:tc>
          <w:tcPr>
            <w:tcW w:w="430"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268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500"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1026"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rPr>
                <w:color w:val="000000"/>
                <w:sz w:val="18"/>
                <w:szCs w:val="18"/>
              </w:rPr>
            </w:pPr>
          </w:p>
        </w:tc>
        <w:tc>
          <w:tcPr>
            <w:tcW w:w="2513" w:type="dxa"/>
            <w:tcBorders>
              <w:top w:val="nil"/>
              <w:left w:val="nil"/>
              <w:bottom w:val="nil"/>
              <w:right w:val="nil"/>
            </w:tcBorders>
            <w:shd w:val="clear" w:color="auto" w:fill="auto"/>
            <w:noWrap/>
            <w:vAlign w:val="bottom"/>
            <w:hideMark/>
          </w:tcPr>
          <w:p w:rsidR="00243466" w:rsidRPr="00B30674" w:rsidRDefault="00243466" w:rsidP="00243466">
            <w:pPr>
              <w:widowControl/>
              <w:autoSpaceDE/>
              <w:autoSpaceDN/>
              <w:adjustRightInd/>
              <w:jc w:val="right"/>
              <w:rPr>
                <w:color w:val="000000"/>
                <w:sz w:val="18"/>
                <w:szCs w:val="18"/>
              </w:rPr>
            </w:pPr>
            <w:r>
              <w:rPr>
                <w:color w:val="000000"/>
                <w:sz w:val="18"/>
                <w:szCs w:val="18"/>
              </w:rPr>
              <w:t>661 753,99</w:t>
            </w:r>
          </w:p>
        </w:tc>
      </w:tr>
    </w:tbl>
    <w:p w:rsidR="00254113" w:rsidRDefault="00254113" w:rsidP="00BA37E9">
      <w:pPr>
        <w:ind w:firstLine="709"/>
        <w:jc w:val="both"/>
        <w:rPr>
          <w:sz w:val="22"/>
          <w:szCs w:val="22"/>
        </w:rPr>
      </w:pPr>
    </w:p>
    <w:p w:rsidR="00254113" w:rsidRDefault="007D406F" w:rsidP="00BA37E9">
      <w:pPr>
        <w:ind w:firstLine="709"/>
        <w:jc w:val="both"/>
        <w:rPr>
          <w:sz w:val="22"/>
          <w:szCs w:val="22"/>
        </w:rPr>
      </w:pPr>
      <w:r w:rsidRPr="007D406F">
        <w:rPr>
          <w:sz w:val="22"/>
          <w:szCs w:val="22"/>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sidR="00744DF0">
        <w:rPr>
          <w:sz w:val="22"/>
          <w:szCs w:val="22"/>
        </w:rPr>
        <w:t xml:space="preserve">ную максимальную цену договора </w:t>
      </w:r>
      <w:r w:rsidRPr="007D406F">
        <w:rPr>
          <w:sz w:val="22"/>
          <w:szCs w:val="22"/>
        </w:rPr>
        <w:t xml:space="preserve">в сумме </w:t>
      </w:r>
      <w:r w:rsidR="00744DF0">
        <w:rPr>
          <w:sz w:val="22"/>
          <w:szCs w:val="22"/>
        </w:rPr>
        <w:t>661 753</w:t>
      </w:r>
      <w:r w:rsidRPr="007D406F">
        <w:rPr>
          <w:sz w:val="22"/>
          <w:szCs w:val="22"/>
        </w:rPr>
        <w:t xml:space="preserve"> (</w:t>
      </w:r>
      <w:r w:rsidR="00744DF0">
        <w:rPr>
          <w:sz w:val="22"/>
          <w:szCs w:val="22"/>
        </w:rPr>
        <w:t>Шестьсот шестьдесят одна тысяча семьсот пятьдесят три)</w:t>
      </w:r>
      <w:r w:rsidRPr="007D406F">
        <w:rPr>
          <w:sz w:val="22"/>
          <w:szCs w:val="22"/>
        </w:rPr>
        <w:t xml:space="preserve"> руб. </w:t>
      </w:r>
      <w:r w:rsidR="00744DF0">
        <w:rPr>
          <w:sz w:val="22"/>
          <w:szCs w:val="22"/>
        </w:rPr>
        <w:t>99</w:t>
      </w:r>
      <w:r w:rsidRPr="007D406F">
        <w:rPr>
          <w:sz w:val="22"/>
          <w:szCs w:val="22"/>
        </w:rPr>
        <w:t xml:space="preserve"> коп</w:t>
      </w:r>
      <w:proofErr w:type="gramStart"/>
      <w:r w:rsidRPr="007D406F">
        <w:rPr>
          <w:sz w:val="22"/>
          <w:szCs w:val="22"/>
        </w:rPr>
        <w:t>. с</w:t>
      </w:r>
      <w:proofErr w:type="gramEnd"/>
      <w:r w:rsidRPr="007D406F">
        <w:rPr>
          <w:sz w:val="22"/>
          <w:szCs w:val="22"/>
        </w:rPr>
        <w:t xml:space="preserve"> учетом НДС.</w:t>
      </w: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1D09B0" w:rsidRDefault="001D09B0" w:rsidP="00BA37E9">
      <w:pPr>
        <w:ind w:firstLine="709"/>
        <w:jc w:val="both"/>
        <w:rPr>
          <w:sz w:val="22"/>
          <w:szCs w:val="22"/>
        </w:rPr>
      </w:pPr>
    </w:p>
    <w:p w:rsidR="00845C84" w:rsidRDefault="00845C84" w:rsidP="00744DF0">
      <w:pPr>
        <w:jc w:val="both"/>
        <w:rPr>
          <w:sz w:val="22"/>
          <w:szCs w:val="22"/>
        </w:rPr>
      </w:pPr>
    </w:p>
    <w:p w:rsidR="00845C84" w:rsidRDefault="00845C84" w:rsidP="00BA37E9">
      <w:pPr>
        <w:ind w:firstLine="709"/>
        <w:jc w:val="both"/>
        <w:rPr>
          <w:sz w:val="22"/>
          <w:szCs w:val="22"/>
        </w:rPr>
      </w:pPr>
    </w:p>
    <w:p w:rsidR="00845C84" w:rsidRDefault="00845C84" w:rsidP="00BA37E9">
      <w:pPr>
        <w:ind w:firstLine="709"/>
        <w:jc w:val="both"/>
        <w:rPr>
          <w:sz w:val="22"/>
          <w:szCs w:val="22"/>
        </w:rPr>
      </w:pPr>
    </w:p>
    <w:p w:rsidR="00845C84" w:rsidRDefault="00845C84" w:rsidP="00BA37E9">
      <w:pPr>
        <w:ind w:firstLine="709"/>
        <w:jc w:val="both"/>
        <w:rPr>
          <w:sz w:val="22"/>
          <w:szCs w:val="22"/>
        </w:rPr>
      </w:pPr>
    </w:p>
    <w:p w:rsidR="00845C84" w:rsidRDefault="00845C84" w:rsidP="00BA37E9">
      <w:pPr>
        <w:ind w:firstLine="709"/>
        <w:jc w:val="both"/>
        <w:rPr>
          <w:sz w:val="22"/>
          <w:szCs w:val="22"/>
        </w:rPr>
      </w:pPr>
    </w:p>
    <w:p w:rsidR="00424DD6" w:rsidRPr="00FC533A" w:rsidRDefault="00424DD6" w:rsidP="00424DD6">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4</w:t>
      </w:r>
    </w:p>
    <w:p w:rsidR="008C0092" w:rsidRPr="00FC533A" w:rsidRDefault="008C0092" w:rsidP="008C0092">
      <w:pPr>
        <w:keepNext/>
        <w:keepLines/>
        <w:autoSpaceDE/>
        <w:autoSpaceDN/>
        <w:adjustRightInd/>
        <w:jc w:val="right"/>
        <w:rPr>
          <w:sz w:val="22"/>
          <w:szCs w:val="22"/>
        </w:rPr>
      </w:pPr>
      <w:proofErr w:type="gramStart"/>
      <w:r w:rsidRPr="00FC533A">
        <w:rPr>
          <w:sz w:val="22"/>
          <w:szCs w:val="22"/>
        </w:rPr>
        <w:t>к</w:t>
      </w:r>
      <w:proofErr w:type="gramEnd"/>
      <w:r w:rsidRPr="00FC533A">
        <w:rPr>
          <w:sz w:val="22"/>
          <w:szCs w:val="22"/>
        </w:rPr>
        <w:t xml:space="preserve"> извещению о проведении</w:t>
      </w:r>
    </w:p>
    <w:p w:rsidR="008C0092" w:rsidRDefault="008C0092" w:rsidP="008C0092">
      <w:pPr>
        <w:jc w:val="right"/>
        <w:rPr>
          <w:sz w:val="22"/>
          <w:szCs w:val="22"/>
        </w:rPr>
      </w:pPr>
      <w:proofErr w:type="gramStart"/>
      <w:r w:rsidRPr="00FC533A">
        <w:rPr>
          <w:sz w:val="22"/>
          <w:szCs w:val="22"/>
        </w:rPr>
        <w:t>запроса</w:t>
      </w:r>
      <w:proofErr w:type="gramEnd"/>
      <w:r w:rsidRPr="00FC533A">
        <w:rPr>
          <w:sz w:val="22"/>
          <w:szCs w:val="22"/>
        </w:rPr>
        <w:t xml:space="preserve"> котировок в электронной форме</w:t>
      </w:r>
      <w:r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proofErr w:type="gramStart"/>
      <w:r w:rsidRPr="002F6322">
        <w:rPr>
          <w:sz w:val="22"/>
          <w:szCs w:val="22"/>
        </w:rPr>
        <w:t>участниками</w:t>
      </w:r>
      <w:proofErr w:type="gramEnd"/>
      <w:r w:rsidRPr="002F6322">
        <w:rPr>
          <w:sz w:val="22"/>
          <w:szCs w:val="22"/>
        </w:rPr>
        <w:t xml:space="preserve"> которого могут быть только</w:t>
      </w:r>
    </w:p>
    <w:p w:rsidR="00424DD6" w:rsidRPr="00FC533A" w:rsidRDefault="008C0092" w:rsidP="008C0092">
      <w:pPr>
        <w:widowControl/>
        <w:autoSpaceDE/>
        <w:autoSpaceDN/>
        <w:adjustRightInd/>
        <w:jc w:val="right"/>
        <w:rPr>
          <w:sz w:val="22"/>
          <w:szCs w:val="22"/>
        </w:rPr>
      </w:pPr>
      <w:r w:rsidRPr="002F6322">
        <w:rPr>
          <w:sz w:val="22"/>
          <w:szCs w:val="22"/>
        </w:rPr>
        <w:t xml:space="preserve"> </w:t>
      </w:r>
      <w:proofErr w:type="gramStart"/>
      <w:r w:rsidRPr="002F6322">
        <w:rPr>
          <w:sz w:val="22"/>
          <w:szCs w:val="22"/>
        </w:rPr>
        <w:t>субъекты</w:t>
      </w:r>
      <w:proofErr w:type="gramEnd"/>
      <w:r w:rsidRPr="002F6322">
        <w:rPr>
          <w:sz w:val="22"/>
          <w:szCs w:val="22"/>
        </w:rPr>
        <w:t xml:space="preserve"> малого и среднего предпринимательства</w:t>
      </w:r>
    </w:p>
    <w:p w:rsidR="00424DD6" w:rsidRDefault="00424DD6" w:rsidP="00424DD6">
      <w:pPr>
        <w:widowControl/>
        <w:autoSpaceDE/>
        <w:autoSpaceDN/>
        <w:adjustRightInd/>
        <w:jc w:val="center"/>
        <w:rPr>
          <w:b/>
          <w:sz w:val="22"/>
          <w:szCs w:val="22"/>
          <w:lang w:eastAsia="en-US" w:bidi="en-US"/>
        </w:rPr>
      </w:pPr>
    </w:p>
    <w:p w:rsidR="00D337C9" w:rsidRDefault="00FC533A" w:rsidP="00D337C9">
      <w:pPr>
        <w:widowControl/>
        <w:autoSpaceDE/>
        <w:autoSpaceDN/>
        <w:adjustRightInd/>
        <w:jc w:val="center"/>
        <w:rPr>
          <w:b/>
          <w:sz w:val="24"/>
          <w:szCs w:val="24"/>
          <w:lang w:eastAsia="en-US" w:bidi="en-US"/>
        </w:rPr>
      </w:pPr>
      <w:r w:rsidRPr="00481A22">
        <w:rPr>
          <w:b/>
          <w:sz w:val="24"/>
          <w:szCs w:val="24"/>
          <w:lang w:eastAsia="en-US" w:bidi="en-US"/>
        </w:rPr>
        <w:t>ПРОЕКТ ДОГОВОРА</w:t>
      </w:r>
    </w:p>
    <w:p w:rsidR="00744DF0" w:rsidRDefault="00744DF0" w:rsidP="00D337C9">
      <w:pPr>
        <w:widowControl/>
        <w:autoSpaceDE/>
        <w:autoSpaceDN/>
        <w:adjustRightInd/>
        <w:jc w:val="center"/>
        <w:rPr>
          <w:b/>
          <w:sz w:val="24"/>
          <w:szCs w:val="24"/>
          <w:lang w:eastAsia="en-US" w:bidi="en-US"/>
        </w:rPr>
      </w:pPr>
    </w:p>
    <w:p w:rsidR="00673162" w:rsidRPr="00744DF0" w:rsidRDefault="00673162" w:rsidP="00744DF0">
      <w:pPr>
        <w:widowControl/>
        <w:autoSpaceDE/>
        <w:autoSpaceDN/>
        <w:adjustRightInd/>
        <w:jc w:val="center"/>
        <w:rPr>
          <w:b/>
          <w:sz w:val="22"/>
          <w:szCs w:val="22"/>
        </w:rPr>
      </w:pPr>
      <w:r w:rsidRPr="00673162">
        <w:rPr>
          <w:b/>
          <w:sz w:val="22"/>
          <w:szCs w:val="22"/>
        </w:rPr>
        <w:t>Договор № _____</w:t>
      </w:r>
    </w:p>
    <w:p w:rsidR="00744DF0" w:rsidRPr="00744DF0" w:rsidRDefault="00744DF0" w:rsidP="00744DF0">
      <w:pPr>
        <w:keepNext/>
        <w:keepLines/>
        <w:widowControl/>
        <w:shd w:val="clear" w:color="auto" w:fill="FFFFFF"/>
        <w:suppressAutoHyphens/>
        <w:autoSpaceDE/>
        <w:autoSpaceDN/>
        <w:adjustRightInd/>
        <w:jc w:val="center"/>
        <w:rPr>
          <w:rFonts w:eastAsia="Calibri"/>
          <w:b/>
          <w:sz w:val="24"/>
          <w:szCs w:val="24"/>
          <w:lang w:eastAsia="zh-CN"/>
        </w:rPr>
      </w:pPr>
      <w:proofErr w:type="gramStart"/>
      <w:r w:rsidRPr="00744DF0">
        <w:rPr>
          <w:rFonts w:eastAsia="Calibri"/>
          <w:b/>
          <w:sz w:val="24"/>
          <w:szCs w:val="24"/>
          <w:lang w:eastAsia="zh-CN"/>
        </w:rPr>
        <w:t>на</w:t>
      </w:r>
      <w:proofErr w:type="gramEnd"/>
      <w:r w:rsidRPr="00744DF0">
        <w:rPr>
          <w:rFonts w:eastAsia="Calibri"/>
          <w:b/>
          <w:sz w:val="24"/>
          <w:szCs w:val="24"/>
          <w:lang w:eastAsia="zh-CN"/>
        </w:rPr>
        <w:t xml:space="preserve"> поставку пожарных гидрантов</w:t>
      </w:r>
    </w:p>
    <w:p w:rsidR="00744DF0" w:rsidRPr="00744DF0" w:rsidRDefault="00744DF0" w:rsidP="00744DF0">
      <w:pPr>
        <w:keepNext/>
        <w:keepLines/>
        <w:widowControl/>
        <w:shd w:val="clear" w:color="auto" w:fill="FFFFFF"/>
        <w:suppressAutoHyphens/>
        <w:autoSpaceDE/>
        <w:autoSpaceDN/>
        <w:adjustRightInd/>
        <w:ind w:left="851" w:firstLine="425"/>
        <w:jc w:val="center"/>
        <w:rPr>
          <w:rFonts w:eastAsia="Calibri"/>
          <w:b/>
          <w:sz w:val="24"/>
          <w:szCs w:val="24"/>
          <w:lang w:eastAsia="zh-CN"/>
        </w:rPr>
      </w:pPr>
    </w:p>
    <w:p w:rsidR="00744DF0" w:rsidRPr="00744DF0" w:rsidRDefault="00744DF0" w:rsidP="00744DF0">
      <w:pPr>
        <w:keepNext/>
        <w:keepLines/>
        <w:widowControl/>
        <w:shd w:val="clear" w:color="auto" w:fill="FFFFFF"/>
        <w:tabs>
          <w:tab w:val="left" w:pos="6804"/>
        </w:tabs>
        <w:suppressAutoHyphens/>
        <w:autoSpaceDE/>
        <w:autoSpaceDN/>
        <w:adjustRightInd/>
        <w:rPr>
          <w:rFonts w:eastAsia="Calibri"/>
          <w:color w:val="000000"/>
          <w:sz w:val="22"/>
          <w:szCs w:val="22"/>
          <w:lang w:eastAsia="zh-CN"/>
        </w:rPr>
      </w:pPr>
      <w:r w:rsidRPr="00744DF0">
        <w:rPr>
          <w:rFonts w:eastAsia="Calibri"/>
          <w:color w:val="000000"/>
          <w:spacing w:val="-4"/>
          <w:sz w:val="22"/>
          <w:szCs w:val="22"/>
          <w:lang w:eastAsia="zh-CN"/>
        </w:rPr>
        <w:t>г. Йошкар-Ола</w:t>
      </w:r>
      <w:r w:rsidRPr="00744DF0">
        <w:rPr>
          <w:rFonts w:eastAsia="Calibri"/>
          <w:color w:val="000000"/>
          <w:spacing w:val="-4"/>
          <w:sz w:val="22"/>
          <w:szCs w:val="22"/>
          <w:lang w:eastAsia="zh-CN"/>
        </w:rPr>
        <w:tab/>
        <w:t xml:space="preserve">          </w:t>
      </w:r>
      <w:proofErr w:type="gramStart"/>
      <w:r w:rsidRPr="00744DF0">
        <w:rPr>
          <w:rFonts w:eastAsia="Calibri"/>
          <w:color w:val="000000"/>
          <w:spacing w:val="-4"/>
          <w:sz w:val="22"/>
          <w:szCs w:val="22"/>
          <w:lang w:eastAsia="zh-CN"/>
        </w:rPr>
        <w:t xml:space="preserve">   </w:t>
      </w:r>
      <w:r w:rsidRPr="00744DF0">
        <w:rPr>
          <w:rFonts w:eastAsia="Calibri"/>
          <w:color w:val="000000"/>
          <w:sz w:val="22"/>
          <w:szCs w:val="22"/>
          <w:lang w:eastAsia="zh-CN"/>
        </w:rPr>
        <w:t>«</w:t>
      </w:r>
      <w:proofErr w:type="gramEnd"/>
      <w:r w:rsidRPr="00744DF0">
        <w:rPr>
          <w:rFonts w:eastAsia="Calibri"/>
          <w:color w:val="000000"/>
          <w:sz w:val="22"/>
          <w:szCs w:val="22"/>
          <w:lang w:eastAsia="zh-CN"/>
        </w:rPr>
        <w:t>___»</w:t>
      </w:r>
      <w:r w:rsidRPr="00744DF0">
        <w:rPr>
          <w:rFonts w:eastAsia="Calibri"/>
          <w:color w:val="000000"/>
          <w:spacing w:val="-1"/>
          <w:sz w:val="22"/>
          <w:szCs w:val="22"/>
          <w:lang w:eastAsia="zh-CN"/>
        </w:rPr>
        <w:t xml:space="preserve"> _________ 2024 г.</w:t>
      </w:r>
    </w:p>
    <w:p w:rsidR="00744DF0" w:rsidRPr="00744DF0" w:rsidRDefault="00744DF0" w:rsidP="00744DF0">
      <w:pPr>
        <w:keepNext/>
        <w:keepLines/>
        <w:widowControl/>
        <w:suppressAutoHyphens/>
        <w:autoSpaceDE/>
        <w:autoSpaceDN/>
        <w:adjustRightInd/>
        <w:ind w:left="709" w:firstLine="425"/>
        <w:jc w:val="both"/>
        <w:rPr>
          <w:rFonts w:eastAsia="Calibri"/>
          <w:color w:val="000000"/>
          <w:sz w:val="22"/>
          <w:szCs w:val="22"/>
          <w:lang w:eastAsia="zh-CN"/>
        </w:rPr>
      </w:pPr>
      <w:r w:rsidRPr="00744DF0">
        <w:rPr>
          <w:rFonts w:eastAsia="Calibri"/>
          <w:color w:val="000000"/>
          <w:sz w:val="22"/>
          <w:szCs w:val="22"/>
          <w:lang w:eastAsia="zh-CN"/>
        </w:rPr>
        <w:t xml:space="preserve"> </w:t>
      </w:r>
    </w:p>
    <w:p w:rsidR="00744DF0" w:rsidRPr="00744DF0" w:rsidRDefault="00744DF0" w:rsidP="00744DF0">
      <w:pPr>
        <w:keepNext/>
        <w:keepLines/>
        <w:widowControl/>
        <w:suppressAutoHyphens/>
        <w:autoSpaceDE/>
        <w:autoSpaceDN/>
        <w:adjustRightInd/>
        <w:ind w:firstLine="709"/>
        <w:jc w:val="both"/>
        <w:rPr>
          <w:rFonts w:eastAsia="Calibri"/>
          <w:bCs/>
          <w:color w:val="000000"/>
          <w:sz w:val="22"/>
          <w:szCs w:val="22"/>
          <w:lang w:eastAsia="zh-CN"/>
        </w:rPr>
      </w:pPr>
      <w:r w:rsidRPr="00744DF0">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744DF0">
        <w:rPr>
          <w:rFonts w:eastAsia="Calibri"/>
          <w:color w:val="000000"/>
          <w:sz w:val="22"/>
          <w:szCs w:val="22"/>
        </w:rPr>
        <w:t>ый</w:t>
      </w:r>
      <w:proofErr w:type="spellEnd"/>
      <w:r w:rsidRPr="00744DF0">
        <w:rPr>
          <w:rFonts w:eastAsia="Calibri"/>
          <w:color w:val="000000"/>
          <w:sz w:val="22"/>
          <w:szCs w:val="22"/>
        </w:rPr>
        <w:t>/</w:t>
      </w:r>
      <w:proofErr w:type="spellStart"/>
      <w:r w:rsidRPr="00744DF0">
        <w:rPr>
          <w:rFonts w:eastAsia="Calibri"/>
          <w:color w:val="000000"/>
          <w:sz w:val="22"/>
          <w:szCs w:val="22"/>
        </w:rPr>
        <w:t>ая</w:t>
      </w:r>
      <w:proofErr w:type="spellEnd"/>
      <w:r w:rsidRPr="00744DF0">
        <w:rPr>
          <w:rFonts w:eastAsia="Calibri"/>
          <w:color w:val="000000"/>
          <w:sz w:val="22"/>
          <w:szCs w:val="22"/>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744DF0">
        <w:rPr>
          <w:rFonts w:eastAsia="Calibri"/>
          <w:bCs/>
          <w:color w:val="000000"/>
          <w:sz w:val="22"/>
          <w:szCs w:val="22"/>
        </w:rPr>
        <w:t>(в редакции от 09.04.2024 г., далее по тексту «Положение») и на условиях, предусмотренных извещением об осуществлении закупки, заявкой, на основании результатов запроса котировок</w:t>
      </w:r>
      <w:r w:rsidRPr="00744DF0">
        <w:rPr>
          <w:rFonts w:eastAsia="Calibri"/>
          <w:color w:val="000000"/>
          <w:sz w:val="22"/>
          <w:szCs w:val="22"/>
        </w:rPr>
        <w:t xml:space="preserve"> в электронной форме(протокол № ______ от _____), заключили настоящий договор  </w:t>
      </w:r>
      <w:r w:rsidRPr="00744DF0">
        <w:rPr>
          <w:sz w:val="22"/>
          <w:szCs w:val="22"/>
        </w:rPr>
        <w:t>(далее по тексту  - Договор) о нижеследующем:</w:t>
      </w:r>
    </w:p>
    <w:p w:rsidR="00744DF0" w:rsidRPr="00744DF0" w:rsidRDefault="00744DF0" w:rsidP="00744DF0">
      <w:pPr>
        <w:keepNext/>
        <w:keepLines/>
        <w:widowControl/>
        <w:shd w:val="clear" w:color="auto" w:fill="FFFFFF"/>
        <w:suppressAutoHyphens/>
        <w:autoSpaceDE/>
        <w:autoSpaceDN/>
        <w:adjustRightInd/>
        <w:jc w:val="center"/>
        <w:rPr>
          <w:rFonts w:eastAsia="Calibri"/>
          <w:b/>
          <w:bCs/>
          <w:color w:val="000000"/>
          <w:sz w:val="22"/>
          <w:szCs w:val="22"/>
          <w:lang w:eastAsia="zh-CN"/>
        </w:rPr>
      </w:pPr>
    </w:p>
    <w:p w:rsidR="00744DF0" w:rsidRPr="00744DF0" w:rsidRDefault="00744DF0" w:rsidP="00744DF0">
      <w:pPr>
        <w:keepNext/>
        <w:keepLines/>
        <w:widowControl/>
        <w:shd w:val="clear" w:color="auto" w:fill="FFFFFF"/>
        <w:suppressAutoHyphens/>
        <w:autoSpaceDE/>
        <w:autoSpaceDN/>
        <w:adjustRightInd/>
        <w:jc w:val="center"/>
        <w:rPr>
          <w:rFonts w:eastAsia="Calibri"/>
          <w:sz w:val="22"/>
          <w:szCs w:val="22"/>
          <w:lang w:eastAsia="zh-CN"/>
        </w:rPr>
      </w:pPr>
      <w:r w:rsidRPr="00744DF0">
        <w:rPr>
          <w:rFonts w:eastAsia="Calibri"/>
          <w:b/>
          <w:bCs/>
          <w:color w:val="000000"/>
          <w:sz w:val="22"/>
          <w:szCs w:val="22"/>
          <w:lang w:eastAsia="zh-CN"/>
        </w:rPr>
        <w:t>1. ПРЕДМЕТ ДОГОВОРА</w:t>
      </w:r>
    </w:p>
    <w:p w:rsidR="00744DF0" w:rsidRPr="00744DF0" w:rsidRDefault="00744DF0" w:rsidP="00744DF0">
      <w:pPr>
        <w:widowControl/>
        <w:numPr>
          <w:ilvl w:val="1"/>
          <w:numId w:val="6"/>
        </w:numPr>
        <w:tabs>
          <w:tab w:val="left" w:pos="1134"/>
        </w:tabs>
        <w:autoSpaceDE/>
        <w:autoSpaceDN/>
        <w:adjustRightInd/>
        <w:ind w:left="0" w:firstLine="709"/>
        <w:jc w:val="both"/>
        <w:rPr>
          <w:sz w:val="22"/>
          <w:szCs w:val="22"/>
        </w:rPr>
      </w:pPr>
      <w:r w:rsidRPr="00744DF0">
        <w:rPr>
          <w:sz w:val="22"/>
          <w:szCs w:val="22"/>
        </w:rPr>
        <w:t xml:space="preserve">Поставщик обязуется осуществить поставку </w:t>
      </w:r>
      <w:r w:rsidRPr="00744DF0">
        <w:rPr>
          <w:rFonts w:eastAsia="Calibri"/>
          <w:sz w:val="24"/>
          <w:szCs w:val="24"/>
          <w:lang w:eastAsia="zh-CN"/>
        </w:rPr>
        <w:t xml:space="preserve">пожарных гидрантов </w:t>
      </w:r>
      <w:r w:rsidRPr="00744DF0">
        <w:rPr>
          <w:sz w:val="22"/>
          <w:szCs w:val="22"/>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744DF0" w:rsidRPr="00744DF0" w:rsidRDefault="00744DF0" w:rsidP="00744DF0">
      <w:pPr>
        <w:widowControl/>
        <w:ind w:firstLine="709"/>
        <w:jc w:val="both"/>
        <w:rPr>
          <w:sz w:val="22"/>
          <w:szCs w:val="22"/>
        </w:rPr>
      </w:pPr>
      <w:r w:rsidRPr="00744DF0">
        <w:rPr>
          <w:sz w:val="22"/>
          <w:szCs w:val="22"/>
        </w:rPr>
        <w:t xml:space="preserve">1.2. Поставляемый Товар должен быть новым, не бывшим в эксплуатации у Поставщика и (или) третьих лиц, не подвергавшийся ранее ремонту, не иметь дефектов, не восстановленным, технически исправным. Товар поставляется в заводской упаковке, обеспечивающей его сохранность при транспортировке. </w:t>
      </w:r>
    </w:p>
    <w:p w:rsidR="00744DF0" w:rsidRPr="00744DF0" w:rsidRDefault="00744DF0" w:rsidP="00744DF0">
      <w:pPr>
        <w:widowControl/>
        <w:ind w:firstLine="709"/>
        <w:jc w:val="both"/>
        <w:rPr>
          <w:sz w:val="22"/>
          <w:szCs w:val="22"/>
        </w:rPr>
      </w:pPr>
      <w:r w:rsidRPr="00744DF0">
        <w:rPr>
          <w:sz w:val="22"/>
          <w:szCs w:val="22"/>
        </w:rPr>
        <w:t>1.3. Все характеристики, качество, показатели, комплектность и потребительские свойства поставляемого Товара должны соответствовать или превосходить минимальные технические характеристики, указанные в Техническом задании.</w:t>
      </w:r>
    </w:p>
    <w:p w:rsidR="00744DF0" w:rsidRPr="00744DF0" w:rsidRDefault="00744DF0" w:rsidP="00744DF0">
      <w:pPr>
        <w:widowControl/>
        <w:autoSpaceDE/>
        <w:autoSpaceDN/>
        <w:adjustRightInd/>
        <w:ind w:firstLine="709"/>
        <w:jc w:val="both"/>
        <w:rPr>
          <w:sz w:val="24"/>
          <w:szCs w:val="24"/>
        </w:rPr>
      </w:pPr>
      <w:r w:rsidRPr="00744DF0">
        <w:rPr>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744DF0" w:rsidRPr="00744DF0" w:rsidRDefault="00744DF0" w:rsidP="00744DF0">
      <w:pPr>
        <w:widowControl/>
        <w:suppressAutoHyphens/>
        <w:autoSpaceDE/>
        <w:autoSpaceDN/>
        <w:adjustRightInd/>
        <w:ind w:firstLine="709"/>
        <w:jc w:val="both"/>
        <w:rPr>
          <w:rFonts w:eastAsia="Calibri"/>
          <w:sz w:val="22"/>
          <w:szCs w:val="22"/>
          <w:lang w:eastAsia="zh-CN"/>
        </w:rPr>
      </w:pPr>
    </w:p>
    <w:p w:rsidR="00744DF0" w:rsidRPr="00744DF0" w:rsidRDefault="00744DF0" w:rsidP="00744DF0">
      <w:pPr>
        <w:widowControl/>
        <w:suppressAutoHyphens/>
        <w:autoSpaceDE/>
        <w:autoSpaceDN/>
        <w:adjustRightInd/>
        <w:spacing w:line="216" w:lineRule="auto"/>
        <w:ind w:firstLine="851"/>
        <w:jc w:val="both"/>
        <w:rPr>
          <w:rFonts w:eastAsia="Calibri"/>
          <w:sz w:val="22"/>
          <w:szCs w:val="22"/>
          <w:lang w:eastAsia="zh-CN"/>
        </w:rPr>
      </w:pPr>
    </w:p>
    <w:p w:rsidR="00744DF0" w:rsidRPr="00744DF0" w:rsidRDefault="00744DF0" w:rsidP="00744DF0">
      <w:pPr>
        <w:widowControl/>
        <w:suppressAutoHyphens/>
        <w:autoSpaceDE/>
        <w:autoSpaceDN/>
        <w:adjustRightInd/>
        <w:jc w:val="center"/>
        <w:rPr>
          <w:b/>
          <w:sz w:val="22"/>
          <w:szCs w:val="22"/>
          <w:lang w:eastAsia="zh-CN"/>
        </w:rPr>
      </w:pPr>
      <w:r w:rsidRPr="00744DF0">
        <w:rPr>
          <w:b/>
          <w:sz w:val="22"/>
          <w:szCs w:val="22"/>
          <w:lang w:eastAsia="zh-CN"/>
        </w:rPr>
        <w:t>2. ЦЕНА ДОГОВОРА</w:t>
      </w:r>
    </w:p>
    <w:p w:rsidR="00744DF0" w:rsidRPr="00744DF0" w:rsidRDefault="00744DF0" w:rsidP="00744DF0">
      <w:pPr>
        <w:widowControl/>
        <w:suppressAutoHyphens/>
        <w:autoSpaceDE/>
        <w:autoSpaceDN/>
        <w:adjustRightInd/>
        <w:ind w:firstLine="709"/>
        <w:jc w:val="both"/>
        <w:rPr>
          <w:sz w:val="22"/>
          <w:szCs w:val="22"/>
          <w:lang w:eastAsia="zh-CN"/>
        </w:rPr>
      </w:pPr>
      <w:r w:rsidRPr="00744DF0">
        <w:rPr>
          <w:sz w:val="22"/>
          <w:szCs w:val="22"/>
          <w:lang w:eastAsia="zh-CN"/>
        </w:rPr>
        <w:t xml:space="preserve">2.1. Цена за единицу Товара указана в Приложении № 1 к Договору. Максимальное значение цены Договора составляет ________ руб., в том числе НДС 20 % __________ (_________) рублей _________копеек (в зависимости от способа налогообложения Поставщика в соответствии с действующим законодательством указывается «в </w:t>
      </w:r>
      <w:proofErr w:type="spellStart"/>
      <w:r w:rsidRPr="00744DF0">
        <w:rPr>
          <w:sz w:val="22"/>
          <w:szCs w:val="22"/>
          <w:lang w:eastAsia="zh-CN"/>
        </w:rPr>
        <w:t>т.ч</w:t>
      </w:r>
      <w:proofErr w:type="spellEnd"/>
      <w:r w:rsidRPr="00744DF0">
        <w:rPr>
          <w:sz w:val="22"/>
          <w:szCs w:val="22"/>
          <w:lang w:eastAsia="zh-CN"/>
        </w:rPr>
        <w:t>. НДС с расшифровкой» или «без НДС»).</w:t>
      </w:r>
    </w:p>
    <w:p w:rsidR="00744DF0" w:rsidRPr="00744DF0" w:rsidRDefault="00744DF0" w:rsidP="00744DF0">
      <w:pPr>
        <w:widowControl/>
        <w:suppressAutoHyphens/>
        <w:autoSpaceDE/>
        <w:autoSpaceDN/>
        <w:adjustRightInd/>
        <w:ind w:firstLine="709"/>
        <w:jc w:val="both"/>
        <w:rPr>
          <w:sz w:val="22"/>
          <w:szCs w:val="22"/>
          <w:lang w:eastAsia="zh-CN"/>
        </w:rPr>
      </w:pPr>
      <w:r w:rsidRPr="00744DF0">
        <w:rPr>
          <w:sz w:val="22"/>
          <w:szCs w:val="22"/>
          <w:lang w:eastAsia="zh-CN"/>
        </w:rPr>
        <w:t>2.2. Валютой для установления цены Договора и расчетов с Поставщиком является рубль Российской Федерации.</w:t>
      </w:r>
    </w:p>
    <w:p w:rsidR="00744DF0" w:rsidRPr="00744DF0" w:rsidRDefault="00744DF0" w:rsidP="00744DF0">
      <w:pPr>
        <w:widowControl/>
        <w:suppressAutoHyphens/>
        <w:autoSpaceDE/>
        <w:autoSpaceDN/>
        <w:adjustRightInd/>
        <w:ind w:firstLine="709"/>
        <w:jc w:val="both"/>
        <w:rPr>
          <w:sz w:val="22"/>
          <w:szCs w:val="22"/>
          <w:lang w:eastAsia="zh-CN"/>
        </w:rPr>
      </w:pPr>
      <w:r w:rsidRPr="00744DF0">
        <w:rPr>
          <w:sz w:val="22"/>
          <w:szCs w:val="22"/>
          <w:lang w:eastAsia="zh-CN"/>
        </w:rPr>
        <w:t>2.3. Источник финансирования Договора – собственные средства МУП «Водоканал».</w:t>
      </w:r>
    </w:p>
    <w:p w:rsidR="00744DF0" w:rsidRPr="00744DF0" w:rsidRDefault="00744DF0" w:rsidP="00744DF0">
      <w:pPr>
        <w:widowControl/>
        <w:suppressAutoHyphens/>
        <w:autoSpaceDE/>
        <w:autoSpaceDN/>
        <w:adjustRightInd/>
        <w:ind w:firstLine="709"/>
        <w:jc w:val="both"/>
        <w:rPr>
          <w:sz w:val="22"/>
          <w:szCs w:val="22"/>
          <w:lang w:eastAsia="zh-CN"/>
        </w:rPr>
      </w:pPr>
      <w:r w:rsidRPr="00744DF0">
        <w:rPr>
          <w:sz w:val="22"/>
          <w:szCs w:val="22"/>
          <w:lang w:eastAsia="zh-CN"/>
        </w:rPr>
        <w:t>2.4. Цена Товара включает в себя стоимость Товара, страхование, уплату таможенных пошлин, налогов, сборов и других обязательных платежей, а также расходы на маркировку, сертификацию, транспортные расходы по доставке Товара до места Заказчика, погрузочно-разгрузочные работы.</w:t>
      </w:r>
    </w:p>
    <w:p w:rsidR="00744DF0" w:rsidRPr="00744DF0" w:rsidRDefault="00744DF0" w:rsidP="00744DF0">
      <w:pPr>
        <w:widowControl/>
        <w:suppressAutoHyphens/>
        <w:autoSpaceDE/>
        <w:autoSpaceDN/>
        <w:adjustRightInd/>
        <w:ind w:firstLine="709"/>
        <w:jc w:val="both"/>
        <w:rPr>
          <w:sz w:val="22"/>
          <w:szCs w:val="22"/>
          <w:lang w:eastAsia="zh-CN"/>
        </w:rPr>
      </w:pPr>
      <w:r w:rsidRPr="00744DF0">
        <w:rPr>
          <w:sz w:val="22"/>
          <w:szCs w:val="22"/>
          <w:lang w:eastAsia="zh-CN"/>
        </w:rPr>
        <w:t>2.5.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744DF0" w:rsidRPr="00744DF0" w:rsidRDefault="00744DF0" w:rsidP="00744DF0">
      <w:pPr>
        <w:widowControl/>
        <w:suppressAutoHyphens/>
        <w:autoSpaceDE/>
        <w:autoSpaceDN/>
        <w:adjustRightInd/>
        <w:ind w:firstLine="709"/>
        <w:jc w:val="both"/>
        <w:rPr>
          <w:sz w:val="22"/>
          <w:szCs w:val="22"/>
          <w:lang w:eastAsia="zh-CN"/>
        </w:rPr>
      </w:pPr>
      <w:r w:rsidRPr="00744DF0">
        <w:rPr>
          <w:sz w:val="22"/>
          <w:szCs w:val="22"/>
          <w:lang w:eastAsia="zh-CN"/>
        </w:rPr>
        <w:t xml:space="preserve">2.6.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w:t>
      </w:r>
      <w:r w:rsidRPr="00744DF0">
        <w:rPr>
          <w:sz w:val="22"/>
          <w:szCs w:val="22"/>
          <w:lang w:eastAsia="zh-CN"/>
        </w:rPr>
        <w:lastRenderedPageBreak/>
        <w:t>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w:t>
      </w:r>
    </w:p>
    <w:p w:rsidR="00744DF0" w:rsidRPr="00744DF0" w:rsidRDefault="00744DF0" w:rsidP="00744DF0">
      <w:pPr>
        <w:widowControl/>
        <w:suppressAutoHyphens/>
        <w:autoSpaceDE/>
        <w:autoSpaceDN/>
        <w:adjustRightInd/>
        <w:ind w:firstLine="709"/>
        <w:jc w:val="both"/>
        <w:rPr>
          <w:sz w:val="22"/>
          <w:szCs w:val="22"/>
          <w:lang w:eastAsia="zh-CN"/>
        </w:rPr>
      </w:pPr>
      <w:r w:rsidRPr="00744DF0">
        <w:rPr>
          <w:sz w:val="22"/>
          <w:szCs w:val="22"/>
          <w:lang w:eastAsia="zh-CN"/>
        </w:rPr>
        <w:t xml:space="preserve"> </w:t>
      </w:r>
    </w:p>
    <w:p w:rsidR="00744DF0" w:rsidRPr="00744DF0" w:rsidRDefault="00744DF0" w:rsidP="00744DF0">
      <w:pPr>
        <w:widowControl/>
        <w:suppressAutoHyphens/>
        <w:autoSpaceDE/>
        <w:autoSpaceDN/>
        <w:adjustRightInd/>
        <w:jc w:val="center"/>
        <w:rPr>
          <w:b/>
          <w:sz w:val="22"/>
          <w:szCs w:val="22"/>
          <w:lang w:eastAsia="zh-CN"/>
        </w:rPr>
      </w:pPr>
      <w:r w:rsidRPr="00744DF0">
        <w:rPr>
          <w:b/>
          <w:sz w:val="22"/>
          <w:szCs w:val="22"/>
          <w:lang w:eastAsia="zh-CN"/>
        </w:rPr>
        <w:t>3. ПОРЯДОК РАСЧЕТОВ</w:t>
      </w:r>
    </w:p>
    <w:p w:rsidR="00744DF0" w:rsidRPr="00744DF0" w:rsidRDefault="00744DF0" w:rsidP="00744DF0">
      <w:pPr>
        <w:widowControl/>
        <w:tabs>
          <w:tab w:val="left" w:pos="709"/>
          <w:tab w:val="left" w:pos="810"/>
        </w:tabs>
        <w:suppressAutoHyphens/>
        <w:autoSpaceDE/>
        <w:autoSpaceDN/>
        <w:adjustRightInd/>
        <w:jc w:val="both"/>
        <w:rPr>
          <w:color w:val="00000A"/>
          <w:kern w:val="1"/>
          <w:sz w:val="22"/>
          <w:szCs w:val="22"/>
          <w:shd w:val="clear" w:color="auto" w:fill="FFFFFF"/>
          <w:lang w:eastAsia="zh-CN"/>
        </w:rPr>
      </w:pPr>
      <w:r w:rsidRPr="00744DF0">
        <w:rPr>
          <w:iCs/>
          <w:color w:val="000000"/>
          <w:kern w:val="1"/>
          <w:sz w:val="22"/>
          <w:szCs w:val="24"/>
          <w:shd w:val="clear" w:color="auto" w:fill="FFFFFF"/>
          <w:lang w:eastAsia="zh-CN"/>
        </w:rPr>
        <w:t xml:space="preserve">            3.1.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2.1. Договора. </w:t>
      </w:r>
      <w:r w:rsidRPr="00744DF0">
        <w:rPr>
          <w:bCs/>
          <w:color w:val="00000A"/>
          <w:kern w:val="1"/>
          <w:sz w:val="22"/>
          <w:szCs w:val="22"/>
          <w:shd w:val="clear" w:color="auto" w:fill="FFFFFF"/>
          <w:lang w:eastAsia="zh-CN"/>
        </w:rPr>
        <w:t>Оплата за поставку Товара осуществляется по цене, установленной в Спецификации.</w:t>
      </w:r>
    </w:p>
    <w:p w:rsidR="00744DF0" w:rsidRPr="00744DF0" w:rsidRDefault="00744DF0" w:rsidP="00744DF0">
      <w:pPr>
        <w:widowControl/>
        <w:suppressAutoHyphens/>
        <w:autoSpaceDE/>
        <w:autoSpaceDN/>
        <w:adjustRightInd/>
        <w:jc w:val="both"/>
        <w:rPr>
          <w:sz w:val="22"/>
          <w:szCs w:val="22"/>
          <w:lang w:eastAsia="zh-CN"/>
        </w:rPr>
      </w:pPr>
      <w:r w:rsidRPr="00744DF0">
        <w:rPr>
          <w:sz w:val="22"/>
          <w:szCs w:val="22"/>
          <w:lang w:eastAsia="zh-CN"/>
        </w:rPr>
        <w:t xml:space="preserve">            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744DF0">
        <w:rPr>
          <w:rFonts w:eastAsia="Calibri"/>
          <w:sz w:val="22"/>
          <w:szCs w:val="22"/>
          <w:lang w:eastAsia="zh-CN"/>
        </w:rPr>
        <w:t>либо универсальный передаточный документ, счет</w:t>
      </w:r>
      <w:r w:rsidRPr="00744DF0">
        <w:rPr>
          <w:sz w:val="22"/>
          <w:szCs w:val="22"/>
          <w:lang w:eastAsia="zh-CN"/>
        </w:rPr>
        <w:t xml:space="preserve"> на оплату за поставленный Товар выставляется Поставщиком Заказчику в день поставки Товара.</w:t>
      </w:r>
    </w:p>
    <w:p w:rsidR="00744DF0" w:rsidRPr="00744DF0" w:rsidRDefault="00744DF0" w:rsidP="00744DF0">
      <w:pPr>
        <w:widowControl/>
        <w:suppressAutoHyphens/>
        <w:autoSpaceDE/>
        <w:autoSpaceDN/>
        <w:adjustRightInd/>
        <w:ind w:firstLine="709"/>
        <w:jc w:val="both"/>
        <w:rPr>
          <w:sz w:val="22"/>
          <w:szCs w:val="22"/>
          <w:lang w:eastAsia="zh-CN"/>
        </w:rPr>
      </w:pPr>
      <w:r w:rsidRPr="00744DF0">
        <w:rPr>
          <w:sz w:val="22"/>
          <w:szCs w:val="22"/>
          <w:lang w:eastAsia="zh-CN"/>
        </w:rPr>
        <w:t>3.3. Обязательство Заказчика по оплате за поставку Товара считается исполненным с момента списания денежных средств со счета Заказчика.</w:t>
      </w:r>
    </w:p>
    <w:p w:rsidR="00744DF0" w:rsidRPr="00744DF0" w:rsidRDefault="00744DF0" w:rsidP="00744DF0">
      <w:pPr>
        <w:widowControl/>
        <w:suppressAutoHyphens/>
        <w:autoSpaceDE/>
        <w:autoSpaceDN/>
        <w:adjustRightInd/>
        <w:ind w:firstLine="851"/>
        <w:jc w:val="both"/>
        <w:rPr>
          <w:sz w:val="22"/>
          <w:szCs w:val="22"/>
          <w:lang w:eastAsia="zh-CN"/>
        </w:rPr>
      </w:pPr>
    </w:p>
    <w:p w:rsidR="00744DF0" w:rsidRPr="00744DF0" w:rsidRDefault="00744DF0" w:rsidP="00744DF0">
      <w:pPr>
        <w:widowControl/>
        <w:tabs>
          <w:tab w:val="left" w:pos="0"/>
        </w:tabs>
        <w:suppressAutoHyphens/>
        <w:autoSpaceDN/>
        <w:adjustRightInd/>
        <w:jc w:val="center"/>
        <w:rPr>
          <w:b/>
          <w:sz w:val="22"/>
          <w:szCs w:val="22"/>
          <w:lang w:eastAsia="zh-CN"/>
        </w:rPr>
      </w:pPr>
      <w:r w:rsidRPr="00744DF0">
        <w:rPr>
          <w:b/>
          <w:sz w:val="22"/>
          <w:szCs w:val="22"/>
          <w:lang w:eastAsia="zh-CN"/>
        </w:rPr>
        <w:t>4. ПРАВА И ОБЯЗАННОСТИ СТОРОН</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4.1. Заказчик вправе:</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4.1.1. Требовать от Поставщика надлежащего исполнения обязательств в соответствии с условиями настоящего Договора.</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4.1.3. Запрашивать у Поставщика информацию о ходе и состоянии исполнения обязательств Поставщика по настоящему Договору.</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4.2. Заказчик обязан:</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4.2.5. Заказчик обязан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4.3. Поставщик вправе:</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4.4. Поставщик обязан:</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744DF0" w:rsidRPr="00744DF0" w:rsidRDefault="00744DF0" w:rsidP="00744DF0">
      <w:pPr>
        <w:widowControl/>
        <w:tabs>
          <w:tab w:val="left" w:pos="0"/>
        </w:tabs>
        <w:suppressAutoHyphens/>
        <w:autoSpaceDN/>
        <w:adjustRightInd/>
        <w:ind w:firstLine="709"/>
        <w:jc w:val="both"/>
        <w:rPr>
          <w:sz w:val="22"/>
          <w:szCs w:val="22"/>
          <w:lang w:eastAsia="zh-CN"/>
        </w:rPr>
      </w:pPr>
      <w:r w:rsidRPr="00744DF0">
        <w:rPr>
          <w:sz w:val="22"/>
          <w:szCs w:val="22"/>
          <w:lang w:eastAsia="zh-CN"/>
        </w:rPr>
        <w:lastRenderedPageBreak/>
        <w:t>4.4.4. Гарантировать качество Товара.</w:t>
      </w:r>
    </w:p>
    <w:p w:rsidR="00744DF0" w:rsidRPr="00744DF0" w:rsidRDefault="00744DF0" w:rsidP="00744DF0">
      <w:pPr>
        <w:widowControl/>
        <w:tabs>
          <w:tab w:val="left" w:pos="0"/>
        </w:tabs>
        <w:suppressAutoHyphens/>
        <w:autoSpaceDN/>
        <w:adjustRightInd/>
        <w:ind w:firstLine="709"/>
        <w:jc w:val="both"/>
        <w:rPr>
          <w:sz w:val="22"/>
          <w:szCs w:val="22"/>
          <w:lang w:eastAsia="zh-CN"/>
        </w:rPr>
      </w:pPr>
    </w:p>
    <w:p w:rsidR="00744DF0" w:rsidRPr="00744DF0" w:rsidRDefault="00744DF0" w:rsidP="00744DF0">
      <w:pPr>
        <w:widowControl/>
        <w:shd w:val="clear" w:color="auto" w:fill="FFFFFF"/>
        <w:tabs>
          <w:tab w:val="left" w:pos="709"/>
        </w:tabs>
        <w:autoSpaceDE/>
        <w:autoSpaceDN/>
        <w:adjustRightInd/>
        <w:ind w:firstLine="709"/>
        <w:jc w:val="center"/>
        <w:rPr>
          <w:b/>
          <w:position w:val="-1"/>
          <w:sz w:val="22"/>
          <w:szCs w:val="22"/>
        </w:rPr>
      </w:pPr>
      <w:r w:rsidRPr="00744DF0">
        <w:rPr>
          <w:b/>
          <w:position w:val="-1"/>
          <w:sz w:val="22"/>
          <w:szCs w:val="22"/>
        </w:rPr>
        <w:t>5. СРОК, МЕСТО И УСЛОВИЯ ПОСТАВКИ</w:t>
      </w:r>
    </w:p>
    <w:p w:rsidR="00744DF0" w:rsidRPr="00744DF0" w:rsidRDefault="00744DF0" w:rsidP="00744DF0">
      <w:pPr>
        <w:widowControl/>
        <w:suppressAutoHyphens/>
        <w:autoSpaceDE/>
        <w:autoSpaceDN/>
        <w:adjustRightInd/>
        <w:ind w:firstLine="709"/>
        <w:jc w:val="both"/>
        <w:rPr>
          <w:position w:val="-1"/>
          <w:sz w:val="22"/>
          <w:szCs w:val="22"/>
        </w:rPr>
      </w:pPr>
      <w:r w:rsidRPr="00744DF0">
        <w:rPr>
          <w:position w:val="-1"/>
          <w:sz w:val="22"/>
          <w:szCs w:val="22"/>
        </w:rPr>
        <w:t>5.1. Поставка Товара осуществляется отдельными партиями в течение 30 (тридцати) рабочих дней с момента подачи заявки Заказчиком. Заявки подаются с момента заключения Договора по 31 декабря 2024 года.</w:t>
      </w:r>
    </w:p>
    <w:p w:rsidR="00744DF0" w:rsidRPr="00744DF0" w:rsidRDefault="00744DF0" w:rsidP="00744DF0">
      <w:pPr>
        <w:widowControl/>
        <w:suppressAutoHyphens/>
        <w:autoSpaceDE/>
        <w:autoSpaceDN/>
        <w:adjustRightInd/>
        <w:ind w:firstLine="709"/>
        <w:jc w:val="both"/>
        <w:rPr>
          <w:position w:val="-1"/>
          <w:sz w:val="22"/>
          <w:szCs w:val="22"/>
        </w:rPr>
      </w:pPr>
      <w:r w:rsidRPr="00744DF0">
        <w:rPr>
          <w:position w:val="-1"/>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rsidR="00744DF0" w:rsidRPr="00744DF0" w:rsidRDefault="00744DF0" w:rsidP="00744DF0">
      <w:pPr>
        <w:widowControl/>
        <w:suppressAutoHyphens/>
        <w:autoSpaceDE/>
        <w:autoSpaceDN/>
        <w:adjustRightInd/>
        <w:ind w:firstLine="709"/>
        <w:jc w:val="both"/>
        <w:rPr>
          <w:position w:val="-1"/>
          <w:sz w:val="22"/>
          <w:szCs w:val="22"/>
        </w:rPr>
      </w:pPr>
      <w:r w:rsidRPr="00744DF0">
        <w:rPr>
          <w:position w:val="-1"/>
          <w:sz w:val="22"/>
          <w:szCs w:val="22"/>
        </w:rPr>
        <w:t>5.2. По соглашению Сторон, срок действия Договора может быть продлен.</w:t>
      </w:r>
    </w:p>
    <w:p w:rsidR="00744DF0" w:rsidRPr="00744DF0" w:rsidRDefault="00744DF0" w:rsidP="00744DF0">
      <w:pPr>
        <w:widowControl/>
        <w:suppressAutoHyphens/>
        <w:autoSpaceDE/>
        <w:autoSpaceDN/>
        <w:adjustRightInd/>
        <w:ind w:firstLine="709"/>
        <w:jc w:val="both"/>
        <w:rPr>
          <w:position w:val="-1"/>
          <w:sz w:val="22"/>
          <w:szCs w:val="22"/>
        </w:rPr>
      </w:pPr>
      <w:r w:rsidRPr="00744DF0">
        <w:rPr>
          <w:position w:val="-1"/>
          <w:sz w:val="22"/>
          <w:szCs w:val="22"/>
        </w:rPr>
        <w:t>5.3. Поставка Товара, погрузочно-разгрузочные работы осуществляются силами и за счет Поставщика.</w:t>
      </w:r>
    </w:p>
    <w:p w:rsidR="00744DF0" w:rsidRPr="00744DF0" w:rsidRDefault="00744DF0" w:rsidP="00744DF0">
      <w:pPr>
        <w:widowControl/>
        <w:suppressAutoHyphens/>
        <w:autoSpaceDE/>
        <w:autoSpaceDN/>
        <w:adjustRightInd/>
        <w:ind w:firstLine="709"/>
        <w:jc w:val="both"/>
        <w:rPr>
          <w:position w:val="-1"/>
          <w:sz w:val="22"/>
          <w:szCs w:val="22"/>
        </w:rPr>
      </w:pPr>
      <w:r w:rsidRPr="00744DF0">
        <w:rPr>
          <w:position w:val="-1"/>
          <w:sz w:val="22"/>
          <w:szCs w:val="22"/>
        </w:rPr>
        <w:t>Адрес склада: РМЭ, г. Йошкар-Ола, ул. Дружбы, д. 2 (далее – место поставки).</w:t>
      </w:r>
    </w:p>
    <w:p w:rsidR="00744DF0" w:rsidRPr="00744DF0" w:rsidRDefault="00744DF0" w:rsidP="00744DF0">
      <w:pPr>
        <w:widowControl/>
        <w:suppressAutoHyphens/>
        <w:autoSpaceDE/>
        <w:autoSpaceDN/>
        <w:adjustRightInd/>
        <w:ind w:firstLine="709"/>
        <w:jc w:val="both"/>
        <w:rPr>
          <w:position w:val="-1"/>
          <w:sz w:val="22"/>
          <w:szCs w:val="22"/>
        </w:rPr>
      </w:pPr>
      <w:r w:rsidRPr="00744DF0">
        <w:rPr>
          <w:position w:val="-1"/>
          <w:sz w:val="22"/>
          <w:szCs w:val="22"/>
        </w:rPr>
        <w:t>5.4. Поставка Товара должна быть осуществлена Поставщиком в полном объеме заявленной заявки, в установленные настоящим Договором сроки по адресу, указанному в п.5.3 настоящего Договора (в рабочие дни с 8.00 до 16.00 часов по московскому времени).</w:t>
      </w:r>
    </w:p>
    <w:p w:rsidR="00744DF0" w:rsidRPr="00744DF0" w:rsidRDefault="00744DF0" w:rsidP="00744DF0">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color w:val="FF0000"/>
          <w:position w:val="-1"/>
          <w:sz w:val="22"/>
          <w:szCs w:val="22"/>
        </w:rPr>
      </w:pPr>
    </w:p>
    <w:p w:rsidR="00744DF0" w:rsidRPr="00744DF0" w:rsidRDefault="00744DF0" w:rsidP="00744DF0">
      <w:pPr>
        <w:widowControl/>
        <w:tabs>
          <w:tab w:val="left" w:pos="709"/>
        </w:tabs>
        <w:autoSpaceDE/>
        <w:autoSpaceDN/>
        <w:adjustRightInd/>
        <w:ind w:firstLine="709"/>
        <w:jc w:val="center"/>
        <w:rPr>
          <w:position w:val="-1"/>
          <w:sz w:val="22"/>
          <w:szCs w:val="22"/>
        </w:rPr>
      </w:pPr>
      <w:r w:rsidRPr="00744DF0">
        <w:rPr>
          <w:b/>
          <w:position w:val="-1"/>
          <w:sz w:val="22"/>
          <w:szCs w:val="22"/>
        </w:rPr>
        <w:t xml:space="preserve">6. ПОРЯДОК СДАЧИ-ПРИЕМКИ ТОВАРА </w:t>
      </w:r>
      <w:r w:rsidRPr="00744DF0">
        <w:rPr>
          <w:b/>
          <w:position w:val="-1"/>
          <w:sz w:val="22"/>
          <w:szCs w:val="22"/>
        </w:rPr>
        <w:tab/>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t>6.1. При поставке Товара Поставщик передает Заказчику все документы, предусмотренные пунктом 1.4 настоящего Договора.</w:t>
      </w:r>
    </w:p>
    <w:p w:rsidR="00744DF0" w:rsidRPr="00744DF0" w:rsidRDefault="00744DF0" w:rsidP="00744DF0">
      <w:pPr>
        <w:widowControl/>
        <w:ind w:firstLine="709"/>
        <w:jc w:val="both"/>
        <w:rPr>
          <w:position w:val="-1"/>
          <w:sz w:val="22"/>
          <w:szCs w:val="22"/>
          <w:lang w:eastAsia="ar-SA"/>
        </w:rPr>
      </w:pPr>
      <w:r w:rsidRPr="00744DF0">
        <w:rPr>
          <w:position w:val="-1"/>
          <w:sz w:val="22"/>
          <w:szCs w:val="22"/>
        </w:rPr>
        <w:t xml:space="preserve">6.2. </w:t>
      </w:r>
      <w:r w:rsidRPr="00744DF0">
        <w:rPr>
          <w:position w:val="-1"/>
          <w:sz w:val="22"/>
          <w:szCs w:val="22"/>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744DF0" w:rsidRPr="00744DF0" w:rsidRDefault="00744DF0" w:rsidP="00744DF0">
      <w:pPr>
        <w:widowControl/>
        <w:ind w:firstLine="709"/>
        <w:jc w:val="both"/>
        <w:rPr>
          <w:position w:val="-1"/>
          <w:sz w:val="22"/>
          <w:szCs w:val="22"/>
          <w:lang w:eastAsia="ar-SA"/>
        </w:rPr>
      </w:pPr>
      <w:r w:rsidRPr="00744DF0">
        <w:rPr>
          <w:position w:val="-1"/>
          <w:sz w:val="22"/>
          <w:szCs w:val="22"/>
          <w:lang w:eastAsia="ar-SA"/>
        </w:rPr>
        <w:t>6.3. Резьбовая часть ниппеля гидранте должна быть оборудована откидной крышкой. Конструкция крышки не должна препятствовать свободному навертыванию пожарной колонки. Основные узлы и детали гидранта необходимо изготовлять из материалов с механическими и антикоррозионными свойствами, обеспечивающими работоспособность изделий при работе на воде в заданных условиях эксплуатации.</w:t>
      </w:r>
    </w:p>
    <w:p w:rsidR="00744DF0" w:rsidRPr="00744DF0" w:rsidRDefault="00744DF0" w:rsidP="00744DF0">
      <w:pPr>
        <w:widowControl/>
        <w:ind w:firstLine="709"/>
        <w:jc w:val="both"/>
        <w:rPr>
          <w:position w:val="-1"/>
          <w:sz w:val="22"/>
          <w:szCs w:val="22"/>
          <w:lang w:eastAsia="ar-SA"/>
        </w:rPr>
      </w:pPr>
      <w:r w:rsidRPr="00744DF0">
        <w:rPr>
          <w:position w:val="-1"/>
          <w:sz w:val="22"/>
          <w:szCs w:val="22"/>
          <w:lang w:eastAsia="ar-SA"/>
        </w:rPr>
        <w:t>6.4. Технология изготовления гидрантов одного типоразмера должна обеспечивать полную взаимозаменяемость его сборочных единиц и деталей. Конструкция и крепление ниппеля гидранта должны исключать возможность проворачивания ниппеля при навертывании пожарной колонки. Ниппель гидранта имеет съемную резьбовую часть с прижимным фланцем круглого сечения, наружного диаметра =125 мм с 6-ю отверстиями для соединения со стояком. Соединение стояка с основанием пожарного гидранта имеет фланцы круглого сечения с 6-ю отверстиями.</w:t>
      </w:r>
    </w:p>
    <w:p w:rsidR="00744DF0" w:rsidRPr="00744DF0" w:rsidRDefault="00744DF0" w:rsidP="00744DF0">
      <w:pPr>
        <w:widowControl/>
        <w:ind w:firstLine="709"/>
        <w:jc w:val="both"/>
        <w:rPr>
          <w:rFonts w:eastAsia="Calibri"/>
          <w:position w:val="-1"/>
          <w:sz w:val="22"/>
          <w:szCs w:val="22"/>
          <w:lang w:eastAsia="en-US"/>
        </w:rPr>
      </w:pPr>
      <w:r w:rsidRPr="00744DF0">
        <w:rPr>
          <w:rFonts w:eastAsia="Calibri"/>
          <w:position w:val="-1"/>
          <w:sz w:val="22"/>
          <w:szCs w:val="22"/>
          <w:lang w:eastAsia="en-US"/>
        </w:rPr>
        <w:t>6.5.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rsidR="00744DF0" w:rsidRPr="00744DF0" w:rsidRDefault="00744DF0" w:rsidP="00744DF0">
      <w:pPr>
        <w:widowControl/>
        <w:ind w:firstLine="709"/>
        <w:jc w:val="both"/>
        <w:rPr>
          <w:rFonts w:eastAsia="Calibri"/>
          <w:position w:val="-1"/>
          <w:sz w:val="22"/>
          <w:szCs w:val="22"/>
          <w:lang w:eastAsia="en-US"/>
        </w:rPr>
      </w:pPr>
      <w:r w:rsidRPr="00744DF0">
        <w:rPr>
          <w:rFonts w:eastAsia="Calibri"/>
          <w:position w:val="-1"/>
          <w:sz w:val="22"/>
          <w:szCs w:val="22"/>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744DF0" w:rsidRPr="00744DF0" w:rsidRDefault="00744DF0" w:rsidP="00744DF0">
      <w:pPr>
        <w:widowControl/>
        <w:ind w:firstLine="709"/>
        <w:jc w:val="both"/>
        <w:rPr>
          <w:rFonts w:eastAsia="Calibri"/>
          <w:position w:val="-1"/>
          <w:sz w:val="22"/>
          <w:szCs w:val="22"/>
          <w:lang w:eastAsia="en-US"/>
        </w:rPr>
      </w:pPr>
      <w:r w:rsidRPr="00744DF0">
        <w:rPr>
          <w:rFonts w:eastAsia="Calibri"/>
          <w:position w:val="-1"/>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744DF0" w:rsidRPr="00744DF0" w:rsidRDefault="00744DF0" w:rsidP="00744DF0">
      <w:pPr>
        <w:widowControl/>
        <w:tabs>
          <w:tab w:val="left" w:pos="630"/>
          <w:tab w:val="left" w:pos="709"/>
        </w:tabs>
        <w:autoSpaceDE/>
        <w:autoSpaceDN/>
        <w:adjustRightInd/>
        <w:ind w:firstLine="709"/>
        <w:jc w:val="both"/>
        <w:rPr>
          <w:position w:val="-1"/>
          <w:sz w:val="22"/>
          <w:szCs w:val="22"/>
        </w:rPr>
      </w:pPr>
      <w:r w:rsidRPr="00744DF0">
        <w:rPr>
          <w:position w:val="-1"/>
          <w:sz w:val="22"/>
          <w:szCs w:val="22"/>
        </w:rPr>
        <w:t>6.6.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744DF0" w:rsidRPr="00744DF0" w:rsidRDefault="00744DF0" w:rsidP="00744DF0">
      <w:pPr>
        <w:widowControl/>
        <w:tabs>
          <w:tab w:val="left" w:pos="630"/>
          <w:tab w:val="left" w:pos="709"/>
        </w:tabs>
        <w:autoSpaceDE/>
        <w:autoSpaceDN/>
        <w:adjustRightInd/>
        <w:ind w:firstLine="709"/>
        <w:jc w:val="both"/>
        <w:rPr>
          <w:position w:val="-1"/>
          <w:sz w:val="22"/>
          <w:szCs w:val="22"/>
        </w:rPr>
      </w:pPr>
      <w:r w:rsidRPr="00744DF0">
        <w:rPr>
          <w:position w:val="-1"/>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t xml:space="preserve">6.7. Приемка Товара по количеству, ассортименту и качеству </w:t>
      </w:r>
      <w:r w:rsidRPr="00744DF0">
        <w:rPr>
          <w:spacing w:val="-1"/>
          <w:position w:val="-1"/>
          <w:sz w:val="22"/>
          <w:szCs w:val="22"/>
        </w:rPr>
        <w:t xml:space="preserve">производится Заказчиком </w:t>
      </w:r>
      <w:r w:rsidRPr="00744DF0">
        <w:rPr>
          <w:position w:val="-1"/>
          <w:sz w:val="22"/>
          <w:szCs w:val="22"/>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744DF0">
        <w:rPr>
          <w:rFonts w:eastAsia="Arial"/>
          <w:color w:val="000000"/>
          <w:position w:val="-1"/>
          <w:sz w:val="22"/>
          <w:szCs w:val="22"/>
        </w:rPr>
        <w:t>товарную накладную.</w:t>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t>6.8.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t xml:space="preserve">6.9. В случае неявки представителя Поставщика в течение 3 дней Заказчик составляет акт об обнаружении недостатков Товара самостоятельно. </w:t>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lastRenderedPageBreak/>
        <w:t>6.10.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744DF0" w:rsidRPr="00744DF0" w:rsidRDefault="00744DF0" w:rsidP="00744DF0">
      <w:pPr>
        <w:widowControl/>
        <w:tabs>
          <w:tab w:val="left" w:pos="709"/>
        </w:tabs>
        <w:ind w:firstLine="709"/>
        <w:jc w:val="both"/>
        <w:rPr>
          <w:color w:val="000000"/>
          <w:position w:val="-1"/>
          <w:sz w:val="22"/>
          <w:szCs w:val="22"/>
        </w:rPr>
      </w:pPr>
      <w:r w:rsidRPr="00744DF0">
        <w:rPr>
          <w:color w:val="000000"/>
          <w:position w:val="-1"/>
          <w:sz w:val="22"/>
          <w:szCs w:val="22"/>
        </w:rPr>
        <w:t>Расходы, связанные с возвратом Товара ненадлежащего качества, осуществляются за счет средств Поставщика.</w:t>
      </w:r>
    </w:p>
    <w:p w:rsidR="00744DF0" w:rsidRPr="00744DF0" w:rsidRDefault="00744DF0" w:rsidP="00744DF0">
      <w:pPr>
        <w:widowControl/>
        <w:tabs>
          <w:tab w:val="left" w:pos="709"/>
        </w:tabs>
        <w:ind w:firstLine="709"/>
        <w:jc w:val="both"/>
        <w:rPr>
          <w:color w:val="000000"/>
          <w:position w:val="-1"/>
          <w:sz w:val="22"/>
          <w:szCs w:val="22"/>
        </w:rPr>
      </w:pPr>
      <w:r w:rsidRPr="00744DF0">
        <w:rPr>
          <w:color w:val="000000"/>
          <w:position w:val="-1"/>
          <w:sz w:val="22"/>
          <w:szCs w:val="22"/>
        </w:rPr>
        <w:t xml:space="preserve">6.11. Товар, не соответствующий по качеству условиям настоящего Договора, считается не поставленным. </w:t>
      </w:r>
    </w:p>
    <w:p w:rsidR="00744DF0" w:rsidRPr="00744DF0" w:rsidRDefault="00744DF0" w:rsidP="00744DF0">
      <w:pPr>
        <w:widowControl/>
        <w:autoSpaceDE/>
        <w:autoSpaceDN/>
        <w:adjustRightInd/>
        <w:ind w:firstLine="709"/>
        <w:jc w:val="both"/>
        <w:rPr>
          <w:position w:val="-1"/>
          <w:sz w:val="22"/>
          <w:szCs w:val="22"/>
        </w:rPr>
      </w:pPr>
      <w:r w:rsidRPr="00744DF0">
        <w:rPr>
          <w:position w:val="-1"/>
          <w:sz w:val="22"/>
          <w:szCs w:val="22"/>
        </w:rPr>
        <w:t>6.12. Обязанность Поставщика по поставке Товара считается исполненной в момент подписания Заказчиком передаточных документов.</w:t>
      </w:r>
    </w:p>
    <w:p w:rsidR="00744DF0" w:rsidRPr="00744DF0" w:rsidRDefault="00744DF0" w:rsidP="00744DF0">
      <w:pPr>
        <w:widowControl/>
        <w:autoSpaceDE/>
        <w:autoSpaceDN/>
        <w:adjustRightInd/>
        <w:ind w:firstLine="709"/>
        <w:jc w:val="both"/>
        <w:rPr>
          <w:position w:val="-1"/>
          <w:sz w:val="22"/>
          <w:szCs w:val="22"/>
        </w:rPr>
      </w:pPr>
      <w:r w:rsidRPr="00744DF0">
        <w:rPr>
          <w:position w:val="-1"/>
          <w:sz w:val="22"/>
          <w:szCs w:val="22"/>
        </w:rPr>
        <w:t>6.13.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t>6.14. Все виды погрузочно-разгрузочных работ, включая работ с применением грузоподъемных механизмов, осуществляются Поставщиком.</w:t>
      </w:r>
    </w:p>
    <w:p w:rsidR="00744DF0" w:rsidRPr="00744DF0" w:rsidRDefault="00744DF0" w:rsidP="00744DF0">
      <w:pPr>
        <w:widowControl/>
        <w:tabs>
          <w:tab w:val="left" w:pos="709"/>
        </w:tabs>
        <w:ind w:firstLine="709"/>
        <w:jc w:val="both"/>
        <w:rPr>
          <w:position w:val="-1"/>
          <w:sz w:val="22"/>
          <w:szCs w:val="22"/>
        </w:rPr>
      </w:pPr>
    </w:p>
    <w:p w:rsidR="00744DF0" w:rsidRPr="00744DF0" w:rsidRDefault="00744DF0" w:rsidP="00744DF0">
      <w:pPr>
        <w:widowControl/>
        <w:tabs>
          <w:tab w:val="left" w:pos="709"/>
        </w:tabs>
        <w:ind w:firstLine="709"/>
        <w:jc w:val="center"/>
        <w:rPr>
          <w:b/>
          <w:position w:val="-1"/>
          <w:sz w:val="22"/>
          <w:szCs w:val="22"/>
        </w:rPr>
      </w:pPr>
      <w:r w:rsidRPr="00744DF0">
        <w:rPr>
          <w:b/>
          <w:position w:val="-1"/>
          <w:sz w:val="22"/>
          <w:szCs w:val="22"/>
        </w:rPr>
        <w:t>7. ГАРАНТИЙНЫЕ ОБЯЗАТЕЛЬСТВА</w:t>
      </w:r>
    </w:p>
    <w:p w:rsidR="00744DF0" w:rsidRPr="00744DF0" w:rsidRDefault="00744DF0" w:rsidP="00744DF0">
      <w:pPr>
        <w:widowControl/>
        <w:autoSpaceDE/>
        <w:autoSpaceDN/>
        <w:adjustRightInd/>
        <w:jc w:val="both"/>
        <w:rPr>
          <w:iCs/>
          <w:position w:val="-1"/>
          <w:sz w:val="22"/>
          <w:szCs w:val="22"/>
          <w:shd w:val="clear" w:color="auto" w:fill="FFFFFF"/>
        </w:rPr>
      </w:pPr>
      <w:r w:rsidRPr="00744DF0">
        <w:rPr>
          <w:i/>
          <w:iCs/>
          <w:position w:val="-1"/>
          <w:sz w:val="22"/>
          <w:szCs w:val="22"/>
          <w:shd w:val="clear" w:color="auto" w:fill="FFFFFF"/>
        </w:rPr>
        <w:t xml:space="preserve">             7.1.</w:t>
      </w:r>
      <w:r w:rsidRPr="00744DF0">
        <w:rPr>
          <w:position w:val="-1"/>
          <w:sz w:val="22"/>
          <w:szCs w:val="22"/>
        </w:rPr>
        <w:t xml:space="preserve"> </w:t>
      </w:r>
      <w:r w:rsidRPr="00744DF0">
        <w:rPr>
          <w:iCs/>
          <w:position w:val="-1"/>
          <w:sz w:val="22"/>
          <w:szCs w:val="22"/>
          <w:shd w:val="clear" w:color="auto" w:fill="FFFFFF"/>
        </w:rPr>
        <w:t xml:space="preserve">Поставщик гарантирует качество Товара, соответствие установленным техническим регламентом, техническим условиям,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rsidR="00744DF0" w:rsidRPr="00744DF0" w:rsidRDefault="00744DF0" w:rsidP="00744DF0">
      <w:pPr>
        <w:widowControl/>
        <w:autoSpaceDE/>
        <w:autoSpaceDN/>
        <w:adjustRightInd/>
        <w:jc w:val="both"/>
        <w:rPr>
          <w:iCs/>
          <w:position w:val="-1"/>
          <w:sz w:val="22"/>
          <w:szCs w:val="22"/>
          <w:shd w:val="clear" w:color="auto" w:fill="FFFFFF"/>
        </w:rPr>
      </w:pPr>
      <w:r w:rsidRPr="00744DF0">
        <w:rPr>
          <w:iCs/>
          <w:position w:val="-1"/>
          <w:sz w:val="22"/>
          <w:szCs w:val="22"/>
          <w:shd w:val="clear" w:color="auto" w:fill="FFFFFF"/>
        </w:rPr>
        <w:t xml:space="preserve">             7.2. Качество поставляемого товара соответствует требованиям ГОСТ Р 53961-2010 — Техника пожарная. Гидранты пожарные подземные Общие технические требования. Методы испытаний».</w:t>
      </w:r>
    </w:p>
    <w:p w:rsidR="00744DF0" w:rsidRPr="00744DF0" w:rsidRDefault="00744DF0" w:rsidP="00744DF0">
      <w:pPr>
        <w:widowControl/>
        <w:autoSpaceDE/>
        <w:autoSpaceDN/>
        <w:adjustRightInd/>
        <w:jc w:val="both"/>
        <w:rPr>
          <w:rFonts w:eastAsia="Calibri"/>
          <w:sz w:val="22"/>
          <w:szCs w:val="22"/>
          <w:lang w:eastAsia="ar-SA"/>
        </w:rPr>
      </w:pPr>
      <w:r w:rsidRPr="00744DF0">
        <w:rPr>
          <w:position w:val="-1"/>
          <w:sz w:val="22"/>
          <w:szCs w:val="22"/>
        </w:rPr>
        <w:t xml:space="preserve">             7.3. Поставщик гарантирует, что поставляемый Товар является новым, не бывший в употреблении, не восстановленным, не имеет дефектов. Наличие сертификата качества на данный товар обязательно.</w:t>
      </w:r>
      <w:r w:rsidRPr="00744DF0">
        <w:rPr>
          <w:rFonts w:eastAsia="Calibri"/>
          <w:sz w:val="22"/>
          <w:szCs w:val="22"/>
          <w:lang w:eastAsia="ar-SA"/>
        </w:rPr>
        <w:t xml:space="preserve"> </w:t>
      </w:r>
    </w:p>
    <w:p w:rsidR="00744DF0" w:rsidRPr="00744DF0" w:rsidRDefault="00744DF0" w:rsidP="00744DF0">
      <w:pPr>
        <w:widowControl/>
        <w:autoSpaceDE/>
        <w:autoSpaceDN/>
        <w:adjustRightInd/>
        <w:jc w:val="both"/>
        <w:rPr>
          <w:position w:val="-1"/>
          <w:sz w:val="22"/>
          <w:szCs w:val="22"/>
        </w:rPr>
      </w:pPr>
      <w:r w:rsidRPr="00744DF0">
        <w:rPr>
          <w:rFonts w:eastAsia="Calibri"/>
          <w:sz w:val="22"/>
          <w:szCs w:val="22"/>
          <w:lang w:eastAsia="ar-SA"/>
        </w:rPr>
        <w:t xml:space="preserve">             7.4.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744DF0" w:rsidRPr="00744DF0" w:rsidRDefault="00744DF0" w:rsidP="00744DF0">
      <w:pPr>
        <w:widowControl/>
        <w:autoSpaceDE/>
        <w:autoSpaceDN/>
        <w:adjustRightInd/>
        <w:ind w:firstLine="709"/>
        <w:jc w:val="both"/>
        <w:rPr>
          <w:position w:val="-1"/>
          <w:sz w:val="22"/>
          <w:szCs w:val="22"/>
        </w:rPr>
      </w:pPr>
      <w:r w:rsidRPr="00744DF0">
        <w:rPr>
          <w:position w:val="-1"/>
          <w:sz w:val="22"/>
          <w:szCs w:val="22"/>
        </w:rPr>
        <w:t xml:space="preserve">7.5.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744DF0" w:rsidRPr="00744DF0" w:rsidRDefault="00744DF0" w:rsidP="00744DF0">
      <w:pPr>
        <w:widowControl/>
        <w:autoSpaceDE/>
        <w:autoSpaceDN/>
        <w:adjustRightInd/>
        <w:ind w:firstLine="709"/>
        <w:jc w:val="both"/>
        <w:rPr>
          <w:position w:val="-1"/>
          <w:sz w:val="22"/>
          <w:szCs w:val="22"/>
        </w:rPr>
      </w:pPr>
      <w:r w:rsidRPr="00744DF0">
        <w:rPr>
          <w:position w:val="-1"/>
          <w:sz w:val="22"/>
          <w:szCs w:val="22"/>
        </w:rPr>
        <w:t xml:space="preserve">- возмещении стоимости некачественного Товара; </w:t>
      </w:r>
    </w:p>
    <w:p w:rsidR="00744DF0" w:rsidRPr="00744DF0" w:rsidRDefault="00744DF0" w:rsidP="00744DF0">
      <w:pPr>
        <w:widowControl/>
        <w:autoSpaceDE/>
        <w:autoSpaceDN/>
        <w:adjustRightInd/>
        <w:ind w:firstLine="709"/>
        <w:jc w:val="both"/>
        <w:rPr>
          <w:position w:val="-1"/>
          <w:sz w:val="22"/>
          <w:szCs w:val="22"/>
        </w:rPr>
      </w:pPr>
      <w:r w:rsidRPr="00744DF0">
        <w:rPr>
          <w:position w:val="-1"/>
          <w:sz w:val="22"/>
          <w:szCs w:val="22"/>
        </w:rPr>
        <w:t>- вывозе некачественного Товара силами и за счет Поставщика.</w:t>
      </w:r>
    </w:p>
    <w:p w:rsidR="00744DF0" w:rsidRPr="00744DF0" w:rsidRDefault="00744DF0" w:rsidP="00744DF0">
      <w:pPr>
        <w:widowControl/>
        <w:autoSpaceDE/>
        <w:autoSpaceDN/>
        <w:adjustRightInd/>
        <w:ind w:firstLine="709"/>
        <w:jc w:val="both"/>
        <w:rPr>
          <w:position w:val="-1"/>
          <w:sz w:val="22"/>
          <w:szCs w:val="22"/>
        </w:rPr>
      </w:pPr>
      <w:r w:rsidRPr="00744DF0">
        <w:rPr>
          <w:position w:val="-1"/>
          <w:sz w:val="22"/>
          <w:szCs w:val="22"/>
        </w:rPr>
        <w:t xml:space="preserve">7.6.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rsidR="00744DF0" w:rsidRPr="00744DF0" w:rsidRDefault="00744DF0" w:rsidP="00744DF0">
      <w:pPr>
        <w:widowControl/>
        <w:autoSpaceDE/>
        <w:autoSpaceDN/>
        <w:adjustRightInd/>
        <w:ind w:firstLine="709"/>
        <w:jc w:val="both"/>
        <w:rPr>
          <w:position w:val="-1"/>
          <w:sz w:val="22"/>
          <w:szCs w:val="22"/>
        </w:rPr>
      </w:pPr>
      <w:r w:rsidRPr="00744DF0">
        <w:rPr>
          <w:position w:val="-1"/>
          <w:sz w:val="22"/>
          <w:szCs w:val="22"/>
        </w:rPr>
        <w:t>7.7.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744DF0" w:rsidRPr="00744DF0" w:rsidRDefault="00744DF0" w:rsidP="00744DF0">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b/>
          <w:position w:val="-1"/>
          <w:sz w:val="22"/>
          <w:szCs w:val="22"/>
        </w:rPr>
      </w:pPr>
    </w:p>
    <w:p w:rsidR="00744DF0" w:rsidRPr="00744DF0" w:rsidRDefault="00744DF0" w:rsidP="00744DF0">
      <w:pPr>
        <w:widowControl/>
        <w:tabs>
          <w:tab w:val="left" w:pos="709"/>
        </w:tabs>
        <w:ind w:firstLine="709"/>
        <w:jc w:val="center"/>
        <w:rPr>
          <w:b/>
          <w:position w:val="-1"/>
          <w:sz w:val="22"/>
          <w:szCs w:val="22"/>
        </w:rPr>
      </w:pPr>
      <w:r w:rsidRPr="00744DF0">
        <w:rPr>
          <w:b/>
          <w:position w:val="-1"/>
          <w:sz w:val="22"/>
          <w:szCs w:val="22"/>
        </w:rPr>
        <w:t xml:space="preserve">8. ОБЕСПЕЧЕНИЕ ИСПОЛНЕНИЯ ДОГОВОРА </w:t>
      </w:r>
    </w:p>
    <w:p w:rsidR="00744DF0" w:rsidRPr="00744DF0" w:rsidRDefault="00744DF0" w:rsidP="00744DF0">
      <w:pPr>
        <w:widowControl/>
        <w:tabs>
          <w:tab w:val="left" w:pos="426"/>
        </w:tabs>
        <w:autoSpaceDE/>
        <w:autoSpaceDN/>
        <w:adjustRightInd/>
        <w:ind w:firstLine="709"/>
        <w:jc w:val="both"/>
        <w:rPr>
          <w:sz w:val="22"/>
          <w:szCs w:val="22"/>
          <w:lang w:eastAsia="zh-CN"/>
        </w:rPr>
      </w:pPr>
      <w:r w:rsidRPr="00744DF0">
        <w:rPr>
          <w:sz w:val="22"/>
          <w:szCs w:val="22"/>
          <w:lang w:eastAsia="zh-CN"/>
        </w:rPr>
        <w:t xml:space="preserve">8.1. </w:t>
      </w:r>
      <w:r w:rsidRPr="00744DF0">
        <w:rPr>
          <w:sz w:val="22"/>
          <w:szCs w:val="22"/>
        </w:rPr>
        <w:t>Обеспечение исполнения настоящего Договора предоставляется Исполнителем на сумму: 50 000 (Пятьдесят тысяч) рублей 00 копеек, что составляет 5% от начальной (максимальной) цены Договора, указанной в извещении об осуществлении закупки.</w:t>
      </w:r>
      <w:r w:rsidRPr="00744DF0">
        <w:rPr>
          <w:color w:val="000000"/>
          <w:kern w:val="16"/>
          <w:sz w:val="22"/>
          <w:szCs w:val="22"/>
        </w:rPr>
        <w:t xml:space="preserve"> Обеспечение исполнения Договора предоставляется Заказчику до заключения Договора.</w:t>
      </w:r>
    </w:p>
    <w:p w:rsidR="00744DF0" w:rsidRPr="00744DF0" w:rsidRDefault="00744DF0" w:rsidP="00744DF0">
      <w:pPr>
        <w:widowControl/>
        <w:autoSpaceDE/>
        <w:autoSpaceDN/>
        <w:adjustRightInd/>
        <w:ind w:firstLine="709"/>
        <w:jc w:val="both"/>
        <w:rPr>
          <w:sz w:val="22"/>
          <w:szCs w:val="22"/>
        </w:rPr>
      </w:pPr>
      <w:r w:rsidRPr="00744DF0">
        <w:rPr>
          <w:sz w:val="22"/>
          <w:szCs w:val="22"/>
          <w:lang w:eastAsia="zh-CN"/>
        </w:rPr>
        <w:t xml:space="preserve">8.2. </w:t>
      </w:r>
      <w:r w:rsidRPr="00744DF0">
        <w:rPr>
          <w:iCs/>
          <w:sz w:val="22"/>
          <w:szCs w:val="22"/>
        </w:rPr>
        <w:t xml:space="preserve">В </w:t>
      </w:r>
      <w:r w:rsidRPr="00744DF0">
        <w:rPr>
          <w:sz w:val="22"/>
          <w:szCs w:val="22"/>
          <w:lang w:eastAsia="zh-CN"/>
        </w:rPr>
        <w:t>случае</w:t>
      </w:r>
      <w:r w:rsidRPr="00744DF0">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44DF0">
        <w:rPr>
          <w:sz w:val="22"/>
          <w:szCs w:val="22"/>
          <w:lang w:eastAsia="zh-CN"/>
        </w:rPr>
        <w:t>Договор</w:t>
      </w:r>
      <w:r w:rsidRPr="00744DF0">
        <w:rPr>
          <w:iCs/>
          <w:sz w:val="22"/>
          <w:szCs w:val="22"/>
        </w:rPr>
        <w:t xml:space="preserve">, </w:t>
      </w:r>
      <w:r w:rsidRPr="00744DF0">
        <w:rPr>
          <w:sz w:val="22"/>
          <w:szCs w:val="22"/>
        </w:rPr>
        <w:t xml:space="preserve">предоставляет обеспечение исполнения </w:t>
      </w:r>
      <w:r w:rsidRPr="00744DF0">
        <w:rPr>
          <w:sz w:val="22"/>
          <w:szCs w:val="22"/>
          <w:lang w:eastAsia="zh-CN"/>
        </w:rPr>
        <w:t>Договор</w:t>
      </w:r>
      <w:r w:rsidRPr="00744DF0">
        <w:rPr>
          <w:sz w:val="22"/>
          <w:szCs w:val="22"/>
        </w:rPr>
        <w:t xml:space="preserve">а в размере, превышающем в полтора раза размер обеспечения исполнения </w:t>
      </w:r>
      <w:r w:rsidRPr="00744DF0">
        <w:rPr>
          <w:sz w:val="22"/>
          <w:szCs w:val="22"/>
          <w:lang w:eastAsia="zh-CN"/>
        </w:rPr>
        <w:t>Договора</w:t>
      </w:r>
      <w:r w:rsidRPr="00744DF0">
        <w:rPr>
          <w:sz w:val="22"/>
          <w:szCs w:val="22"/>
        </w:rPr>
        <w:t>, что составляет 75 000 (Семьдесят пять тысяч) рублей 00 копеек, или предоставляет информацию, подтверждающую добросовестность Исполнителя.</w:t>
      </w:r>
    </w:p>
    <w:p w:rsidR="00744DF0" w:rsidRPr="00744DF0" w:rsidRDefault="00744DF0" w:rsidP="00744DF0">
      <w:pPr>
        <w:widowControl/>
        <w:tabs>
          <w:tab w:val="left" w:pos="426"/>
        </w:tabs>
        <w:autoSpaceDE/>
        <w:autoSpaceDN/>
        <w:adjustRightInd/>
        <w:ind w:firstLine="709"/>
        <w:jc w:val="both"/>
        <w:rPr>
          <w:sz w:val="22"/>
          <w:szCs w:val="22"/>
          <w:lang w:eastAsia="zh-CN"/>
        </w:rPr>
      </w:pPr>
      <w:r w:rsidRPr="00744DF0">
        <w:rPr>
          <w:sz w:val="22"/>
          <w:szCs w:val="22"/>
          <w:lang w:eastAsia="zh-CN"/>
        </w:rPr>
        <w:t xml:space="preserve">8.3. Если обеспечение исполнения Договора представляется в виде передачи </w:t>
      </w:r>
      <w:r w:rsidRPr="00744DF0">
        <w:rPr>
          <w:color w:val="000000"/>
          <w:sz w:val="22"/>
          <w:szCs w:val="22"/>
        </w:rPr>
        <w:t>Заказчику</w:t>
      </w:r>
      <w:r w:rsidRPr="00744DF0">
        <w:rPr>
          <w:sz w:val="22"/>
          <w:szCs w:val="22"/>
          <w:lang w:eastAsia="zh-CN"/>
        </w:rPr>
        <w:t xml:space="preserve"> в залог денежных средств, </w:t>
      </w:r>
      <w:r w:rsidRPr="00744DF0">
        <w:rPr>
          <w:sz w:val="22"/>
          <w:szCs w:val="22"/>
        </w:rPr>
        <w:t>Исполнитель</w:t>
      </w:r>
      <w:r w:rsidRPr="00744DF0">
        <w:rPr>
          <w:sz w:val="22"/>
          <w:szCs w:val="22"/>
          <w:lang w:eastAsia="zh-CN"/>
        </w:rPr>
        <w:t xml:space="preserve">, с которым заключается Договор, перечисляет сумму залога денежных средств, указанную в п. 8_, на счёт </w:t>
      </w:r>
      <w:r w:rsidRPr="00744DF0">
        <w:rPr>
          <w:color w:val="000000"/>
          <w:sz w:val="22"/>
          <w:szCs w:val="22"/>
        </w:rPr>
        <w:t xml:space="preserve">Заказчика </w:t>
      </w:r>
      <w:r w:rsidRPr="00744DF0">
        <w:rPr>
          <w:sz w:val="22"/>
          <w:szCs w:val="22"/>
          <w:lang w:eastAsia="zh-CN"/>
        </w:rPr>
        <w:t>по указанным реквизитам:</w:t>
      </w:r>
    </w:p>
    <w:p w:rsidR="00744DF0" w:rsidRPr="00744DF0" w:rsidRDefault="00744DF0" w:rsidP="00744DF0">
      <w:pPr>
        <w:widowControl/>
        <w:tabs>
          <w:tab w:val="left" w:pos="2127"/>
        </w:tabs>
        <w:autoSpaceDE/>
        <w:autoSpaceDN/>
        <w:adjustRightInd/>
        <w:ind w:firstLine="709"/>
        <w:rPr>
          <w:sz w:val="22"/>
          <w:szCs w:val="22"/>
        </w:rPr>
      </w:pPr>
      <w:r w:rsidRPr="00744DF0">
        <w:rPr>
          <w:i/>
          <w:sz w:val="22"/>
          <w:szCs w:val="22"/>
        </w:rPr>
        <w:t xml:space="preserve">МУП «Водоканал» </w:t>
      </w:r>
    </w:p>
    <w:p w:rsidR="00744DF0" w:rsidRPr="00744DF0" w:rsidRDefault="00744DF0" w:rsidP="00744DF0">
      <w:pPr>
        <w:widowControl/>
        <w:tabs>
          <w:tab w:val="left" w:pos="2127"/>
        </w:tabs>
        <w:autoSpaceDE/>
        <w:autoSpaceDN/>
        <w:adjustRightInd/>
        <w:ind w:firstLine="709"/>
        <w:rPr>
          <w:sz w:val="22"/>
          <w:szCs w:val="22"/>
        </w:rPr>
      </w:pPr>
      <w:r w:rsidRPr="00744DF0">
        <w:rPr>
          <w:sz w:val="22"/>
          <w:szCs w:val="22"/>
        </w:rPr>
        <w:t xml:space="preserve">ИНН 1215020390 </w:t>
      </w:r>
    </w:p>
    <w:p w:rsidR="00744DF0" w:rsidRPr="00744DF0" w:rsidRDefault="00744DF0" w:rsidP="00744DF0">
      <w:pPr>
        <w:widowControl/>
        <w:tabs>
          <w:tab w:val="left" w:pos="2127"/>
        </w:tabs>
        <w:autoSpaceDE/>
        <w:autoSpaceDN/>
        <w:adjustRightInd/>
        <w:ind w:firstLine="709"/>
        <w:rPr>
          <w:sz w:val="22"/>
          <w:szCs w:val="22"/>
        </w:rPr>
      </w:pPr>
      <w:r w:rsidRPr="00744DF0">
        <w:rPr>
          <w:sz w:val="22"/>
          <w:szCs w:val="22"/>
        </w:rPr>
        <w:t>КПП 121501001</w:t>
      </w:r>
    </w:p>
    <w:p w:rsidR="00744DF0" w:rsidRPr="00744DF0" w:rsidRDefault="00744DF0" w:rsidP="00744DF0">
      <w:pPr>
        <w:widowControl/>
        <w:autoSpaceDE/>
        <w:autoSpaceDN/>
        <w:adjustRightInd/>
        <w:ind w:firstLine="709"/>
        <w:rPr>
          <w:color w:val="000000"/>
          <w:sz w:val="22"/>
          <w:szCs w:val="22"/>
        </w:rPr>
      </w:pPr>
      <w:r w:rsidRPr="00744DF0">
        <w:rPr>
          <w:color w:val="000000"/>
          <w:sz w:val="22"/>
          <w:szCs w:val="22"/>
        </w:rPr>
        <w:t>Расчетный счет 40702810300000050227</w:t>
      </w:r>
    </w:p>
    <w:p w:rsidR="00744DF0" w:rsidRPr="00744DF0" w:rsidRDefault="00744DF0" w:rsidP="00744DF0">
      <w:pPr>
        <w:widowControl/>
        <w:autoSpaceDE/>
        <w:autoSpaceDN/>
        <w:adjustRightInd/>
        <w:ind w:firstLine="709"/>
        <w:rPr>
          <w:color w:val="000000"/>
          <w:sz w:val="22"/>
          <w:szCs w:val="22"/>
        </w:rPr>
      </w:pPr>
      <w:r w:rsidRPr="00744DF0">
        <w:rPr>
          <w:color w:val="000000"/>
          <w:sz w:val="22"/>
          <w:szCs w:val="22"/>
        </w:rPr>
        <w:t>Банк получателя: Банк ГПБ (АО)</w:t>
      </w:r>
    </w:p>
    <w:p w:rsidR="00744DF0" w:rsidRPr="00744DF0" w:rsidRDefault="00744DF0" w:rsidP="00744DF0">
      <w:pPr>
        <w:widowControl/>
        <w:autoSpaceDE/>
        <w:autoSpaceDN/>
        <w:adjustRightInd/>
        <w:ind w:firstLine="709"/>
        <w:rPr>
          <w:color w:val="000000"/>
          <w:sz w:val="22"/>
          <w:szCs w:val="22"/>
        </w:rPr>
      </w:pPr>
      <w:r w:rsidRPr="00744DF0">
        <w:rPr>
          <w:color w:val="000000"/>
          <w:sz w:val="22"/>
          <w:szCs w:val="22"/>
        </w:rPr>
        <w:t>Корреспондентский счет 30101810200000000823</w:t>
      </w:r>
    </w:p>
    <w:p w:rsidR="00744DF0" w:rsidRPr="00744DF0" w:rsidRDefault="00744DF0" w:rsidP="00744DF0">
      <w:pPr>
        <w:widowControl/>
        <w:autoSpaceDE/>
        <w:autoSpaceDN/>
        <w:adjustRightInd/>
        <w:ind w:firstLine="709"/>
        <w:rPr>
          <w:color w:val="000000"/>
          <w:sz w:val="22"/>
          <w:szCs w:val="22"/>
        </w:rPr>
      </w:pPr>
      <w:r w:rsidRPr="00744DF0">
        <w:rPr>
          <w:color w:val="000000"/>
          <w:sz w:val="22"/>
          <w:szCs w:val="22"/>
        </w:rPr>
        <w:t>БИК 044525823</w:t>
      </w:r>
    </w:p>
    <w:p w:rsidR="00744DF0" w:rsidRPr="00744DF0" w:rsidRDefault="00744DF0" w:rsidP="00744DF0">
      <w:pPr>
        <w:widowControl/>
        <w:tabs>
          <w:tab w:val="left" w:pos="426"/>
          <w:tab w:val="left" w:pos="1120"/>
        </w:tabs>
        <w:ind w:firstLine="709"/>
        <w:jc w:val="both"/>
        <w:rPr>
          <w:sz w:val="22"/>
          <w:szCs w:val="22"/>
          <w:lang w:eastAsia="zh-CN"/>
        </w:rPr>
      </w:pPr>
      <w:r w:rsidRPr="00744DF0">
        <w:rPr>
          <w:sz w:val="22"/>
          <w:szCs w:val="22"/>
        </w:rPr>
        <w:t xml:space="preserve">Назначение платежа: </w:t>
      </w:r>
      <w:r w:rsidRPr="00744DF0">
        <w:rPr>
          <w:bCs/>
          <w:sz w:val="22"/>
          <w:szCs w:val="22"/>
        </w:rPr>
        <w:t xml:space="preserve">«Обеспечение исполнения </w:t>
      </w:r>
      <w:r w:rsidRPr="00744DF0">
        <w:rPr>
          <w:sz w:val="22"/>
          <w:szCs w:val="22"/>
          <w:lang w:eastAsia="zh-CN"/>
        </w:rPr>
        <w:t>Договора на</w:t>
      </w:r>
      <w:r w:rsidRPr="00744DF0">
        <w:rPr>
          <w:sz w:val="22"/>
          <w:szCs w:val="22"/>
        </w:rPr>
        <w:t xml:space="preserve"> </w:t>
      </w:r>
      <w:r w:rsidRPr="00744DF0">
        <w:rPr>
          <w:sz w:val="22"/>
          <w:szCs w:val="22"/>
          <w:lang w:eastAsia="en-US" w:bidi="en-US"/>
        </w:rPr>
        <w:t>поставку пожарных гидрантов</w:t>
      </w:r>
      <w:r w:rsidRPr="00744DF0">
        <w:rPr>
          <w:sz w:val="22"/>
          <w:szCs w:val="22"/>
        </w:rPr>
        <w:t>».</w:t>
      </w:r>
    </w:p>
    <w:p w:rsidR="00744DF0" w:rsidRPr="00744DF0" w:rsidRDefault="00744DF0" w:rsidP="00744DF0">
      <w:pPr>
        <w:widowControl/>
        <w:tabs>
          <w:tab w:val="left" w:pos="709"/>
          <w:tab w:val="left" w:pos="1120"/>
        </w:tabs>
        <w:ind w:firstLine="709"/>
        <w:jc w:val="both"/>
        <w:rPr>
          <w:sz w:val="22"/>
          <w:szCs w:val="22"/>
          <w:lang w:eastAsia="zh-CN"/>
        </w:rPr>
      </w:pPr>
      <w:r w:rsidRPr="00744DF0">
        <w:rPr>
          <w:sz w:val="22"/>
          <w:szCs w:val="22"/>
          <w:lang w:eastAsia="zh-CN"/>
        </w:rPr>
        <w:lastRenderedPageBreak/>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w:t>
      </w:r>
    </w:p>
    <w:p w:rsidR="00744DF0" w:rsidRPr="00744DF0" w:rsidRDefault="00744DF0" w:rsidP="00744DF0">
      <w:pPr>
        <w:widowControl/>
        <w:tabs>
          <w:tab w:val="left" w:pos="709"/>
          <w:tab w:val="left" w:pos="1120"/>
        </w:tabs>
        <w:ind w:firstLine="709"/>
        <w:jc w:val="both"/>
        <w:rPr>
          <w:sz w:val="22"/>
          <w:szCs w:val="22"/>
          <w:lang w:eastAsia="zh-CN"/>
        </w:rPr>
      </w:pPr>
      <w:r w:rsidRPr="00744DF0">
        <w:rPr>
          <w:sz w:val="22"/>
          <w:szCs w:val="22"/>
          <w:lang w:eastAsia="zh-CN"/>
        </w:rPr>
        <w:t>8.4. Обеспечение должно распространяться на все обязательства Исполнителя по Договору, в том числе по возмещению убытков, а также уплате неустоек.</w:t>
      </w:r>
    </w:p>
    <w:p w:rsidR="00744DF0" w:rsidRPr="00744DF0" w:rsidRDefault="00744DF0" w:rsidP="00744DF0">
      <w:pPr>
        <w:widowControl/>
        <w:tabs>
          <w:tab w:val="left" w:pos="709"/>
          <w:tab w:val="left" w:pos="1120"/>
        </w:tabs>
        <w:ind w:firstLine="709"/>
        <w:jc w:val="both"/>
        <w:rPr>
          <w:sz w:val="22"/>
          <w:szCs w:val="22"/>
          <w:lang w:eastAsia="zh-CN"/>
        </w:rPr>
      </w:pPr>
      <w:r w:rsidRPr="00744DF0">
        <w:rPr>
          <w:sz w:val="22"/>
          <w:szCs w:val="22"/>
          <w:lang w:eastAsia="zh-CN"/>
        </w:rPr>
        <w:t>8.5. В случае если Исполнитель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744DF0" w:rsidRPr="00744DF0" w:rsidRDefault="00744DF0" w:rsidP="00744DF0">
      <w:pPr>
        <w:widowControl/>
        <w:tabs>
          <w:tab w:val="left" w:pos="709"/>
          <w:tab w:val="left" w:pos="1120"/>
        </w:tabs>
        <w:ind w:firstLine="709"/>
        <w:jc w:val="both"/>
        <w:rPr>
          <w:sz w:val="22"/>
          <w:szCs w:val="22"/>
          <w:lang w:eastAsia="zh-CN"/>
        </w:rPr>
      </w:pPr>
      <w:r w:rsidRPr="00744DF0">
        <w:rPr>
          <w:sz w:val="22"/>
          <w:szCs w:val="22"/>
          <w:lang w:eastAsia="zh-CN"/>
        </w:rPr>
        <w:t>8.6. Исполнитель обязан предоставить Заказчику оригинал независимой гарантии в течение пяти дней с момента заключения Договора.</w:t>
      </w:r>
    </w:p>
    <w:p w:rsidR="00744DF0" w:rsidRPr="00744DF0" w:rsidRDefault="00744DF0" w:rsidP="00744DF0">
      <w:pPr>
        <w:widowControl/>
        <w:tabs>
          <w:tab w:val="left" w:pos="709"/>
          <w:tab w:val="left" w:pos="1120"/>
        </w:tabs>
        <w:ind w:firstLine="709"/>
        <w:jc w:val="both"/>
        <w:rPr>
          <w:sz w:val="22"/>
          <w:szCs w:val="22"/>
          <w:lang w:eastAsia="zh-CN"/>
        </w:rPr>
      </w:pPr>
      <w:r w:rsidRPr="00744DF0">
        <w:rPr>
          <w:sz w:val="22"/>
          <w:szCs w:val="22"/>
          <w:lang w:eastAsia="zh-CN"/>
        </w:rPr>
        <w:t>8.7. Срок действия независимой гарантии должен превышать срок действия Договора не менее, чем на один месяц.</w:t>
      </w:r>
    </w:p>
    <w:p w:rsidR="00744DF0" w:rsidRPr="00744DF0" w:rsidRDefault="00744DF0" w:rsidP="00744DF0">
      <w:pPr>
        <w:widowControl/>
        <w:tabs>
          <w:tab w:val="left" w:pos="709"/>
          <w:tab w:val="left" w:pos="1120"/>
        </w:tabs>
        <w:ind w:firstLine="709"/>
        <w:jc w:val="both"/>
        <w:rPr>
          <w:sz w:val="22"/>
          <w:szCs w:val="22"/>
          <w:lang w:eastAsia="zh-CN"/>
        </w:rPr>
      </w:pPr>
      <w:r w:rsidRPr="00744DF0">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744DF0" w:rsidRPr="00744DF0" w:rsidRDefault="00744DF0" w:rsidP="00744DF0">
      <w:pPr>
        <w:widowControl/>
        <w:tabs>
          <w:tab w:val="left" w:pos="709"/>
          <w:tab w:val="left" w:pos="1120"/>
        </w:tabs>
        <w:ind w:firstLine="709"/>
        <w:jc w:val="both"/>
        <w:rPr>
          <w:sz w:val="22"/>
          <w:szCs w:val="22"/>
          <w:lang w:eastAsia="zh-CN"/>
        </w:rPr>
      </w:pPr>
      <w:r w:rsidRPr="00744DF0">
        <w:rPr>
          <w:sz w:val="22"/>
          <w:szCs w:val="22"/>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744DF0" w:rsidRPr="00744DF0" w:rsidRDefault="00744DF0" w:rsidP="00744DF0">
      <w:pPr>
        <w:widowControl/>
        <w:tabs>
          <w:tab w:val="left" w:pos="709"/>
          <w:tab w:val="left" w:pos="1120"/>
        </w:tabs>
        <w:ind w:firstLine="709"/>
        <w:jc w:val="both"/>
        <w:rPr>
          <w:sz w:val="22"/>
          <w:szCs w:val="22"/>
          <w:lang w:eastAsia="zh-CN"/>
        </w:rPr>
      </w:pPr>
      <w:r w:rsidRPr="00744DF0">
        <w:rPr>
          <w:sz w:val="22"/>
          <w:szCs w:val="22"/>
          <w:lang w:eastAsia="zh-CN"/>
        </w:rPr>
        <w:t>8.10.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44DF0" w:rsidRPr="00744DF0" w:rsidRDefault="00744DF0" w:rsidP="00744DF0">
      <w:pPr>
        <w:widowControl/>
        <w:tabs>
          <w:tab w:val="left" w:pos="709"/>
          <w:tab w:val="left" w:pos="1120"/>
        </w:tabs>
        <w:ind w:firstLine="709"/>
        <w:jc w:val="both"/>
        <w:rPr>
          <w:sz w:val="22"/>
          <w:szCs w:val="22"/>
          <w:lang w:eastAsia="zh-CN"/>
        </w:rPr>
      </w:pPr>
      <w:r w:rsidRPr="00744DF0">
        <w:rPr>
          <w:sz w:val="22"/>
          <w:szCs w:val="22"/>
          <w:lang w:eastAsia="zh-CN"/>
        </w:rPr>
        <w:t>8.11.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rsidR="00744DF0" w:rsidRPr="00744DF0" w:rsidRDefault="00744DF0" w:rsidP="00744DF0">
      <w:pPr>
        <w:widowControl/>
        <w:tabs>
          <w:tab w:val="left" w:pos="709"/>
          <w:tab w:val="left" w:pos="1120"/>
        </w:tabs>
        <w:ind w:firstLine="709"/>
        <w:jc w:val="both"/>
        <w:rPr>
          <w:sz w:val="22"/>
          <w:szCs w:val="22"/>
          <w:lang w:eastAsia="zh-CN"/>
        </w:rPr>
      </w:pPr>
      <w:r w:rsidRPr="00744DF0">
        <w:rPr>
          <w:sz w:val="22"/>
          <w:szCs w:val="22"/>
          <w:lang w:eastAsia="zh-CN"/>
        </w:rPr>
        <w:t>8.12.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rsidR="00744DF0" w:rsidRPr="00744DF0" w:rsidRDefault="00744DF0" w:rsidP="00744DF0">
      <w:pPr>
        <w:widowControl/>
        <w:tabs>
          <w:tab w:val="left" w:pos="709"/>
          <w:tab w:val="left" w:pos="2445"/>
        </w:tabs>
        <w:autoSpaceDE/>
        <w:autoSpaceDN/>
        <w:adjustRightInd/>
        <w:ind w:firstLine="709"/>
        <w:outlineLvl w:val="0"/>
        <w:rPr>
          <w:b/>
          <w:bCs/>
          <w:spacing w:val="-49"/>
          <w:position w:val="-1"/>
          <w:sz w:val="22"/>
          <w:szCs w:val="22"/>
        </w:rPr>
      </w:pPr>
    </w:p>
    <w:p w:rsidR="00744DF0" w:rsidRPr="00744DF0" w:rsidRDefault="00744DF0" w:rsidP="00744DF0">
      <w:pPr>
        <w:widowControl/>
        <w:tabs>
          <w:tab w:val="left" w:pos="709"/>
        </w:tabs>
        <w:autoSpaceDE/>
        <w:autoSpaceDN/>
        <w:adjustRightInd/>
        <w:ind w:firstLine="709"/>
        <w:jc w:val="center"/>
        <w:outlineLvl w:val="0"/>
        <w:rPr>
          <w:b/>
          <w:position w:val="-1"/>
          <w:sz w:val="22"/>
          <w:szCs w:val="22"/>
        </w:rPr>
      </w:pPr>
      <w:r w:rsidRPr="00744DF0">
        <w:rPr>
          <w:b/>
          <w:bCs/>
          <w:position w:val="-1"/>
          <w:sz w:val="22"/>
          <w:szCs w:val="22"/>
        </w:rPr>
        <w:t xml:space="preserve">9. </w:t>
      </w:r>
      <w:r w:rsidRPr="00744DF0">
        <w:rPr>
          <w:b/>
          <w:position w:val="-1"/>
          <w:sz w:val="22"/>
          <w:szCs w:val="22"/>
        </w:rPr>
        <w:t>ОТВЕТСТВЕННОСТЬ СТОРОН</w:t>
      </w:r>
    </w:p>
    <w:p w:rsidR="00744DF0" w:rsidRPr="00744DF0" w:rsidRDefault="00744DF0" w:rsidP="00744DF0">
      <w:pPr>
        <w:widowControl/>
        <w:suppressAutoHyphens/>
        <w:ind w:firstLine="708"/>
        <w:jc w:val="both"/>
        <w:rPr>
          <w:sz w:val="22"/>
          <w:szCs w:val="22"/>
        </w:rPr>
      </w:pPr>
      <w:r w:rsidRPr="00744DF0">
        <w:rPr>
          <w:sz w:val="22"/>
          <w:szCs w:val="22"/>
        </w:rPr>
        <w:t xml:space="preserve">9.1. При нарушении условий Договора Стороны несут ответственность в соответствии с </w:t>
      </w:r>
      <w:r w:rsidRPr="00744DF0">
        <w:rPr>
          <w:sz w:val="22"/>
          <w:szCs w:val="22"/>
          <w:lang w:eastAsia="zh-CN"/>
        </w:rPr>
        <w:t>ГК РФ,</w:t>
      </w:r>
      <w:r w:rsidRPr="00744DF0">
        <w:rPr>
          <w:sz w:val="22"/>
          <w:szCs w:val="22"/>
        </w:rPr>
        <w:t xml:space="preserve"> Правилами, утвержденными постановлением Правительства Российской Федерации от 30.08.2017 г. № 1042 и настоящим Договором. </w:t>
      </w:r>
    </w:p>
    <w:p w:rsidR="00744DF0" w:rsidRPr="00744DF0" w:rsidRDefault="00744DF0" w:rsidP="00744DF0">
      <w:pPr>
        <w:widowControl/>
        <w:autoSpaceDE/>
        <w:autoSpaceDN/>
        <w:adjustRightInd/>
        <w:ind w:firstLine="708"/>
        <w:jc w:val="both"/>
        <w:rPr>
          <w:sz w:val="22"/>
          <w:szCs w:val="22"/>
        </w:rPr>
      </w:pPr>
      <w:r w:rsidRPr="00744DF0">
        <w:rPr>
          <w:sz w:val="22"/>
          <w:szCs w:val="22"/>
        </w:rPr>
        <w:t>9.2.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744DF0" w:rsidRPr="00744DF0" w:rsidRDefault="00744DF0" w:rsidP="00744DF0">
      <w:pPr>
        <w:widowControl/>
        <w:autoSpaceDE/>
        <w:autoSpaceDN/>
        <w:adjustRightInd/>
        <w:ind w:left="360" w:firstLine="348"/>
        <w:jc w:val="both"/>
        <w:rPr>
          <w:sz w:val="22"/>
          <w:szCs w:val="22"/>
        </w:rPr>
      </w:pPr>
      <w:proofErr w:type="gramStart"/>
      <w:r w:rsidRPr="00744DF0">
        <w:rPr>
          <w:sz w:val="22"/>
          <w:szCs w:val="22"/>
        </w:rPr>
        <w:t>а</w:t>
      </w:r>
      <w:proofErr w:type="gramEnd"/>
      <w:r w:rsidRPr="00744DF0">
        <w:rPr>
          <w:sz w:val="22"/>
          <w:szCs w:val="22"/>
        </w:rPr>
        <w:t>) 10 процентов цены Договора (этапа) в случае, если цена Договора (этапа) не превышает 3 млн. рублей;</w:t>
      </w:r>
    </w:p>
    <w:p w:rsidR="00744DF0" w:rsidRPr="00744DF0" w:rsidRDefault="00744DF0" w:rsidP="00744DF0">
      <w:pPr>
        <w:widowControl/>
        <w:autoSpaceDE/>
        <w:autoSpaceDN/>
        <w:adjustRightInd/>
        <w:ind w:left="360" w:firstLine="348"/>
        <w:jc w:val="both"/>
        <w:rPr>
          <w:sz w:val="22"/>
          <w:szCs w:val="22"/>
        </w:rPr>
      </w:pPr>
      <w:proofErr w:type="gramStart"/>
      <w:r w:rsidRPr="00744DF0">
        <w:rPr>
          <w:sz w:val="22"/>
          <w:szCs w:val="22"/>
        </w:rPr>
        <w:t>б</w:t>
      </w:r>
      <w:proofErr w:type="gramEnd"/>
      <w:r w:rsidRPr="00744DF0">
        <w:rPr>
          <w:sz w:val="22"/>
          <w:szCs w:val="22"/>
        </w:rPr>
        <w:t>) 5 процентов цены Договора (этапа) в случае, если цена Договора (этапа) составляет от 3 млн. рублей до 50 млн. рублей (включительно).</w:t>
      </w:r>
    </w:p>
    <w:p w:rsidR="00744DF0" w:rsidRPr="00744DF0" w:rsidRDefault="00744DF0" w:rsidP="00744DF0">
      <w:pPr>
        <w:widowControl/>
        <w:autoSpaceDE/>
        <w:autoSpaceDN/>
        <w:adjustRightInd/>
        <w:ind w:firstLine="708"/>
        <w:jc w:val="both"/>
        <w:rPr>
          <w:sz w:val="22"/>
          <w:szCs w:val="22"/>
        </w:rPr>
      </w:pPr>
      <w:r w:rsidRPr="00744DF0">
        <w:rPr>
          <w:sz w:val="22"/>
          <w:szCs w:val="22"/>
        </w:rPr>
        <w:t>9.3.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rsidR="00744DF0" w:rsidRPr="00744DF0" w:rsidRDefault="00744DF0" w:rsidP="00744DF0">
      <w:pPr>
        <w:widowControl/>
        <w:autoSpaceDE/>
        <w:autoSpaceDN/>
        <w:adjustRightInd/>
        <w:ind w:firstLine="708"/>
        <w:jc w:val="both"/>
        <w:rPr>
          <w:sz w:val="22"/>
          <w:szCs w:val="22"/>
        </w:rPr>
      </w:pPr>
      <w:r w:rsidRPr="00744DF0">
        <w:rPr>
          <w:sz w:val="22"/>
          <w:szCs w:val="22"/>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744DF0" w:rsidRPr="00744DF0" w:rsidRDefault="00744DF0" w:rsidP="00744DF0">
      <w:pPr>
        <w:widowControl/>
        <w:autoSpaceDE/>
        <w:autoSpaceDN/>
        <w:adjustRightInd/>
        <w:ind w:firstLine="708"/>
        <w:jc w:val="both"/>
        <w:rPr>
          <w:sz w:val="22"/>
          <w:szCs w:val="22"/>
        </w:rPr>
      </w:pPr>
      <w:proofErr w:type="gramStart"/>
      <w:r w:rsidRPr="00744DF0">
        <w:rPr>
          <w:sz w:val="22"/>
          <w:szCs w:val="22"/>
        </w:rPr>
        <w:lastRenderedPageBreak/>
        <w:t>а</w:t>
      </w:r>
      <w:proofErr w:type="gramEnd"/>
      <w:r w:rsidRPr="00744DF0">
        <w:rPr>
          <w:sz w:val="22"/>
          <w:szCs w:val="22"/>
        </w:rPr>
        <w:t>) 1000 рублей, если цена Договора не превышает 3 млн. рублей (включительно);</w:t>
      </w:r>
    </w:p>
    <w:p w:rsidR="00744DF0" w:rsidRPr="00744DF0" w:rsidRDefault="00744DF0" w:rsidP="00744DF0">
      <w:pPr>
        <w:widowControl/>
        <w:autoSpaceDE/>
        <w:autoSpaceDN/>
        <w:adjustRightInd/>
        <w:ind w:firstLine="708"/>
        <w:jc w:val="both"/>
        <w:rPr>
          <w:sz w:val="22"/>
          <w:szCs w:val="22"/>
        </w:rPr>
      </w:pPr>
      <w:proofErr w:type="gramStart"/>
      <w:r w:rsidRPr="00744DF0">
        <w:rPr>
          <w:sz w:val="22"/>
          <w:szCs w:val="22"/>
        </w:rPr>
        <w:t>б</w:t>
      </w:r>
      <w:proofErr w:type="gramEnd"/>
      <w:r w:rsidRPr="00744DF0">
        <w:rPr>
          <w:sz w:val="22"/>
          <w:szCs w:val="22"/>
        </w:rPr>
        <w:t>) 5000 рублей, если цена Договора составляет от 3 млн. рублей до 50 млн. рублей (включительно).</w:t>
      </w:r>
    </w:p>
    <w:p w:rsidR="00744DF0" w:rsidRPr="00744DF0" w:rsidRDefault="00744DF0" w:rsidP="00744DF0">
      <w:pPr>
        <w:widowControl/>
        <w:autoSpaceDE/>
        <w:autoSpaceDN/>
        <w:adjustRightInd/>
        <w:ind w:firstLine="708"/>
        <w:jc w:val="both"/>
        <w:rPr>
          <w:sz w:val="22"/>
          <w:szCs w:val="22"/>
        </w:rPr>
      </w:pPr>
      <w:r w:rsidRPr="00744DF0">
        <w:rPr>
          <w:sz w:val="22"/>
          <w:szCs w:val="22"/>
        </w:rPr>
        <w:t>9.5.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rsidR="00744DF0" w:rsidRPr="00744DF0" w:rsidRDefault="00744DF0" w:rsidP="00744DF0">
      <w:pPr>
        <w:widowControl/>
        <w:autoSpaceDE/>
        <w:autoSpaceDN/>
        <w:adjustRightInd/>
        <w:ind w:firstLine="708"/>
        <w:jc w:val="both"/>
        <w:rPr>
          <w:sz w:val="22"/>
          <w:szCs w:val="22"/>
        </w:rPr>
      </w:pPr>
      <w:r w:rsidRPr="00744DF0">
        <w:rPr>
          <w:sz w:val="22"/>
          <w:szCs w:val="22"/>
        </w:rPr>
        <w:t>9.6.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rsidR="00744DF0" w:rsidRPr="00744DF0" w:rsidRDefault="00744DF0" w:rsidP="00744DF0">
      <w:pPr>
        <w:widowControl/>
        <w:tabs>
          <w:tab w:val="left" w:pos="709"/>
        </w:tabs>
        <w:autoSpaceDE/>
        <w:autoSpaceDN/>
        <w:adjustRightInd/>
        <w:ind w:firstLine="709"/>
        <w:rPr>
          <w:b/>
          <w:position w:val="-1"/>
          <w:sz w:val="22"/>
          <w:szCs w:val="22"/>
        </w:rPr>
      </w:pPr>
      <w:r w:rsidRPr="00744DF0">
        <w:rPr>
          <w:sz w:val="22"/>
          <w:szCs w:val="22"/>
        </w:rPr>
        <w:t>9.7.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744DF0" w:rsidRPr="00744DF0" w:rsidRDefault="00744DF0" w:rsidP="00744DF0">
      <w:pPr>
        <w:widowControl/>
        <w:tabs>
          <w:tab w:val="left" w:pos="709"/>
        </w:tabs>
        <w:autoSpaceDE/>
        <w:autoSpaceDN/>
        <w:adjustRightInd/>
        <w:jc w:val="center"/>
        <w:rPr>
          <w:b/>
          <w:position w:val="-1"/>
          <w:sz w:val="22"/>
          <w:szCs w:val="22"/>
        </w:rPr>
      </w:pPr>
    </w:p>
    <w:p w:rsidR="00744DF0" w:rsidRPr="00744DF0" w:rsidRDefault="00744DF0" w:rsidP="00744DF0">
      <w:pPr>
        <w:widowControl/>
        <w:tabs>
          <w:tab w:val="left" w:pos="709"/>
        </w:tabs>
        <w:autoSpaceDE/>
        <w:autoSpaceDN/>
        <w:adjustRightInd/>
        <w:jc w:val="center"/>
        <w:rPr>
          <w:b/>
          <w:position w:val="-1"/>
          <w:sz w:val="22"/>
          <w:szCs w:val="22"/>
        </w:rPr>
      </w:pPr>
      <w:r w:rsidRPr="00744DF0">
        <w:rPr>
          <w:b/>
          <w:position w:val="-1"/>
          <w:sz w:val="22"/>
          <w:szCs w:val="22"/>
        </w:rPr>
        <w:t>10. ОБСТОЯТЕЛЬСТВА НЕПРЕОДОЛИМОЙ СИЛЫ</w:t>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t xml:space="preserve">10.4. Если обстоятельства, указанные в </w:t>
      </w:r>
      <w:hyperlink r:id="rId12" w:history="1">
        <w:r w:rsidRPr="00744DF0">
          <w:rPr>
            <w:position w:val="-1"/>
            <w:sz w:val="22"/>
            <w:szCs w:val="22"/>
          </w:rPr>
          <w:t>п. 10.1</w:t>
        </w:r>
      </w:hyperlink>
      <w:r w:rsidRPr="00744DF0">
        <w:rPr>
          <w:position w:val="-1"/>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744DF0" w:rsidRPr="00744DF0" w:rsidRDefault="00744DF0" w:rsidP="00744DF0">
      <w:pPr>
        <w:widowControl/>
        <w:tabs>
          <w:tab w:val="left" w:pos="709"/>
        </w:tabs>
        <w:ind w:firstLine="709"/>
        <w:jc w:val="both"/>
        <w:rPr>
          <w:position w:val="-1"/>
          <w:sz w:val="22"/>
          <w:szCs w:val="22"/>
        </w:rPr>
      </w:pPr>
    </w:p>
    <w:p w:rsidR="00744DF0" w:rsidRPr="00744DF0" w:rsidRDefault="00744DF0" w:rsidP="00744DF0">
      <w:pPr>
        <w:tabs>
          <w:tab w:val="left" w:pos="709"/>
        </w:tabs>
        <w:suppressAutoHyphens/>
        <w:autoSpaceDE/>
        <w:autoSpaceDN/>
        <w:adjustRightInd/>
        <w:jc w:val="center"/>
        <w:rPr>
          <w:rFonts w:eastAsia="Arial"/>
          <w:b/>
          <w:sz w:val="22"/>
          <w:szCs w:val="22"/>
          <w:lang w:eastAsia="ar-SA"/>
        </w:rPr>
      </w:pPr>
      <w:r w:rsidRPr="00744DF0">
        <w:rPr>
          <w:rFonts w:eastAsia="Arial"/>
          <w:b/>
          <w:sz w:val="22"/>
          <w:szCs w:val="22"/>
          <w:lang w:eastAsia="ar-SA"/>
        </w:rPr>
        <w:t xml:space="preserve">11. СРОК ДЕЙСТВИЯ И ПОРЯДОК ИЗМЕНЕНИЯ ДОГОВОРА </w:t>
      </w:r>
    </w:p>
    <w:p w:rsidR="00744DF0" w:rsidRPr="00744DF0" w:rsidRDefault="00744DF0" w:rsidP="00744DF0">
      <w:pPr>
        <w:tabs>
          <w:tab w:val="left" w:pos="709"/>
        </w:tabs>
        <w:suppressAutoHyphens/>
        <w:autoSpaceDE/>
        <w:autoSpaceDN/>
        <w:adjustRightInd/>
        <w:ind w:firstLine="709"/>
        <w:jc w:val="both"/>
        <w:rPr>
          <w:rFonts w:eastAsia="Arial"/>
          <w:sz w:val="22"/>
          <w:szCs w:val="22"/>
          <w:lang w:eastAsia="ar-SA"/>
        </w:rPr>
      </w:pPr>
      <w:r w:rsidRPr="00744DF0">
        <w:rPr>
          <w:rFonts w:eastAsia="Arial"/>
          <w:sz w:val="22"/>
          <w:szCs w:val="22"/>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rsidR="00744DF0" w:rsidRPr="00744DF0" w:rsidRDefault="00744DF0" w:rsidP="00744DF0">
      <w:pPr>
        <w:widowControl/>
        <w:numPr>
          <w:ilvl w:val="1"/>
          <w:numId w:val="10"/>
        </w:numPr>
        <w:autoSpaceDE/>
        <w:autoSpaceDN/>
        <w:adjustRightInd/>
        <w:ind w:left="0" w:firstLine="709"/>
        <w:jc w:val="both"/>
        <w:outlineLvl w:val="0"/>
        <w:rPr>
          <w:sz w:val="22"/>
          <w:szCs w:val="22"/>
        </w:rPr>
      </w:pPr>
      <w:r w:rsidRPr="00744DF0">
        <w:rPr>
          <w:sz w:val="22"/>
          <w:szCs w:val="22"/>
        </w:rPr>
        <w:t>Окончание срока действия Договора или его расторжение не освобождает стороны от ответственности за его нарушение.</w:t>
      </w:r>
    </w:p>
    <w:p w:rsidR="00744DF0" w:rsidRPr="00744DF0" w:rsidRDefault="00744DF0" w:rsidP="00744DF0">
      <w:pPr>
        <w:tabs>
          <w:tab w:val="left" w:pos="709"/>
        </w:tabs>
        <w:suppressAutoHyphens/>
        <w:autoSpaceDE/>
        <w:autoSpaceDN/>
        <w:adjustRightInd/>
        <w:ind w:firstLine="709"/>
        <w:jc w:val="center"/>
        <w:rPr>
          <w:rFonts w:eastAsia="Arial"/>
          <w:b/>
          <w:sz w:val="22"/>
          <w:szCs w:val="22"/>
          <w:lang w:eastAsia="ar-SA"/>
        </w:rPr>
      </w:pPr>
    </w:p>
    <w:p w:rsidR="00744DF0" w:rsidRPr="00744DF0" w:rsidRDefault="00744DF0" w:rsidP="00744DF0">
      <w:pPr>
        <w:tabs>
          <w:tab w:val="left" w:pos="709"/>
        </w:tabs>
        <w:suppressAutoHyphens/>
        <w:autoSpaceDE/>
        <w:autoSpaceDN/>
        <w:adjustRightInd/>
        <w:jc w:val="center"/>
        <w:rPr>
          <w:rFonts w:eastAsia="Arial"/>
          <w:b/>
          <w:sz w:val="22"/>
          <w:szCs w:val="22"/>
          <w:lang w:eastAsia="ar-SA"/>
        </w:rPr>
      </w:pPr>
      <w:r w:rsidRPr="00744DF0">
        <w:rPr>
          <w:rFonts w:eastAsia="Arial"/>
          <w:b/>
          <w:sz w:val="22"/>
          <w:szCs w:val="22"/>
          <w:lang w:eastAsia="ar-SA"/>
        </w:rPr>
        <w:t>12. ПОРЯДОК УРЕГУЛИРОВАНИЯ СПОРОВ</w:t>
      </w:r>
    </w:p>
    <w:p w:rsidR="00744DF0" w:rsidRPr="00744DF0" w:rsidRDefault="00744DF0" w:rsidP="00744DF0">
      <w:pPr>
        <w:widowControl/>
        <w:tabs>
          <w:tab w:val="left" w:pos="709"/>
        </w:tabs>
        <w:ind w:firstLine="709"/>
        <w:jc w:val="both"/>
        <w:outlineLvl w:val="1"/>
        <w:rPr>
          <w:position w:val="-1"/>
          <w:sz w:val="22"/>
          <w:szCs w:val="22"/>
        </w:rPr>
      </w:pPr>
      <w:r w:rsidRPr="00744DF0">
        <w:rPr>
          <w:position w:val="-1"/>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744DF0" w:rsidRPr="00744DF0" w:rsidRDefault="00744DF0" w:rsidP="00744DF0">
      <w:pPr>
        <w:widowControl/>
        <w:tabs>
          <w:tab w:val="left" w:pos="709"/>
        </w:tabs>
        <w:ind w:firstLine="709"/>
        <w:jc w:val="both"/>
        <w:outlineLvl w:val="1"/>
        <w:rPr>
          <w:position w:val="-1"/>
          <w:sz w:val="22"/>
          <w:szCs w:val="22"/>
        </w:rPr>
      </w:pPr>
      <w:r w:rsidRPr="00744DF0">
        <w:rPr>
          <w:position w:val="-1"/>
          <w:sz w:val="22"/>
          <w:szCs w:val="22"/>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744DF0" w:rsidRPr="00744DF0" w:rsidRDefault="00744DF0" w:rsidP="00744DF0">
      <w:pPr>
        <w:widowControl/>
        <w:tabs>
          <w:tab w:val="left" w:pos="709"/>
        </w:tabs>
        <w:ind w:firstLine="709"/>
        <w:jc w:val="both"/>
        <w:outlineLvl w:val="1"/>
        <w:rPr>
          <w:b/>
          <w:position w:val="-1"/>
          <w:sz w:val="22"/>
          <w:szCs w:val="22"/>
        </w:rPr>
      </w:pPr>
    </w:p>
    <w:p w:rsidR="00744DF0" w:rsidRPr="00744DF0" w:rsidRDefault="00744DF0" w:rsidP="00744DF0">
      <w:pPr>
        <w:widowControl/>
        <w:tabs>
          <w:tab w:val="left" w:pos="709"/>
        </w:tabs>
        <w:autoSpaceDE/>
        <w:autoSpaceDN/>
        <w:adjustRightInd/>
        <w:jc w:val="center"/>
        <w:rPr>
          <w:b/>
          <w:position w:val="-1"/>
          <w:sz w:val="22"/>
          <w:szCs w:val="22"/>
        </w:rPr>
      </w:pPr>
      <w:r w:rsidRPr="00744DF0">
        <w:rPr>
          <w:b/>
          <w:position w:val="-1"/>
          <w:sz w:val="22"/>
          <w:szCs w:val="22"/>
        </w:rPr>
        <w:t>13. ПОРЯДОК РАСТОРЖЕНИЯ ДОГОВОРА</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13.1. Настоящий Договор может быть расторгнут:</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 по соглашению Сторон;</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 в судебном порядке;</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13.2. Заказчик вправе принять решение об одностороннем отказе от исполнения Договора в следующих случаях:</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13.2.1. При существенном нарушении условий Договора Поставщиком:</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13.2.1.1. В случае просрочки поставки Товара более чем на 10 дней.</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lastRenderedPageBreak/>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13.2.2. В иных случаях, предусмотренных действующим законодательством РФ.</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rsidR="00744DF0" w:rsidRPr="00744DF0" w:rsidRDefault="00744DF0" w:rsidP="00744DF0">
      <w:pPr>
        <w:widowControl/>
        <w:tabs>
          <w:tab w:val="left" w:pos="709"/>
        </w:tabs>
        <w:autoSpaceDE/>
        <w:autoSpaceDN/>
        <w:adjustRightInd/>
        <w:ind w:firstLine="709"/>
        <w:jc w:val="both"/>
        <w:rPr>
          <w:position w:val="-1"/>
          <w:sz w:val="22"/>
          <w:szCs w:val="22"/>
        </w:rPr>
      </w:pPr>
      <w:r w:rsidRPr="00744DF0">
        <w:rPr>
          <w:position w:val="-1"/>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744DF0" w:rsidRPr="00744DF0" w:rsidRDefault="00744DF0" w:rsidP="00744DF0">
      <w:pPr>
        <w:keepNext/>
        <w:keepLines/>
        <w:widowControl/>
        <w:autoSpaceDN/>
        <w:adjustRightInd/>
        <w:ind w:firstLine="709"/>
        <w:jc w:val="both"/>
        <w:rPr>
          <w:position w:val="-1"/>
          <w:sz w:val="22"/>
          <w:szCs w:val="22"/>
        </w:rPr>
      </w:pPr>
      <w:r w:rsidRPr="00744DF0">
        <w:rPr>
          <w:position w:val="-1"/>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744DF0" w:rsidRPr="00744DF0" w:rsidRDefault="00744DF0" w:rsidP="00744DF0">
      <w:pPr>
        <w:keepNext/>
        <w:keepLines/>
        <w:widowControl/>
        <w:autoSpaceDN/>
        <w:adjustRightInd/>
        <w:ind w:firstLine="709"/>
        <w:jc w:val="both"/>
        <w:rPr>
          <w:color w:val="00B050"/>
          <w:position w:val="-1"/>
          <w:sz w:val="22"/>
          <w:szCs w:val="22"/>
        </w:rPr>
      </w:pPr>
      <w:r w:rsidRPr="00744DF0">
        <w:rPr>
          <w:position w:val="-1"/>
          <w:sz w:val="22"/>
          <w:szCs w:val="22"/>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744DF0" w:rsidRPr="00744DF0" w:rsidRDefault="00744DF0" w:rsidP="00744DF0">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position w:val="-1"/>
          <w:sz w:val="22"/>
          <w:szCs w:val="22"/>
        </w:rPr>
      </w:pPr>
    </w:p>
    <w:p w:rsidR="00744DF0" w:rsidRPr="00744DF0" w:rsidRDefault="00744DF0" w:rsidP="00744DF0">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jc w:val="center"/>
        <w:rPr>
          <w:b/>
          <w:position w:val="-1"/>
          <w:sz w:val="22"/>
          <w:szCs w:val="22"/>
        </w:rPr>
      </w:pPr>
      <w:r w:rsidRPr="00744DF0">
        <w:rPr>
          <w:b/>
          <w:position w:val="-1"/>
          <w:sz w:val="22"/>
          <w:szCs w:val="22"/>
        </w:rPr>
        <w:t>14. ПРОЧИЕ УСЛОВИЯ</w:t>
      </w:r>
    </w:p>
    <w:p w:rsidR="00744DF0" w:rsidRPr="00744DF0" w:rsidRDefault="00744DF0" w:rsidP="00744DF0">
      <w:pPr>
        <w:widowControl/>
        <w:tabs>
          <w:tab w:val="left" w:pos="709"/>
        </w:tabs>
        <w:ind w:firstLine="709"/>
        <w:jc w:val="both"/>
        <w:rPr>
          <w:color w:val="000000"/>
          <w:position w:val="-1"/>
          <w:sz w:val="22"/>
          <w:szCs w:val="22"/>
        </w:rPr>
      </w:pPr>
      <w:r w:rsidRPr="00744DF0">
        <w:rPr>
          <w:color w:val="000000"/>
          <w:position w:val="-1"/>
          <w:sz w:val="22"/>
          <w:szCs w:val="22"/>
        </w:rPr>
        <w:t>14.1.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rsidR="00744DF0" w:rsidRPr="00744DF0" w:rsidRDefault="00744DF0" w:rsidP="00744DF0">
      <w:pPr>
        <w:widowControl/>
        <w:tabs>
          <w:tab w:val="left" w:pos="709"/>
        </w:tabs>
        <w:ind w:firstLine="709"/>
        <w:jc w:val="both"/>
        <w:rPr>
          <w:position w:val="-1"/>
          <w:sz w:val="22"/>
          <w:szCs w:val="22"/>
        </w:rPr>
      </w:pPr>
      <w:r w:rsidRPr="00744DF0">
        <w:rPr>
          <w:position w:val="-1"/>
          <w:sz w:val="22"/>
          <w:szCs w:val="22"/>
        </w:rPr>
        <w:t xml:space="preserve">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w:t>
      </w:r>
      <w:r w:rsidRPr="00744DF0">
        <w:rPr>
          <w:position w:val="-1"/>
          <w:sz w:val="22"/>
          <w:szCs w:val="22"/>
        </w:rPr>
        <w:lastRenderedPageBreak/>
        <w:t>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44DF0" w:rsidRPr="00744DF0" w:rsidRDefault="00744DF0" w:rsidP="00744DF0">
      <w:pPr>
        <w:widowControl/>
        <w:suppressAutoHyphens/>
        <w:autoSpaceDE/>
        <w:autoSpaceDN/>
        <w:adjustRightInd/>
        <w:ind w:firstLine="709"/>
        <w:jc w:val="both"/>
        <w:rPr>
          <w:position w:val="-1"/>
          <w:sz w:val="22"/>
          <w:szCs w:val="22"/>
        </w:rPr>
      </w:pPr>
      <w:r w:rsidRPr="00744DF0">
        <w:rPr>
          <w:position w:val="-1"/>
          <w:sz w:val="22"/>
          <w:szCs w:val="22"/>
        </w:rPr>
        <w:t>14.3. Во всем, что не предусмотрено настоящим Договором, Стороны руководствуются действующим законодательством Российской Федерации.</w:t>
      </w:r>
    </w:p>
    <w:p w:rsidR="00744DF0" w:rsidRPr="00744DF0" w:rsidRDefault="00744DF0" w:rsidP="00744DF0">
      <w:pPr>
        <w:widowControl/>
        <w:ind w:firstLine="709"/>
        <w:jc w:val="both"/>
        <w:rPr>
          <w:position w:val="-1"/>
          <w:sz w:val="22"/>
          <w:szCs w:val="22"/>
        </w:rPr>
      </w:pPr>
      <w:r w:rsidRPr="00744DF0">
        <w:rPr>
          <w:position w:val="-1"/>
          <w:sz w:val="22"/>
          <w:szCs w:val="22"/>
        </w:rPr>
        <w:t xml:space="preserve">14.4. Неотъемлемой частью настоящего Договора является следующее приложение: </w:t>
      </w:r>
    </w:p>
    <w:p w:rsidR="00744DF0" w:rsidRPr="00744DF0" w:rsidRDefault="00744DF0" w:rsidP="00744DF0">
      <w:pPr>
        <w:widowControl/>
        <w:suppressAutoHyphens/>
        <w:autoSpaceDE/>
        <w:autoSpaceDN/>
        <w:adjustRightInd/>
        <w:ind w:firstLine="709"/>
        <w:jc w:val="both"/>
        <w:outlineLvl w:val="1"/>
        <w:rPr>
          <w:sz w:val="22"/>
          <w:szCs w:val="22"/>
        </w:rPr>
      </w:pPr>
      <w:r w:rsidRPr="00744DF0">
        <w:rPr>
          <w:sz w:val="22"/>
          <w:szCs w:val="22"/>
        </w:rPr>
        <w:t>14.4.1. Приложение № 1. Спецификация на поставку товара.</w:t>
      </w:r>
    </w:p>
    <w:p w:rsidR="00744DF0" w:rsidRPr="00744DF0" w:rsidRDefault="00744DF0" w:rsidP="00744DF0">
      <w:pPr>
        <w:widowControl/>
        <w:tabs>
          <w:tab w:val="left" w:pos="709"/>
        </w:tabs>
        <w:autoSpaceDE/>
        <w:autoSpaceDN/>
        <w:adjustRightInd/>
        <w:ind w:firstLine="709"/>
        <w:rPr>
          <w:position w:val="-1"/>
          <w:sz w:val="22"/>
          <w:szCs w:val="22"/>
        </w:rPr>
      </w:pPr>
    </w:p>
    <w:p w:rsidR="00744DF0" w:rsidRPr="00744DF0" w:rsidRDefault="00744DF0" w:rsidP="00744DF0">
      <w:pPr>
        <w:keepNext/>
        <w:keepLines/>
        <w:widowControl/>
        <w:shd w:val="clear" w:color="auto" w:fill="FFFFFF"/>
        <w:tabs>
          <w:tab w:val="left" w:pos="1468"/>
        </w:tabs>
        <w:suppressAutoHyphens/>
        <w:autoSpaceDE/>
        <w:autoSpaceDN/>
        <w:adjustRightInd/>
        <w:jc w:val="center"/>
        <w:rPr>
          <w:rFonts w:eastAsia="Calibri"/>
          <w:b/>
          <w:bCs/>
          <w:position w:val="-1"/>
          <w:sz w:val="22"/>
          <w:szCs w:val="22"/>
          <w:lang w:eastAsia="zh-CN"/>
        </w:rPr>
      </w:pPr>
      <w:r w:rsidRPr="00744DF0">
        <w:rPr>
          <w:rFonts w:eastAsia="Calibri"/>
          <w:b/>
          <w:bCs/>
          <w:position w:val="-1"/>
          <w:sz w:val="22"/>
          <w:szCs w:val="22"/>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744DF0" w:rsidRPr="00744DF0" w:rsidTr="008219AA">
        <w:trPr>
          <w:gridAfter w:val="1"/>
          <w:wAfter w:w="5757" w:type="dxa"/>
          <w:trHeight w:val="4573"/>
        </w:trPr>
        <w:tc>
          <w:tcPr>
            <w:tcW w:w="5246" w:type="dxa"/>
            <w:gridSpan w:val="2"/>
            <w:shd w:val="clear" w:color="auto" w:fill="auto"/>
          </w:tcPr>
          <w:p w:rsidR="00744DF0" w:rsidRPr="00744DF0" w:rsidRDefault="00744DF0" w:rsidP="00744DF0">
            <w:pPr>
              <w:widowControl/>
              <w:suppressAutoHyphens/>
              <w:autoSpaceDE/>
              <w:autoSpaceDN/>
              <w:adjustRightInd/>
              <w:spacing w:line="216" w:lineRule="auto"/>
              <w:ind w:left="459"/>
              <w:rPr>
                <w:rFonts w:eastAsia="Calibri"/>
                <w:b/>
                <w:bCs/>
                <w:position w:val="-1"/>
                <w:sz w:val="24"/>
                <w:szCs w:val="24"/>
                <w:lang w:eastAsia="zh-CN"/>
              </w:rPr>
            </w:pPr>
            <w:r w:rsidRPr="00744DF0">
              <w:rPr>
                <w:rFonts w:eastAsia="Calibri"/>
                <w:b/>
                <w:bCs/>
                <w:position w:val="-1"/>
                <w:sz w:val="22"/>
                <w:szCs w:val="22"/>
                <w:lang w:eastAsia="zh-CN"/>
              </w:rPr>
              <w:t>Заказчик:</w:t>
            </w:r>
          </w:p>
          <w:p w:rsidR="00744DF0" w:rsidRPr="00744DF0" w:rsidRDefault="00744DF0" w:rsidP="00744DF0">
            <w:pPr>
              <w:widowControl/>
              <w:suppressAutoHyphens/>
              <w:autoSpaceDE/>
              <w:autoSpaceDN/>
              <w:adjustRightInd/>
              <w:spacing w:line="216" w:lineRule="auto"/>
              <w:ind w:left="459"/>
              <w:rPr>
                <w:rFonts w:eastAsia="Calibri"/>
                <w:b/>
                <w:bCs/>
                <w:position w:val="-1"/>
                <w:sz w:val="24"/>
                <w:szCs w:val="24"/>
                <w:lang w:eastAsia="zh-CN"/>
              </w:rPr>
            </w:pPr>
          </w:p>
          <w:p w:rsidR="00744DF0" w:rsidRPr="00744DF0" w:rsidRDefault="00744DF0" w:rsidP="00744DF0">
            <w:pPr>
              <w:widowControl/>
              <w:suppressAutoHyphens/>
              <w:autoSpaceDE/>
              <w:autoSpaceDN/>
              <w:adjustRightInd/>
              <w:spacing w:line="216" w:lineRule="auto"/>
              <w:ind w:firstLine="425"/>
              <w:rPr>
                <w:rFonts w:eastAsia="Calibri"/>
                <w:spacing w:val="-3"/>
                <w:sz w:val="22"/>
                <w:szCs w:val="22"/>
                <w:lang w:eastAsia="zh-CN"/>
              </w:rPr>
            </w:pPr>
            <w:r w:rsidRPr="00744DF0">
              <w:rPr>
                <w:rFonts w:eastAsia="Calibri"/>
                <w:spacing w:val="-3"/>
                <w:sz w:val="22"/>
                <w:szCs w:val="22"/>
                <w:lang w:eastAsia="zh-CN"/>
              </w:rPr>
              <w:t>МУП «Водоканал»</w:t>
            </w:r>
          </w:p>
          <w:p w:rsidR="00744DF0" w:rsidRPr="00744DF0" w:rsidRDefault="00744DF0" w:rsidP="00744DF0">
            <w:pPr>
              <w:widowControl/>
              <w:suppressAutoHyphens/>
              <w:autoSpaceDE/>
              <w:autoSpaceDN/>
              <w:adjustRightInd/>
              <w:spacing w:line="216" w:lineRule="auto"/>
              <w:ind w:firstLine="425"/>
              <w:rPr>
                <w:rFonts w:eastAsia="Calibri"/>
                <w:spacing w:val="-3"/>
                <w:sz w:val="22"/>
                <w:szCs w:val="22"/>
                <w:lang w:eastAsia="zh-CN"/>
              </w:rPr>
            </w:pPr>
            <w:r w:rsidRPr="00744DF0">
              <w:rPr>
                <w:rFonts w:eastAsia="Calibri"/>
                <w:spacing w:val="-3"/>
                <w:sz w:val="22"/>
                <w:szCs w:val="22"/>
                <w:lang w:eastAsia="zh-CN"/>
              </w:rPr>
              <w:t xml:space="preserve">ИНН/КПП: 1215020390/121501001 </w:t>
            </w:r>
          </w:p>
          <w:p w:rsidR="00744DF0" w:rsidRPr="00744DF0" w:rsidRDefault="00744DF0" w:rsidP="00744DF0">
            <w:pPr>
              <w:widowControl/>
              <w:suppressAutoHyphens/>
              <w:autoSpaceDE/>
              <w:autoSpaceDN/>
              <w:adjustRightInd/>
              <w:spacing w:line="216" w:lineRule="auto"/>
              <w:ind w:firstLine="425"/>
              <w:rPr>
                <w:rFonts w:eastAsia="Calibri"/>
                <w:spacing w:val="-3"/>
                <w:sz w:val="22"/>
                <w:szCs w:val="22"/>
                <w:lang w:eastAsia="zh-CN"/>
              </w:rPr>
            </w:pPr>
            <w:r w:rsidRPr="00744DF0">
              <w:rPr>
                <w:rFonts w:eastAsia="Calibri"/>
                <w:spacing w:val="-3"/>
                <w:sz w:val="22"/>
                <w:szCs w:val="22"/>
                <w:lang w:eastAsia="zh-CN"/>
              </w:rPr>
              <w:t>Адрес: 424039, Республика Марий Эл,</w:t>
            </w:r>
          </w:p>
          <w:p w:rsidR="00744DF0" w:rsidRPr="00744DF0" w:rsidRDefault="00744DF0" w:rsidP="00744DF0">
            <w:pPr>
              <w:widowControl/>
              <w:suppressAutoHyphens/>
              <w:autoSpaceDE/>
              <w:autoSpaceDN/>
              <w:adjustRightInd/>
              <w:spacing w:line="216" w:lineRule="auto"/>
              <w:ind w:firstLine="425"/>
              <w:rPr>
                <w:rFonts w:eastAsia="Calibri"/>
                <w:spacing w:val="-3"/>
                <w:sz w:val="22"/>
                <w:szCs w:val="22"/>
                <w:lang w:eastAsia="zh-CN"/>
              </w:rPr>
            </w:pPr>
            <w:r w:rsidRPr="00744DF0">
              <w:rPr>
                <w:rFonts w:eastAsia="Calibri"/>
                <w:spacing w:val="-3"/>
                <w:sz w:val="22"/>
                <w:szCs w:val="22"/>
                <w:lang w:eastAsia="zh-CN"/>
              </w:rPr>
              <w:t xml:space="preserve">г. Йошкар-Ола, ул. Дружбы, д.2, </w:t>
            </w:r>
          </w:p>
          <w:p w:rsidR="00744DF0" w:rsidRPr="00744DF0" w:rsidRDefault="00744DF0" w:rsidP="00744DF0">
            <w:pPr>
              <w:widowControl/>
              <w:suppressAutoHyphens/>
              <w:autoSpaceDE/>
              <w:autoSpaceDN/>
              <w:adjustRightInd/>
              <w:spacing w:line="216" w:lineRule="auto"/>
              <w:ind w:firstLine="425"/>
              <w:rPr>
                <w:rFonts w:eastAsia="Calibri"/>
                <w:spacing w:val="-3"/>
                <w:sz w:val="22"/>
                <w:szCs w:val="22"/>
                <w:lang w:eastAsia="zh-CN"/>
              </w:rPr>
            </w:pPr>
            <w:proofErr w:type="gramStart"/>
            <w:r w:rsidRPr="00744DF0">
              <w:rPr>
                <w:rFonts w:eastAsia="Calibri"/>
                <w:spacing w:val="-3"/>
                <w:sz w:val="22"/>
                <w:szCs w:val="22"/>
                <w:lang w:eastAsia="zh-CN"/>
              </w:rPr>
              <w:t>р</w:t>
            </w:r>
            <w:proofErr w:type="gramEnd"/>
            <w:r w:rsidRPr="00744DF0">
              <w:rPr>
                <w:rFonts w:eastAsia="Calibri"/>
                <w:spacing w:val="-3"/>
                <w:sz w:val="22"/>
                <w:szCs w:val="22"/>
                <w:lang w:eastAsia="zh-CN"/>
              </w:rPr>
              <w:t>/с 4070281030000050227</w:t>
            </w:r>
          </w:p>
          <w:p w:rsidR="00744DF0" w:rsidRPr="00744DF0" w:rsidRDefault="00744DF0" w:rsidP="00744DF0">
            <w:pPr>
              <w:widowControl/>
              <w:suppressAutoHyphens/>
              <w:autoSpaceDE/>
              <w:autoSpaceDN/>
              <w:adjustRightInd/>
              <w:spacing w:line="216" w:lineRule="auto"/>
              <w:ind w:firstLine="425"/>
              <w:rPr>
                <w:rFonts w:eastAsia="Calibri"/>
                <w:spacing w:val="-3"/>
                <w:sz w:val="22"/>
                <w:szCs w:val="22"/>
                <w:lang w:eastAsia="zh-CN"/>
              </w:rPr>
            </w:pPr>
            <w:r w:rsidRPr="00744DF0">
              <w:rPr>
                <w:rFonts w:eastAsia="Calibri"/>
                <w:spacing w:val="-3"/>
                <w:sz w:val="22"/>
                <w:szCs w:val="22"/>
                <w:lang w:eastAsia="zh-CN"/>
              </w:rPr>
              <w:t>Банк ГПБ (АО)</w:t>
            </w:r>
          </w:p>
          <w:p w:rsidR="00744DF0" w:rsidRPr="00744DF0" w:rsidRDefault="00744DF0" w:rsidP="00744DF0">
            <w:pPr>
              <w:widowControl/>
              <w:suppressAutoHyphens/>
              <w:autoSpaceDE/>
              <w:autoSpaceDN/>
              <w:adjustRightInd/>
              <w:spacing w:line="216" w:lineRule="auto"/>
              <w:ind w:firstLine="425"/>
              <w:rPr>
                <w:rFonts w:eastAsia="Calibri"/>
                <w:spacing w:val="-3"/>
                <w:sz w:val="22"/>
                <w:szCs w:val="22"/>
                <w:lang w:eastAsia="zh-CN"/>
              </w:rPr>
            </w:pPr>
            <w:r w:rsidRPr="00744DF0">
              <w:rPr>
                <w:rFonts w:eastAsia="Calibri"/>
                <w:spacing w:val="-3"/>
                <w:sz w:val="22"/>
                <w:szCs w:val="22"/>
                <w:lang w:eastAsia="zh-CN"/>
              </w:rPr>
              <w:t>БИК 044525823,</w:t>
            </w:r>
          </w:p>
          <w:p w:rsidR="00744DF0" w:rsidRPr="00744DF0" w:rsidRDefault="00744DF0" w:rsidP="00744DF0">
            <w:pPr>
              <w:widowControl/>
              <w:suppressAutoHyphens/>
              <w:autoSpaceDE/>
              <w:autoSpaceDN/>
              <w:adjustRightInd/>
              <w:spacing w:line="216" w:lineRule="auto"/>
              <w:ind w:firstLine="425"/>
              <w:rPr>
                <w:rFonts w:eastAsia="Calibri"/>
                <w:color w:val="000000"/>
                <w:sz w:val="22"/>
                <w:szCs w:val="22"/>
                <w:lang w:eastAsia="zh-CN"/>
              </w:rPr>
            </w:pPr>
            <w:proofErr w:type="gramStart"/>
            <w:r w:rsidRPr="00744DF0">
              <w:rPr>
                <w:rFonts w:eastAsia="Calibri"/>
                <w:spacing w:val="-3"/>
                <w:sz w:val="22"/>
                <w:szCs w:val="22"/>
                <w:lang w:eastAsia="zh-CN"/>
              </w:rPr>
              <w:t>к</w:t>
            </w:r>
            <w:proofErr w:type="gramEnd"/>
            <w:r w:rsidRPr="00744DF0">
              <w:rPr>
                <w:rFonts w:eastAsia="Calibri"/>
                <w:spacing w:val="-3"/>
                <w:sz w:val="22"/>
                <w:szCs w:val="22"/>
                <w:lang w:eastAsia="zh-CN"/>
              </w:rPr>
              <w:t>/с 30101810200000000823,</w:t>
            </w:r>
          </w:p>
          <w:p w:rsidR="00744DF0" w:rsidRPr="00744DF0" w:rsidRDefault="00744DF0" w:rsidP="00744DF0">
            <w:pPr>
              <w:widowControl/>
              <w:suppressAutoHyphens/>
              <w:autoSpaceDE/>
              <w:autoSpaceDN/>
              <w:adjustRightInd/>
              <w:spacing w:line="216" w:lineRule="auto"/>
              <w:ind w:firstLine="425"/>
              <w:rPr>
                <w:rFonts w:eastAsia="Calibri"/>
                <w:color w:val="000000"/>
                <w:sz w:val="22"/>
                <w:szCs w:val="22"/>
                <w:lang w:eastAsia="zh-CN"/>
              </w:rPr>
            </w:pPr>
            <w:r w:rsidRPr="00744DF0">
              <w:rPr>
                <w:rFonts w:eastAsia="Calibri"/>
                <w:color w:val="000000"/>
                <w:sz w:val="22"/>
                <w:szCs w:val="22"/>
                <w:lang w:eastAsia="zh-CN"/>
              </w:rPr>
              <w:t>ОКПО 03220481.</w:t>
            </w:r>
          </w:p>
          <w:p w:rsidR="00744DF0" w:rsidRPr="00744DF0" w:rsidRDefault="00744DF0" w:rsidP="00744DF0">
            <w:pPr>
              <w:widowControl/>
              <w:suppressAutoHyphens/>
              <w:autoSpaceDE/>
              <w:autoSpaceDN/>
              <w:adjustRightInd/>
              <w:spacing w:line="216" w:lineRule="auto"/>
              <w:ind w:firstLine="425"/>
              <w:rPr>
                <w:rFonts w:eastAsia="Calibri"/>
                <w:color w:val="000000"/>
                <w:sz w:val="22"/>
                <w:szCs w:val="22"/>
                <w:lang w:eastAsia="zh-CN"/>
              </w:rPr>
            </w:pPr>
            <w:r w:rsidRPr="00744DF0">
              <w:rPr>
                <w:rFonts w:eastAsia="Calibri"/>
                <w:color w:val="000000"/>
                <w:sz w:val="22"/>
                <w:szCs w:val="22"/>
                <w:lang w:eastAsia="zh-CN"/>
              </w:rPr>
              <w:t>Тел. (8362) 42-77-04</w:t>
            </w:r>
          </w:p>
          <w:p w:rsidR="00744DF0" w:rsidRPr="00744DF0" w:rsidRDefault="00744DF0" w:rsidP="00744DF0">
            <w:pPr>
              <w:widowControl/>
              <w:suppressAutoHyphens/>
              <w:autoSpaceDE/>
              <w:autoSpaceDN/>
              <w:adjustRightInd/>
              <w:spacing w:line="216" w:lineRule="auto"/>
              <w:ind w:firstLine="425"/>
              <w:rPr>
                <w:rFonts w:eastAsia="Calibri"/>
                <w:color w:val="000000"/>
                <w:position w:val="-1"/>
                <w:sz w:val="24"/>
                <w:szCs w:val="24"/>
                <w:lang w:val="en-US" w:eastAsia="zh-CN"/>
              </w:rPr>
            </w:pPr>
            <w:r w:rsidRPr="00744DF0">
              <w:rPr>
                <w:rFonts w:eastAsia="Calibri"/>
                <w:color w:val="000000"/>
                <w:sz w:val="22"/>
                <w:szCs w:val="22"/>
                <w:lang w:val="en-US" w:eastAsia="zh-CN"/>
              </w:rPr>
              <w:t>E-mail: snab424039@yandex.ru</w:t>
            </w:r>
          </w:p>
          <w:p w:rsidR="00744DF0" w:rsidRPr="00744DF0" w:rsidRDefault="00744DF0" w:rsidP="00744DF0">
            <w:pPr>
              <w:widowControl/>
              <w:suppressAutoHyphens/>
              <w:autoSpaceDE/>
              <w:autoSpaceDN/>
              <w:adjustRightInd/>
              <w:spacing w:line="216" w:lineRule="auto"/>
              <w:ind w:firstLine="425"/>
              <w:rPr>
                <w:rFonts w:eastAsia="Calibri"/>
                <w:color w:val="000000"/>
                <w:position w:val="-1"/>
                <w:sz w:val="24"/>
                <w:szCs w:val="24"/>
                <w:lang w:val="en-US" w:eastAsia="zh-CN"/>
              </w:rPr>
            </w:pPr>
          </w:p>
          <w:p w:rsidR="00744DF0" w:rsidRPr="00744DF0" w:rsidRDefault="00744DF0" w:rsidP="00744DF0">
            <w:pPr>
              <w:widowControl/>
              <w:suppressAutoHyphens/>
              <w:autoSpaceDE/>
              <w:autoSpaceDN/>
              <w:adjustRightInd/>
              <w:spacing w:line="216" w:lineRule="auto"/>
              <w:ind w:firstLine="425"/>
              <w:rPr>
                <w:rFonts w:eastAsia="Calibri"/>
                <w:color w:val="000000"/>
                <w:position w:val="-1"/>
                <w:sz w:val="24"/>
                <w:szCs w:val="24"/>
                <w:lang w:val="en-US" w:eastAsia="zh-CN"/>
              </w:rPr>
            </w:pPr>
          </w:p>
          <w:p w:rsidR="00744DF0" w:rsidRPr="00744DF0" w:rsidRDefault="00744DF0" w:rsidP="00744DF0">
            <w:pPr>
              <w:widowControl/>
              <w:suppressAutoHyphens/>
              <w:autoSpaceDE/>
              <w:autoSpaceDN/>
              <w:adjustRightInd/>
              <w:spacing w:line="216" w:lineRule="auto"/>
              <w:ind w:left="459"/>
              <w:rPr>
                <w:b/>
                <w:bCs/>
                <w:position w:val="-1"/>
                <w:sz w:val="24"/>
                <w:szCs w:val="24"/>
                <w:lang w:val="en-US" w:eastAsia="zh-CN"/>
              </w:rPr>
            </w:pPr>
            <w:r w:rsidRPr="00744DF0">
              <w:rPr>
                <w:rFonts w:eastAsia="Calibri"/>
                <w:color w:val="000000"/>
                <w:position w:val="-1"/>
                <w:sz w:val="22"/>
                <w:szCs w:val="22"/>
                <w:lang w:val="en-US" w:eastAsia="zh-CN"/>
              </w:rPr>
              <w:t>____________________ / _____________</w:t>
            </w: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744DF0">
              <w:rPr>
                <w:rFonts w:eastAsia="Arial"/>
                <w:bCs/>
                <w:position w:val="-1"/>
                <w:sz w:val="22"/>
                <w:szCs w:val="22"/>
                <w:lang w:eastAsia="zh-CN"/>
              </w:rPr>
              <w:t>М.П.</w:t>
            </w:r>
          </w:p>
          <w:p w:rsidR="00744DF0" w:rsidRPr="00744DF0" w:rsidRDefault="00744DF0" w:rsidP="00744DF0">
            <w:pPr>
              <w:widowControl/>
              <w:suppressAutoHyphens/>
              <w:autoSpaceDE/>
              <w:autoSpaceDN/>
              <w:adjustRightInd/>
              <w:spacing w:line="216" w:lineRule="auto"/>
              <w:ind w:firstLine="425"/>
              <w:rPr>
                <w:rFonts w:eastAsia="Calibri"/>
                <w:b/>
                <w:bCs/>
                <w:position w:val="-1"/>
                <w:sz w:val="24"/>
                <w:szCs w:val="24"/>
                <w:lang w:eastAsia="zh-CN"/>
              </w:rPr>
            </w:pPr>
          </w:p>
        </w:tc>
        <w:tc>
          <w:tcPr>
            <w:tcW w:w="4220" w:type="dxa"/>
            <w:shd w:val="clear" w:color="auto" w:fill="auto"/>
          </w:tcPr>
          <w:p w:rsidR="00744DF0" w:rsidRPr="00744DF0" w:rsidRDefault="00744DF0" w:rsidP="00744DF0">
            <w:pPr>
              <w:keepNext/>
              <w:keepLines/>
              <w:widowControl/>
              <w:shd w:val="clear" w:color="auto" w:fill="FFFFFF"/>
              <w:suppressAutoHyphens/>
              <w:autoSpaceDE/>
              <w:autoSpaceDN/>
              <w:adjustRightInd/>
              <w:snapToGrid w:val="0"/>
              <w:spacing w:line="216" w:lineRule="auto"/>
              <w:ind w:firstLine="425"/>
              <w:jc w:val="both"/>
              <w:rPr>
                <w:rFonts w:eastAsia="Arial"/>
                <w:bCs/>
                <w:position w:val="-1"/>
                <w:sz w:val="24"/>
                <w:szCs w:val="24"/>
                <w:lang w:eastAsia="zh-CN"/>
              </w:rPr>
            </w:pPr>
            <w:r w:rsidRPr="00744DF0">
              <w:rPr>
                <w:rFonts w:eastAsia="Arial"/>
                <w:b/>
                <w:bCs/>
                <w:position w:val="-1"/>
                <w:sz w:val="22"/>
                <w:szCs w:val="22"/>
                <w:lang w:eastAsia="zh-CN"/>
              </w:rPr>
              <w:t>Поставщик:</w:t>
            </w:r>
          </w:p>
          <w:p w:rsidR="00744DF0" w:rsidRPr="00744DF0" w:rsidRDefault="00744DF0" w:rsidP="00744DF0">
            <w:pPr>
              <w:keepNext/>
              <w:keepLines/>
              <w:widowControl/>
              <w:shd w:val="clear" w:color="auto" w:fill="FFFFFF"/>
              <w:suppressAutoHyphens/>
              <w:autoSpaceDE/>
              <w:autoSpaceDN/>
              <w:adjustRightInd/>
              <w:spacing w:line="216" w:lineRule="auto"/>
              <w:ind w:firstLine="425"/>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firstLine="143"/>
              <w:jc w:val="both"/>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rsidR="00744DF0" w:rsidRPr="00744DF0" w:rsidRDefault="00744DF0" w:rsidP="00744DF0">
            <w:pPr>
              <w:keepNext/>
              <w:keepLines/>
              <w:widowControl/>
              <w:shd w:val="clear" w:color="auto" w:fill="FFFFFF"/>
              <w:suppressAutoHyphens/>
              <w:autoSpaceDE/>
              <w:autoSpaceDN/>
              <w:adjustRightInd/>
              <w:spacing w:line="216" w:lineRule="auto"/>
              <w:ind w:left="34"/>
              <w:jc w:val="both"/>
              <w:rPr>
                <w:b/>
                <w:bCs/>
                <w:position w:val="-1"/>
                <w:sz w:val="24"/>
                <w:szCs w:val="24"/>
                <w:lang w:eastAsia="zh-CN"/>
              </w:rPr>
            </w:pPr>
            <w:r w:rsidRPr="00744DF0">
              <w:rPr>
                <w:rFonts w:eastAsia="Arial"/>
                <w:bCs/>
                <w:position w:val="-1"/>
                <w:sz w:val="22"/>
                <w:szCs w:val="22"/>
                <w:lang w:eastAsia="zh-CN"/>
              </w:rPr>
              <w:t xml:space="preserve">_________________ </w:t>
            </w:r>
            <w:r w:rsidRPr="00744DF0">
              <w:rPr>
                <w:rFonts w:eastAsia="Arial"/>
                <w:b/>
                <w:bCs/>
                <w:position w:val="-1"/>
                <w:sz w:val="22"/>
                <w:szCs w:val="22"/>
                <w:lang w:eastAsia="zh-CN"/>
              </w:rPr>
              <w:t>/</w:t>
            </w:r>
            <w:r w:rsidRPr="00744DF0">
              <w:rPr>
                <w:rFonts w:eastAsia="Arial"/>
                <w:bCs/>
                <w:position w:val="-1"/>
                <w:sz w:val="22"/>
                <w:szCs w:val="22"/>
                <w:lang w:eastAsia="zh-CN"/>
              </w:rPr>
              <w:t>________________</w:t>
            </w: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744DF0">
              <w:rPr>
                <w:rFonts w:eastAsia="Arial"/>
                <w:bCs/>
                <w:position w:val="-1"/>
                <w:sz w:val="22"/>
                <w:szCs w:val="22"/>
                <w:lang w:eastAsia="zh-CN"/>
              </w:rPr>
              <w:t>М.П.</w:t>
            </w:r>
          </w:p>
          <w:p w:rsidR="00744DF0" w:rsidRPr="00744DF0" w:rsidRDefault="00744DF0" w:rsidP="00744DF0">
            <w:pPr>
              <w:keepNext/>
              <w:keepLines/>
              <w:widowControl/>
              <w:shd w:val="clear" w:color="auto" w:fill="FFFFFF"/>
              <w:suppressAutoHyphens/>
              <w:autoSpaceDE/>
              <w:autoSpaceDN/>
              <w:adjustRightInd/>
              <w:spacing w:line="216" w:lineRule="auto"/>
              <w:ind w:firstLine="425"/>
              <w:jc w:val="both"/>
              <w:rPr>
                <w:rFonts w:eastAsia="Arial"/>
                <w:position w:val="-1"/>
                <w:sz w:val="24"/>
                <w:szCs w:val="24"/>
                <w:lang w:eastAsia="zh-CN"/>
              </w:rPr>
            </w:pPr>
          </w:p>
        </w:tc>
      </w:tr>
      <w:tr w:rsidR="00744DF0" w:rsidRPr="00744DF0" w:rsidTr="008219AA">
        <w:tblPrEx>
          <w:tblLook w:val="01E0" w:firstRow="1" w:lastRow="1" w:firstColumn="1" w:lastColumn="1" w:noHBand="0" w:noVBand="0"/>
        </w:tblPrEx>
        <w:tc>
          <w:tcPr>
            <w:tcW w:w="5104" w:type="dxa"/>
          </w:tcPr>
          <w:p w:rsidR="00744DF0" w:rsidRPr="00744DF0" w:rsidRDefault="00744DF0" w:rsidP="00744DF0">
            <w:pPr>
              <w:widowControl/>
              <w:autoSpaceDE/>
              <w:autoSpaceDN/>
              <w:adjustRightInd/>
              <w:rPr>
                <w:position w:val="-1"/>
              </w:rPr>
            </w:pPr>
          </w:p>
        </w:tc>
        <w:tc>
          <w:tcPr>
            <w:tcW w:w="10119" w:type="dxa"/>
            <w:gridSpan w:val="3"/>
          </w:tcPr>
          <w:p w:rsidR="00744DF0" w:rsidRPr="00744DF0" w:rsidRDefault="00744DF0" w:rsidP="00744DF0">
            <w:pPr>
              <w:rPr>
                <w:position w:val="-1"/>
              </w:rPr>
            </w:pPr>
          </w:p>
        </w:tc>
      </w:tr>
    </w:tbl>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Default="00744DF0" w:rsidP="00744DF0">
      <w:pPr>
        <w:widowControl/>
        <w:autoSpaceDE/>
        <w:autoSpaceDN/>
        <w:adjustRightInd/>
        <w:ind w:right="-1"/>
        <w:rPr>
          <w:position w:val="-1"/>
        </w:rPr>
      </w:pPr>
    </w:p>
    <w:p w:rsidR="00744DF0" w:rsidRPr="00744DF0" w:rsidRDefault="00744DF0" w:rsidP="00744DF0">
      <w:pPr>
        <w:widowControl/>
        <w:autoSpaceDE/>
        <w:autoSpaceDN/>
        <w:adjustRightInd/>
        <w:ind w:right="-1"/>
        <w:rPr>
          <w:position w:val="-1"/>
        </w:rPr>
      </w:pPr>
    </w:p>
    <w:p w:rsidR="00744DF0" w:rsidRPr="00744DF0" w:rsidRDefault="00744DF0" w:rsidP="00744DF0">
      <w:pPr>
        <w:widowControl/>
        <w:autoSpaceDE/>
        <w:autoSpaceDN/>
        <w:adjustRightInd/>
        <w:ind w:left="6096" w:right="-1"/>
        <w:jc w:val="right"/>
        <w:rPr>
          <w:position w:val="-1"/>
        </w:rPr>
      </w:pPr>
    </w:p>
    <w:p w:rsidR="00744DF0" w:rsidRPr="00744DF0" w:rsidRDefault="00744DF0" w:rsidP="00744DF0">
      <w:pPr>
        <w:widowControl/>
        <w:autoSpaceDE/>
        <w:autoSpaceDN/>
        <w:adjustRightInd/>
        <w:ind w:left="6096" w:right="-1"/>
        <w:jc w:val="right"/>
        <w:rPr>
          <w:position w:val="-1"/>
        </w:rPr>
      </w:pPr>
      <w:r w:rsidRPr="00744DF0">
        <w:rPr>
          <w:position w:val="-1"/>
        </w:rPr>
        <w:t xml:space="preserve">Приложение № 1 </w:t>
      </w:r>
    </w:p>
    <w:p w:rsidR="00744DF0" w:rsidRPr="00744DF0" w:rsidRDefault="00744DF0" w:rsidP="00744DF0">
      <w:pPr>
        <w:widowControl/>
        <w:autoSpaceDE/>
        <w:autoSpaceDN/>
        <w:adjustRightInd/>
        <w:ind w:left="6096" w:right="-1"/>
        <w:jc w:val="right"/>
        <w:rPr>
          <w:position w:val="-1"/>
        </w:rPr>
      </w:pPr>
      <w:proofErr w:type="gramStart"/>
      <w:r w:rsidRPr="00744DF0">
        <w:rPr>
          <w:position w:val="-1"/>
        </w:rPr>
        <w:t>к</w:t>
      </w:r>
      <w:proofErr w:type="gramEnd"/>
      <w:r w:rsidRPr="00744DF0">
        <w:rPr>
          <w:position w:val="-1"/>
        </w:rPr>
        <w:t xml:space="preserve"> Договору на поставку</w:t>
      </w:r>
    </w:p>
    <w:p w:rsidR="00744DF0" w:rsidRPr="00744DF0" w:rsidRDefault="00744DF0" w:rsidP="00744DF0">
      <w:pPr>
        <w:widowControl/>
        <w:autoSpaceDE/>
        <w:autoSpaceDN/>
        <w:adjustRightInd/>
        <w:ind w:left="6096" w:right="-1"/>
        <w:jc w:val="right"/>
        <w:rPr>
          <w:position w:val="-1"/>
        </w:rPr>
      </w:pPr>
      <w:proofErr w:type="gramStart"/>
      <w:r w:rsidRPr="00744DF0">
        <w:rPr>
          <w:position w:val="-1"/>
        </w:rPr>
        <w:t>пожарных</w:t>
      </w:r>
      <w:proofErr w:type="gramEnd"/>
      <w:r w:rsidRPr="00744DF0">
        <w:rPr>
          <w:position w:val="-1"/>
        </w:rPr>
        <w:t xml:space="preserve"> гидрантов </w:t>
      </w:r>
    </w:p>
    <w:p w:rsidR="00744DF0" w:rsidRPr="00744DF0" w:rsidRDefault="00744DF0" w:rsidP="00744DF0">
      <w:pPr>
        <w:widowControl/>
        <w:autoSpaceDE/>
        <w:autoSpaceDN/>
        <w:adjustRightInd/>
        <w:ind w:left="6096"/>
        <w:jc w:val="right"/>
        <w:rPr>
          <w:position w:val="-1"/>
        </w:rPr>
      </w:pPr>
      <w:r w:rsidRPr="00744DF0">
        <w:rPr>
          <w:position w:val="-1"/>
        </w:rPr>
        <w:t>№______от__________2024 г.</w:t>
      </w:r>
    </w:p>
    <w:p w:rsidR="00744DF0" w:rsidRPr="00744DF0" w:rsidRDefault="00744DF0" w:rsidP="00744DF0">
      <w:pPr>
        <w:widowControl/>
        <w:autoSpaceDE/>
        <w:autoSpaceDN/>
        <w:adjustRightInd/>
        <w:ind w:left="1276" w:firstLine="8363"/>
        <w:jc w:val="both"/>
        <w:rPr>
          <w:position w:val="-1"/>
        </w:rPr>
      </w:pPr>
    </w:p>
    <w:p w:rsidR="00744DF0" w:rsidRPr="00744DF0" w:rsidRDefault="00744DF0" w:rsidP="00744DF0">
      <w:pPr>
        <w:widowControl/>
        <w:autoSpaceDE/>
        <w:autoSpaceDN/>
        <w:adjustRightInd/>
        <w:ind w:left="7082"/>
        <w:jc w:val="both"/>
        <w:rPr>
          <w:position w:val="-1"/>
        </w:rPr>
      </w:pPr>
    </w:p>
    <w:p w:rsidR="00744DF0" w:rsidRPr="00744DF0" w:rsidRDefault="00744DF0" w:rsidP="00744DF0">
      <w:pPr>
        <w:widowControl/>
        <w:autoSpaceDE/>
        <w:autoSpaceDN/>
        <w:adjustRightInd/>
        <w:jc w:val="center"/>
        <w:rPr>
          <w:b/>
          <w:position w:val="-1"/>
        </w:rPr>
      </w:pPr>
    </w:p>
    <w:p w:rsidR="00744DF0" w:rsidRPr="00744DF0" w:rsidRDefault="00744DF0" w:rsidP="00744DF0">
      <w:pPr>
        <w:widowControl/>
        <w:autoSpaceDE/>
        <w:autoSpaceDN/>
        <w:adjustRightInd/>
        <w:jc w:val="center"/>
        <w:rPr>
          <w:b/>
          <w:position w:val="-1"/>
        </w:rPr>
      </w:pPr>
      <w:r w:rsidRPr="00744DF0">
        <w:rPr>
          <w:b/>
          <w:position w:val="-1"/>
        </w:rPr>
        <w:t xml:space="preserve">Спецификация </w:t>
      </w:r>
    </w:p>
    <w:p w:rsidR="00744DF0" w:rsidRPr="00744DF0" w:rsidRDefault="00744DF0" w:rsidP="00744DF0">
      <w:pPr>
        <w:widowControl/>
        <w:autoSpaceDE/>
        <w:autoSpaceDN/>
        <w:adjustRightInd/>
        <w:jc w:val="center"/>
        <w:rPr>
          <w:b/>
          <w:position w:val="-1"/>
        </w:rPr>
      </w:pPr>
    </w:p>
    <w:p w:rsidR="00744DF0" w:rsidRPr="00744DF0" w:rsidRDefault="00744DF0" w:rsidP="00744DF0">
      <w:pPr>
        <w:pStyle w:val="aff1"/>
        <w:numPr>
          <w:ilvl w:val="0"/>
          <w:numId w:val="24"/>
        </w:numPr>
        <w:spacing w:line="216" w:lineRule="auto"/>
        <w:jc w:val="both"/>
        <w:rPr>
          <w:position w:val="-1"/>
          <w:sz w:val="22"/>
          <w:szCs w:val="22"/>
        </w:rPr>
      </w:pPr>
      <w:r w:rsidRPr="00744DF0">
        <w:rPr>
          <w:b/>
          <w:position w:val="-1"/>
          <w:sz w:val="22"/>
          <w:szCs w:val="22"/>
        </w:rPr>
        <w:t xml:space="preserve">Наименование объекта закупки: </w:t>
      </w:r>
      <w:r w:rsidRPr="00744DF0">
        <w:rPr>
          <w:position w:val="-1"/>
          <w:sz w:val="22"/>
          <w:szCs w:val="22"/>
        </w:rPr>
        <w:t>поставка пожарных гидрантов</w:t>
      </w:r>
    </w:p>
    <w:tbl>
      <w:tblPr>
        <w:tblStyle w:val="a5"/>
        <w:tblW w:w="0" w:type="auto"/>
        <w:tblInd w:w="284" w:type="dxa"/>
        <w:tblLook w:val="04A0" w:firstRow="1" w:lastRow="0" w:firstColumn="1" w:lastColumn="0" w:noHBand="0" w:noVBand="1"/>
      </w:tblPr>
      <w:tblGrid>
        <w:gridCol w:w="987"/>
        <w:gridCol w:w="2963"/>
        <w:gridCol w:w="1940"/>
        <w:gridCol w:w="1940"/>
        <w:gridCol w:w="1940"/>
      </w:tblGrid>
      <w:tr w:rsidR="00744DF0" w:rsidTr="00744DF0">
        <w:tc>
          <w:tcPr>
            <w:tcW w:w="987" w:type="dxa"/>
          </w:tcPr>
          <w:p w:rsidR="00744DF0" w:rsidRPr="00744DF0" w:rsidRDefault="00744DF0" w:rsidP="00744DF0">
            <w:pPr>
              <w:spacing w:line="216" w:lineRule="auto"/>
              <w:jc w:val="center"/>
              <w:rPr>
                <w:position w:val="-1"/>
                <w:sz w:val="22"/>
                <w:szCs w:val="22"/>
              </w:rPr>
            </w:pPr>
            <w:r w:rsidRPr="00744DF0">
              <w:rPr>
                <w:position w:val="-1"/>
                <w:sz w:val="22"/>
                <w:szCs w:val="22"/>
              </w:rPr>
              <w:t>№ п/п</w:t>
            </w:r>
          </w:p>
        </w:tc>
        <w:tc>
          <w:tcPr>
            <w:tcW w:w="2963" w:type="dxa"/>
          </w:tcPr>
          <w:p w:rsidR="00744DF0" w:rsidRPr="00744DF0" w:rsidRDefault="00744DF0" w:rsidP="00744DF0">
            <w:pPr>
              <w:spacing w:line="216" w:lineRule="auto"/>
              <w:jc w:val="center"/>
              <w:rPr>
                <w:position w:val="-1"/>
                <w:sz w:val="22"/>
                <w:szCs w:val="22"/>
              </w:rPr>
            </w:pPr>
            <w:r w:rsidRPr="00744DF0">
              <w:rPr>
                <w:position w:val="-1"/>
                <w:sz w:val="22"/>
                <w:szCs w:val="22"/>
              </w:rPr>
              <w:t>Наименование товара</w:t>
            </w:r>
          </w:p>
        </w:tc>
        <w:tc>
          <w:tcPr>
            <w:tcW w:w="1940" w:type="dxa"/>
          </w:tcPr>
          <w:p w:rsidR="00744DF0" w:rsidRPr="00744DF0" w:rsidRDefault="00744DF0" w:rsidP="00744DF0">
            <w:pPr>
              <w:spacing w:line="216" w:lineRule="auto"/>
              <w:jc w:val="center"/>
              <w:rPr>
                <w:position w:val="-1"/>
                <w:sz w:val="22"/>
                <w:szCs w:val="22"/>
              </w:rPr>
            </w:pPr>
            <w:r w:rsidRPr="00744DF0">
              <w:rPr>
                <w:position w:val="-1"/>
                <w:sz w:val="22"/>
                <w:szCs w:val="22"/>
              </w:rPr>
              <w:t>Состав и характеристики товара (потребительские, качественные, технические)</w:t>
            </w:r>
          </w:p>
          <w:p w:rsidR="00744DF0" w:rsidRPr="00744DF0" w:rsidRDefault="00744DF0" w:rsidP="00744DF0">
            <w:pPr>
              <w:spacing w:line="216" w:lineRule="auto"/>
              <w:jc w:val="center"/>
              <w:rPr>
                <w:position w:val="-1"/>
                <w:sz w:val="22"/>
                <w:szCs w:val="22"/>
              </w:rPr>
            </w:pPr>
            <w:r w:rsidRPr="00744DF0">
              <w:rPr>
                <w:position w:val="-1"/>
                <w:sz w:val="22"/>
                <w:szCs w:val="22"/>
              </w:rPr>
              <w:t>Страна происхождения Товара.</w:t>
            </w:r>
          </w:p>
        </w:tc>
        <w:tc>
          <w:tcPr>
            <w:tcW w:w="1940" w:type="dxa"/>
          </w:tcPr>
          <w:p w:rsidR="00744DF0" w:rsidRPr="00744DF0" w:rsidRDefault="00744DF0" w:rsidP="00744DF0">
            <w:pPr>
              <w:spacing w:line="216" w:lineRule="auto"/>
              <w:jc w:val="center"/>
              <w:rPr>
                <w:position w:val="-1"/>
                <w:sz w:val="22"/>
                <w:szCs w:val="22"/>
              </w:rPr>
            </w:pPr>
            <w:r w:rsidRPr="00744DF0">
              <w:rPr>
                <w:position w:val="-1"/>
                <w:sz w:val="22"/>
                <w:szCs w:val="22"/>
              </w:rPr>
              <w:t>Кол-во, единица измерения</w:t>
            </w:r>
          </w:p>
        </w:tc>
        <w:tc>
          <w:tcPr>
            <w:tcW w:w="1940" w:type="dxa"/>
          </w:tcPr>
          <w:p w:rsidR="00744DF0" w:rsidRPr="00744DF0" w:rsidRDefault="00744DF0" w:rsidP="00744DF0">
            <w:pPr>
              <w:spacing w:line="216" w:lineRule="auto"/>
              <w:jc w:val="center"/>
              <w:rPr>
                <w:position w:val="-1"/>
                <w:sz w:val="22"/>
                <w:szCs w:val="22"/>
              </w:rPr>
            </w:pPr>
            <w:r w:rsidRPr="00744DF0">
              <w:rPr>
                <w:position w:val="-1"/>
                <w:sz w:val="22"/>
                <w:szCs w:val="22"/>
              </w:rPr>
              <w:t>Цена за 1 ед., руб. (с НДС при наличии)</w:t>
            </w:r>
          </w:p>
        </w:tc>
      </w:tr>
      <w:tr w:rsidR="00744DF0" w:rsidTr="00744DF0">
        <w:tc>
          <w:tcPr>
            <w:tcW w:w="987" w:type="dxa"/>
          </w:tcPr>
          <w:p w:rsidR="00744DF0" w:rsidRPr="00744DF0" w:rsidRDefault="00744DF0" w:rsidP="00744DF0">
            <w:pPr>
              <w:spacing w:line="216" w:lineRule="auto"/>
              <w:jc w:val="center"/>
              <w:rPr>
                <w:position w:val="-1"/>
                <w:sz w:val="22"/>
                <w:szCs w:val="22"/>
              </w:rPr>
            </w:pPr>
            <w:r w:rsidRPr="00744DF0">
              <w:rPr>
                <w:position w:val="-1"/>
                <w:sz w:val="22"/>
                <w:szCs w:val="22"/>
              </w:rPr>
              <w:t>1</w:t>
            </w:r>
          </w:p>
        </w:tc>
        <w:tc>
          <w:tcPr>
            <w:tcW w:w="2963" w:type="dxa"/>
          </w:tcPr>
          <w:p w:rsidR="00744DF0" w:rsidRDefault="00744DF0" w:rsidP="00744DF0">
            <w:pPr>
              <w:spacing w:line="216" w:lineRule="auto"/>
              <w:jc w:val="both"/>
              <w:rPr>
                <w:b/>
                <w:position w:val="-1"/>
                <w:sz w:val="22"/>
                <w:szCs w:val="22"/>
              </w:rPr>
            </w:pPr>
          </w:p>
        </w:tc>
        <w:tc>
          <w:tcPr>
            <w:tcW w:w="1940" w:type="dxa"/>
          </w:tcPr>
          <w:p w:rsidR="00744DF0" w:rsidRDefault="00744DF0" w:rsidP="00744DF0">
            <w:pPr>
              <w:spacing w:line="216" w:lineRule="auto"/>
              <w:jc w:val="both"/>
              <w:rPr>
                <w:b/>
                <w:position w:val="-1"/>
                <w:sz w:val="22"/>
                <w:szCs w:val="22"/>
              </w:rPr>
            </w:pPr>
          </w:p>
        </w:tc>
        <w:tc>
          <w:tcPr>
            <w:tcW w:w="1940" w:type="dxa"/>
          </w:tcPr>
          <w:p w:rsidR="00744DF0" w:rsidRDefault="00744DF0" w:rsidP="00744DF0">
            <w:pPr>
              <w:spacing w:line="216" w:lineRule="auto"/>
              <w:jc w:val="both"/>
              <w:rPr>
                <w:b/>
                <w:position w:val="-1"/>
                <w:sz w:val="22"/>
                <w:szCs w:val="22"/>
              </w:rPr>
            </w:pPr>
          </w:p>
        </w:tc>
        <w:tc>
          <w:tcPr>
            <w:tcW w:w="1940" w:type="dxa"/>
          </w:tcPr>
          <w:p w:rsidR="00744DF0" w:rsidRDefault="00744DF0" w:rsidP="00744DF0">
            <w:pPr>
              <w:spacing w:line="216" w:lineRule="auto"/>
              <w:jc w:val="both"/>
              <w:rPr>
                <w:b/>
                <w:position w:val="-1"/>
                <w:sz w:val="22"/>
                <w:szCs w:val="22"/>
              </w:rPr>
            </w:pPr>
          </w:p>
        </w:tc>
      </w:tr>
      <w:tr w:rsidR="00744DF0" w:rsidTr="00744DF0">
        <w:tc>
          <w:tcPr>
            <w:tcW w:w="987" w:type="dxa"/>
          </w:tcPr>
          <w:p w:rsidR="00744DF0" w:rsidRPr="00744DF0" w:rsidRDefault="00744DF0" w:rsidP="00744DF0">
            <w:pPr>
              <w:spacing w:line="216" w:lineRule="auto"/>
              <w:jc w:val="center"/>
              <w:rPr>
                <w:position w:val="-1"/>
                <w:sz w:val="22"/>
                <w:szCs w:val="22"/>
              </w:rPr>
            </w:pPr>
            <w:r w:rsidRPr="00744DF0">
              <w:rPr>
                <w:position w:val="-1"/>
                <w:sz w:val="22"/>
                <w:szCs w:val="22"/>
              </w:rPr>
              <w:t>2</w:t>
            </w:r>
          </w:p>
        </w:tc>
        <w:tc>
          <w:tcPr>
            <w:tcW w:w="2963" w:type="dxa"/>
          </w:tcPr>
          <w:p w:rsidR="00744DF0" w:rsidRDefault="00744DF0" w:rsidP="00744DF0">
            <w:pPr>
              <w:spacing w:line="216" w:lineRule="auto"/>
              <w:jc w:val="both"/>
              <w:rPr>
                <w:b/>
                <w:position w:val="-1"/>
                <w:sz w:val="22"/>
                <w:szCs w:val="22"/>
              </w:rPr>
            </w:pPr>
          </w:p>
        </w:tc>
        <w:tc>
          <w:tcPr>
            <w:tcW w:w="1940" w:type="dxa"/>
          </w:tcPr>
          <w:p w:rsidR="00744DF0" w:rsidRDefault="00744DF0" w:rsidP="00744DF0">
            <w:pPr>
              <w:spacing w:line="216" w:lineRule="auto"/>
              <w:jc w:val="both"/>
              <w:rPr>
                <w:b/>
                <w:position w:val="-1"/>
                <w:sz w:val="22"/>
                <w:szCs w:val="22"/>
              </w:rPr>
            </w:pPr>
          </w:p>
        </w:tc>
        <w:tc>
          <w:tcPr>
            <w:tcW w:w="1940" w:type="dxa"/>
          </w:tcPr>
          <w:p w:rsidR="00744DF0" w:rsidRDefault="00744DF0" w:rsidP="00744DF0">
            <w:pPr>
              <w:spacing w:line="216" w:lineRule="auto"/>
              <w:jc w:val="both"/>
              <w:rPr>
                <w:b/>
                <w:position w:val="-1"/>
                <w:sz w:val="22"/>
                <w:szCs w:val="22"/>
              </w:rPr>
            </w:pPr>
          </w:p>
        </w:tc>
        <w:tc>
          <w:tcPr>
            <w:tcW w:w="1940" w:type="dxa"/>
          </w:tcPr>
          <w:p w:rsidR="00744DF0" w:rsidRDefault="00744DF0" w:rsidP="00744DF0">
            <w:pPr>
              <w:spacing w:line="216" w:lineRule="auto"/>
              <w:jc w:val="both"/>
              <w:rPr>
                <w:b/>
                <w:position w:val="-1"/>
                <w:sz w:val="22"/>
                <w:szCs w:val="22"/>
              </w:rPr>
            </w:pPr>
          </w:p>
        </w:tc>
      </w:tr>
      <w:tr w:rsidR="00744DF0" w:rsidTr="00744DF0">
        <w:tc>
          <w:tcPr>
            <w:tcW w:w="987" w:type="dxa"/>
          </w:tcPr>
          <w:p w:rsidR="00744DF0" w:rsidRPr="00744DF0" w:rsidRDefault="00744DF0" w:rsidP="00744DF0">
            <w:pPr>
              <w:spacing w:line="216" w:lineRule="auto"/>
              <w:jc w:val="center"/>
              <w:rPr>
                <w:position w:val="-1"/>
                <w:sz w:val="22"/>
                <w:szCs w:val="22"/>
              </w:rPr>
            </w:pPr>
            <w:r w:rsidRPr="00744DF0">
              <w:rPr>
                <w:position w:val="-1"/>
                <w:sz w:val="22"/>
                <w:szCs w:val="22"/>
              </w:rPr>
              <w:t>…</w:t>
            </w:r>
          </w:p>
        </w:tc>
        <w:tc>
          <w:tcPr>
            <w:tcW w:w="2963" w:type="dxa"/>
          </w:tcPr>
          <w:p w:rsidR="00744DF0" w:rsidRDefault="00744DF0" w:rsidP="00744DF0">
            <w:pPr>
              <w:spacing w:line="216" w:lineRule="auto"/>
              <w:jc w:val="both"/>
              <w:rPr>
                <w:b/>
                <w:position w:val="-1"/>
                <w:sz w:val="22"/>
                <w:szCs w:val="22"/>
              </w:rPr>
            </w:pPr>
          </w:p>
        </w:tc>
        <w:tc>
          <w:tcPr>
            <w:tcW w:w="1940" w:type="dxa"/>
          </w:tcPr>
          <w:p w:rsidR="00744DF0" w:rsidRDefault="00744DF0" w:rsidP="00744DF0">
            <w:pPr>
              <w:spacing w:line="216" w:lineRule="auto"/>
              <w:jc w:val="both"/>
              <w:rPr>
                <w:b/>
                <w:position w:val="-1"/>
                <w:sz w:val="22"/>
                <w:szCs w:val="22"/>
              </w:rPr>
            </w:pPr>
          </w:p>
        </w:tc>
        <w:tc>
          <w:tcPr>
            <w:tcW w:w="1940" w:type="dxa"/>
          </w:tcPr>
          <w:p w:rsidR="00744DF0" w:rsidRDefault="00744DF0" w:rsidP="00744DF0">
            <w:pPr>
              <w:spacing w:line="216" w:lineRule="auto"/>
              <w:jc w:val="both"/>
              <w:rPr>
                <w:b/>
                <w:position w:val="-1"/>
                <w:sz w:val="22"/>
                <w:szCs w:val="22"/>
              </w:rPr>
            </w:pPr>
          </w:p>
        </w:tc>
        <w:tc>
          <w:tcPr>
            <w:tcW w:w="1940" w:type="dxa"/>
          </w:tcPr>
          <w:p w:rsidR="00744DF0" w:rsidRDefault="00744DF0" w:rsidP="00744DF0">
            <w:pPr>
              <w:spacing w:line="216" w:lineRule="auto"/>
              <w:jc w:val="both"/>
              <w:rPr>
                <w:b/>
                <w:position w:val="-1"/>
                <w:sz w:val="22"/>
                <w:szCs w:val="22"/>
              </w:rPr>
            </w:pPr>
          </w:p>
        </w:tc>
      </w:tr>
    </w:tbl>
    <w:p w:rsidR="00744DF0" w:rsidRPr="00744DF0" w:rsidRDefault="00744DF0" w:rsidP="00744DF0">
      <w:pPr>
        <w:spacing w:line="216" w:lineRule="auto"/>
        <w:ind w:left="284"/>
        <w:jc w:val="both"/>
        <w:rPr>
          <w:b/>
          <w:position w:val="-1"/>
          <w:sz w:val="22"/>
          <w:szCs w:val="22"/>
        </w:rPr>
      </w:pPr>
    </w:p>
    <w:tbl>
      <w:tblPr>
        <w:tblW w:w="9787" w:type="dxa"/>
        <w:tblInd w:w="-20" w:type="dxa"/>
        <w:tblLayout w:type="fixed"/>
        <w:tblLook w:val="04A0" w:firstRow="1" w:lastRow="0" w:firstColumn="1" w:lastColumn="0" w:noHBand="0" w:noVBand="1"/>
      </w:tblPr>
      <w:tblGrid>
        <w:gridCol w:w="603"/>
        <w:gridCol w:w="9184"/>
      </w:tblGrid>
      <w:tr w:rsidR="00744DF0" w:rsidRPr="00744DF0" w:rsidTr="00744DF0">
        <w:trPr>
          <w:trHeight w:val="198"/>
        </w:trPr>
        <w:tc>
          <w:tcPr>
            <w:tcW w:w="603" w:type="dxa"/>
            <w:tcBorders>
              <w:top w:val="nil"/>
              <w:left w:val="nil"/>
              <w:bottom w:val="nil"/>
              <w:right w:val="nil"/>
            </w:tcBorders>
          </w:tcPr>
          <w:p w:rsidR="00744DF0" w:rsidRPr="00744DF0" w:rsidRDefault="00744DF0" w:rsidP="00744DF0">
            <w:pPr>
              <w:widowControl/>
              <w:autoSpaceDE/>
              <w:autoSpaceDN/>
              <w:adjustRightInd/>
              <w:jc w:val="center"/>
              <w:rPr>
                <w:color w:val="000000"/>
                <w:position w:val="-1"/>
                <w:sz w:val="32"/>
                <w:szCs w:val="32"/>
              </w:rPr>
            </w:pPr>
          </w:p>
        </w:tc>
        <w:tc>
          <w:tcPr>
            <w:tcW w:w="9184" w:type="dxa"/>
            <w:tcBorders>
              <w:top w:val="nil"/>
              <w:left w:val="nil"/>
              <w:bottom w:val="nil"/>
              <w:right w:val="nil"/>
            </w:tcBorders>
            <w:shd w:val="clear" w:color="auto" w:fill="auto"/>
            <w:noWrap/>
            <w:vAlign w:val="bottom"/>
          </w:tcPr>
          <w:p w:rsidR="00744DF0" w:rsidRPr="00744DF0" w:rsidRDefault="00744DF0" w:rsidP="00744DF0">
            <w:pPr>
              <w:widowControl/>
              <w:autoSpaceDE/>
              <w:autoSpaceDN/>
              <w:adjustRightInd/>
              <w:jc w:val="center"/>
              <w:rPr>
                <w:color w:val="000000"/>
                <w:position w:val="-1"/>
                <w:sz w:val="22"/>
                <w:szCs w:val="22"/>
              </w:rPr>
            </w:pPr>
          </w:p>
        </w:tc>
      </w:tr>
    </w:tbl>
    <w:p w:rsidR="005F2107" w:rsidRPr="005F2107" w:rsidRDefault="005F2107" w:rsidP="005F2107">
      <w:pPr>
        <w:widowControl/>
        <w:autoSpaceDE/>
        <w:autoSpaceDN/>
        <w:adjustRightInd/>
        <w:rPr>
          <w:b/>
          <w:sz w:val="22"/>
          <w:szCs w:val="22"/>
        </w:rPr>
      </w:pPr>
      <w:r w:rsidRPr="005F2107">
        <w:rPr>
          <w:b/>
          <w:sz w:val="22"/>
          <w:szCs w:val="22"/>
        </w:rPr>
        <w:t xml:space="preserve">              </w:t>
      </w:r>
      <w:proofErr w:type="gramStart"/>
      <w:r>
        <w:rPr>
          <w:b/>
          <w:sz w:val="22"/>
          <w:szCs w:val="22"/>
        </w:rPr>
        <w:t>Заказчик</w:t>
      </w:r>
      <w:r w:rsidRPr="005F2107">
        <w:rPr>
          <w:b/>
          <w:sz w:val="22"/>
          <w:szCs w:val="22"/>
        </w:rPr>
        <w:t xml:space="preserve">:   </w:t>
      </w:r>
      <w:proofErr w:type="gramEnd"/>
      <w:r w:rsidRPr="005F2107">
        <w:rPr>
          <w:b/>
          <w:sz w:val="22"/>
          <w:szCs w:val="22"/>
        </w:rPr>
        <w:t xml:space="preserve">                                                                                                  </w:t>
      </w:r>
      <w:r>
        <w:rPr>
          <w:b/>
          <w:sz w:val="22"/>
          <w:szCs w:val="22"/>
        </w:rPr>
        <w:t>Поставщик</w:t>
      </w:r>
      <w:r w:rsidRPr="005F2107">
        <w:rPr>
          <w:b/>
          <w:sz w:val="22"/>
          <w:szCs w:val="22"/>
        </w:rPr>
        <w:t>:</w:t>
      </w:r>
    </w:p>
    <w:p w:rsidR="005F2107" w:rsidRDefault="005F2107" w:rsidP="005F2107">
      <w:pPr>
        <w:widowControl/>
        <w:autoSpaceDE/>
        <w:autoSpaceDN/>
        <w:adjustRightInd/>
        <w:rPr>
          <w:b/>
        </w:rPr>
      </w:pPr>
    </w:p>
    <w:p w:rsidR="005F2107" w:rsidRPr="00673162" w:rsidRDefault="005F2107" w:rsidP="005F2107">
      <w:pPr>
        <w:widowControl/>
        <w:autoSpaceDE/>
        <w:autoSpaceDN/>
        <w:adjustRightInd/>
        <w:rPr>
          <w:b/>
        </w:rPr>
      </w:pPr>
      <w:r>
        <w:rPr>
          <w:b/>
        </w:rPr>
        <w:t xml:space="preserve"> _____________/___________/                                                                               ____________________/___________/</w:t>
      </w:r>
    </w:p>
    <w:tbl>
      <w:tblPr>
        <w:tblW w:w="10456" w:type="dxa"/>
        <w:tblLook w:val="01E0" w:firstRow="1" w:lastRow="1" w:firstColumn="1" w:lastColumn="1" w:noHBand="0" w:noVBand="0"/>
      </w:tblPr>
      <w:tblGrid>
        <w:gridCol w:w="5070"/>
        <w:gridCol w:w="5386"/>
      </w:tblGrid>
      <w:tr w:rsidR="00673162" w:rsidRPr="00673162" w:rsidTr="00673162">
        <w:trPr>
          <w:trHeight w:val="72"/>
        </w:trPr>
        <w:tc>
          <w:tcPr>
            <w:tcW w:w="5070" w:type="dxa"/>
          </w:tcPr>
          <w:p w:rsidR="00673162" w:rsidRPr="00673162" w:rsidRDefault="00673162" w:rsidP="00673162">
            <w:pPr>
              <w:ind w:firstLine="709"/>
              <w:jc w:val="center"/>
              <w:rPr>
                <w:b/>
                <w:bCs/>
                <w:lang w:eastAsia="en-US"/>
              </w:rPr>
            </w:pPr>
          </w:p>
        </w:tc>
        <w:tc>
          <w:tcPr>
            <w:tcW w:w="5386" w:type="dxa"/>
          </w:tcPr>
          <w:p w:rsidR="00673162" w:rsidRPr="00673162" w:rsidRDefault="00673162" w:rsidP="00673162">
            <w:pPr>
              <w:widowControl/>
              <w:autoSpaceDE/>
              <w:autoSpaceDN/>
              <w:adjustRightInd/>
              <w:ind w:firstLine="709"/>
              <w:jc w:val="center"/>
              <w:rPr>
                <w:b/>
                <w:bCs/>
                <w:lang w:eastAsia="en-US"/>
              </w:rPr>
            </w:pPr>
          </w:p>
        </w:tc>
      </w:tr>
    </w:tbl>
    <w:p w:rsidR="00673162" w:rsidRDefault="00673162"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744DF0" w:rsidRDefault="00744DF0" w:rsidP="00673162">
      <w:pPr>
        <w:widowControl/>
        <w:autoSpaceDE/>
        <w:autoSpaceDN/>
        <w:adjustRightInd/>
        <w:ind w:left="1276" w:firstLine="8363"/>
        <w:jc w:val="both"/>
        <w:rPr>
          <w:b/>
        </w:rPr>
      </w:pPr>
    </w:p>
    <w:p w:rsidR="005F2107" w:rsidRDefault="005F2107" w:rsidP="00673162">
      <w:pPr>
        <w:widowControl/>
        <w:autoSpaceDE/>
        <w:autoSpaceDN/>
        <w:adjustRightInd/>
        <w:ind w:left="1276" w:firstLine="8363"/>
        <w:jc w:val="both"/>
        <w:rPr>
          <w:b/>
        </w:rPr>
      </w:pPr>
    </w:p>
    <w:p w:rsidR="005F2107" w:rsidRDefault="005F2107" w:rsidP="00673162">
      <w:pPr>
        <w:widowControl/>
        <w:autoSpaceDE/>
        <w:autoSpaceDN/>
        <w:adjustRightInd/>
        <w:ind w:left="1276" w:firstLine="8363"/>
        <w:jc w:val="both"/>
        <w:rPr>
          <w:b/>
        </w:rPr>
      </w:pPr>
    </w:p>
    <w:p w:rsidR="005F2107" w:rsidRDefault="005F2107" w:rsidP="00673162">
      <w:pPr>
        <w:widowControl/>
        <w:autoSpaceDE/>
        <w:autoSpaceDN/>
        <w:adjustRightInd/>
        <w:ind w:left="1276" w:firstLine="8363"/>
        <w:jc w:val="both"/>
        <w:rPr>
          <w:b/>
        </w:rPr>
      </w:pPr>
    </w:p>
    <w:p w:rsidR="005F2107" w:rsidRDefault="005F2107" w:rsidP="00673162">
      <w:pPr>
        <w:widowControl/>
        <w:autoSpaceDE/>
        <w:autoSpaceDN/>
        <w:adjustRightInd/>
        <w:ind w:left="1276" w:firstLine="8363"/>
        <w:jc w:val="both"/>
        <w:rPr>
          <w:b/>
        </w:rPr>
      </w:pPr>
    </w:p>
    <w:p w:rsidR="005F2107" w:rsidRDefault="005F2107" w:rsidP="00673162">
      <w:pPr>
        <w:widowControl/>
        <w:autoSpaceDE/>
        <w:autoSpaceDN/>
        <w:adjustRightInd/>
        <w:ind w:left="1276" w:firstLine="8363"/>
        <w:jc w:val="both"/>
        <w:rPr>
          <w:b/>
        </w:rPr>
      </w:pPr>
    </w:p>
    <w:p w:rsidR="005F2107" w:rsidRDefault="005F2107" w:rsidP="00673162">
      <w:pPr>
        <w:widowControl/>
        <w:autoSpaceDE/>
        <w:autoSpaceDN/>
        <w:adjustRightInd/>
        <w:ind w:left="1276" w:firstLine="8363"/>
        <w:jc w:val="both"/>
        <w:rPr>
          <w:b/>
        </w:rPr>
      </w:pPr>
    </w:p>
    <w:p w:rsidR="005F2107" w:rsidRDefault="005F2107" w:rsidP="00673162">
      <w:pPr>
        <w:widowControl/>
        <w:autoSpaceDE/>
        <w:autoSpaceDN/>
        <w:adjustRightInd/>
        <w:ind w:left="1276" w:firstLine="8363"/>
        <w:jc w:val="both"/>
        <w:rPr>
          <w:b/>
        </w:rPr>
      </w:pPr>
    </w:p>
    <w:p w:rsidR="00744DF0" w:rsidRPr="00673162" w:rsidRDefault="00744DF0" w:rsidP="00673162">
      <w:pPr>
        <w:widowControl/>
        <w:autoSpaceDE/>
        <w:autoSpaceDN/>
        <w:adjustRightInd/>
        <w:ind w:left="1276" w:firstLine="8363"/>
        <w:jc w:val="both"/>
        <w:rPr>
          <w:b/>
        </w:rPr>
      </w:pPr>
    </w:p>
    <w:p w:rsidR="00673162" w:rsidRPr="00673162" w:rsidRDefault="00673162" w:rsidP="00673162">
      <w:pPr>
        <w:widowControl/>
        <w:autoSpaceDE/>
        <w:autoSpaceDN/>
        <w:adjustRightInd/>
        <w:rPr>
          <w:color w:val="FF0000"/>
          <w:sz w:val="24"/>
          <w:szCs w:val="24"/>
        </w:rPr>
      </w:pPr>
    </w:p>
    <w:p w:rsidR="00673162" w:rsidRPr="00673162" w:rsidRDefault="00673162" w:rsidP="00673162">
      <w:pPr>
        <w:widowControl/>
        <w:autoSpaceDE/>
        <w:autoSpaceDN/>
        <w:adjustRightInd/>
        <w:jc w:val="center"/>
        <w:rPr>
          <w:color w:val="FF0000"/>
        </w:rPr>
      </w:pPr>
    </w:p>
    <w:p w:rsidR="00391451" w:rsidRPr="000F67FC" w:rsidRDefault="00391451" w:rsidP="00391451">
      <w:pPr>
        <w:jc w:val="right"/>
      </w:pPr>
      <w:r w:rsidRPr="000F67FC">
        <w:rPr>
          <w:sz w:val="24"/>
          <w:szCs w:val="24"/>
        </w:rPr>
        <w:t>Форма 1</w:t>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rPr>
          <w:sz w:val="24"/>
          <w:szCs w:val="24"/>
        </w:rPr>
        <w:tab/>
      </w:r>
      <w:r w:rsidRPr="000F67FC">
        <w:t>Приложение №5</w:t>
      </w:r>
    </w:p>
    <w:p w:rsidR="00391451" w:rsidRPr="000F67FC" w:rsidRDefault="00391451" w:rsidP="00391451">
      <w:pPr>
        <w:keepNext/>
        <w:keepLines/>
        <w:jc w:val="right"/>
      </w:pPr>
      <w:proofErr w:type="gramStart"/>
      <w:r w:rsidRPr="000F67FC">
        <w:t>к</w:t>
      </w:r>
      <w:proofErr w:type="gramEnd"/>
      <w:r w:rsidRPr="000F67FC">
        <w:t xml:space="preserve"> извещению о проведении</w:t>
      </w:r>
    </w:p>
    <w:p w:rsidR="00391451" w:rsidRPr="000F67FC" w:rsidRDefault="00391451" w:rsidP="00391451">
      <w:pPr>
        <w:jc w:val="right"/>
      </w:pPr>
      <w:proofErr w:type="gramStart"/>
      <w:r w:rsidRPr="000F67FC">
        <w:t>запроса</w:t>
      </w:r>
      <w:proofErr w:type="gramEnd"/>
      <w:r w:rsidRPr="000F67FC">
        <w:t xml:space="preserve"> котировок в электронной форме,</w:t>
      </w:r>
    </w:p>
    <w:p w:rsidR="00391451" w:rsidRPr="000F67FC" w:rsidRDefault="00391451" w:rsidP="00391451">
      <w:pPr>
        <w:jc w:val="right"/>
      </w:pPr>
      <w:r w:rsidRPr="000F67FC">
        <w:t xml:space="preserve"> </w:t>
      </w:r>
      <w:r w:rsidRPr="000F67FC">
        <w:rPr>
          <w:i/>
        </w:rPr>
        <w:t xml:space="preserve"> </w:t>
      </w:r>
      <w:proofErr w:type="gramStart"/>
      <w:r w:rsidRPr="000F67FC">
        <w:t>участниками</w:t>
      </w:r>
      <w:proofErr w:type="gramEnd"/>
      <w:r w:rsidRPr="000F67FC">
        <w:t xml:space="preserve"> которого могут быть только</w:t>
      </w:r>
    </w:p>
    <w:p w:rsidR="00391451" w:rsidRPr="000F67FC" w:rsidRDefault="00391451" w:rsidP="00391451">
      <w:pPr>
        <w:keepNext/>
        <w:jc w:val="right"/>
        <w:rPr>
          <w:sz w:val="24"/>
          <w:szCs w:val="24"/>
        </w:rPr>
      </w:pPr>
      <w:r w:rsidRPr="000F67FC">
        <w:t xml:space="preserve"> </w:t>
      </w:r>
      <w:proofErr w:type="gramStart"/>
      <w:r w:rsidRPr="000F67FC">
        <w:t>субъекты</w:t>
      </w:r>
      <w:proofErr w:type="gramEnd"/>
      <w:r w:rsidRPr="000F67FC">
        <w:t xml:space="preserve"> малого и среднего предпринимательства</w:t>
      </w:r>
    </w:p>
    <w:p w:rsidR="00391451" w:rsidRPr="000F67FC" w:rsidRDefault="00391451" w:rsidP="00391451">
      <w:pPr>
        <w:tabs>
          <w:tab w:val="left" w:pos="7065"/>
        </w:tabs>
        <w:rPr>
          <w:i/>
        </w:rPr>
      </w:pPr>
      <w:r w:rsidRPr="000F67FC">
        <w:rPr>
          <w:sz w:val="24"/>
          <w:szCs w:val="24"/>
        </w:rPr>
        <w:tab/>
      </w:r>
    </w:p>
    <w:p w:rsidR="00391451" w:rsidRPr="000F67FC" w:rsidRDefault="00391451" w:rsidP="00391451">
      <w:pPr>
        <w:ind w:firstLine="709"/>
        <w:jc w:val="both"/>
        <w:rPr>
          <w:b/>
          <w:sz w:val="24"/>
          <w:szCs w:val="24"/>
        </w:rPr>
      </w:pPr>
    </w:p>
    <w:p w:rsidR="00391451" w:rsidRPr="000F67FC" w:rsidRDefault="00391451" w:rsidP="00391451">
      <w:pPr>
        <w:jc w:val="center"/>
        <w:rPr>
          <w:b/>
          <w:sz w:val="24"/>
          <w:szCs w:val="24"/>
        </w:rPr>
      </w:pPr>
      <w:r w:rsidRPr="000F67FC">
        <w:rPr>
          <w:b/>
          <w:sz w:val="24"/>
          <w:szCs w:val="24"/>
        </w:rPr>
        <w:t>ФОРМЫ ДЛЯ ЗАПОЛНЕНИЯ УЧАСТНИКАМИ ЗАКУПКИ</w:t>
      </w:r>
    </w:p>
    <w:p w:rsidR="00391451" w:rsidRPr="000F67FC" w:rsidRDefault="00391451" w:rsidP="00391451">
      <w:pPr>
        <w:ind w:firstLine="709"/>
        <w:jc w:val="center"/>
        <w:rPr>
          <w:b/>
          <w:sz w:val="24"/>
          <w:szCs w:val="24"/>
        </w:rPr>
      </w:pPr>
    </w:p>
    <w:p w:rsidR="00391451" w:rsidRPr="000F67FC" w:rsidRDefault="00391451" w:rsidP="00391451">
      <w:pPr>
        <w:spacing w:after="182"/>
        <w:jc w:val="center"/>
        <w:rPr>
          <w:color w:val="222222"/>
        </w:rPr>
      </w:pPr>
      <w:r w:rsidRPr="000F67FC">
        <w:rPr>
          <w:b/>
          <w:bCs/>
          <w:color w:val="222222"/>
        </w:rPr>
        <w:t>ПРЕДЛОЖЕНИЕ УЧАСТНИКА ЗАПРОСА КОТИРОВОК</w:t>
      </w:r>
    </w:p>
    <w:p w:rsidR="00391451" w:rsidRPr="000F67FC" w:rsidRDefault="00391451" w:rsidP="00391451">
      <w:pPr>
        <w:jc w:val="center"/>
      </w:pPr>
      <w:r w:rsidRPr="000F67FC">
        <w:rPr>
          <w:b/>
          <w:bCs/>
        </w:rPr>
        <w:t>В ЭЛЕКТРОННОЙ ФОРМЕ</w:t>
      </w:r>
    </w:p>
    <w:p w:rsidR="00391451" w:rsidRPr="000F67FC" w:rsidRDefault="00391451" w:rsidP="00391451">
      <w:pPr>
        <w:spacing w:after="182"/>
        <w:jc w:val="center"/>
        <w:rPr>
          <w:color w:val="222222"/>
        </w:rPr>
      </w:pPr>
      <w:r w:rsidRPr="000F67FC">
        <w:rPr>
          <w:color w:val="222222"/>
        </w:rPr>
        <w:t> </w:t>
      </w:r>
    </w:p>
    <w:p w:rsidR="00391451" w:rsidRPr="00391451" w:rsidRDefault="00391451" w:rsidP="00391451">
      <w:pPr>
        <w:spacing w:after="182"/>
        <w:jc w:val="center"/>
        <w:rPr>
          <w:b/>
          <w:bCs/>
          <w:sz w:val="22"/>
          <w:szCs w:val="22"/>
        </w:rPr>
      </w:pPr>
      <w:r w:rsidRPr="00391451">
        <w:rPr>
          <w:b/>
          <w:bCs/>
          <w:sz w:val="22"/>
          <w:szCs w:val="22"/>
        </w:rPr>
        <w:t>Информация об участнике закупки:</w:t>
      </w:r>
    </w:p>
    <w:tbl>
      <w:tblPr>
        <w:tblStyle w:val="a5"/>
        <w:tblW w:w="0" w:type="auto"/>
        <w:tblLook w:val="04A0" w:firstRow="1" w:lastRow="0" w:firstColumn="1" w:lastColumn="0" w:noHBand="0" w:noVBand="1"/>
      </w:tblPr>
      <w:tblGrid>
        <w:gridCol w:w="5027"/>
        <w:gridCol w:w="5027"/>
      </w:tblGrid>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Наименование </w:t>
            </w:r>
            <w:r w:rsidRPr="00391451">
              <w:rPr>
                <w:i/>
                <w:iCs/>
                <w:sz w:val="22"/>
                <w:szCs w:val="22"/>
              </w:rPr>
              <w:t>(для юридического лица)</w:t>
            </w:r>
          </w:p>
        </w:tc>
        <w:tc>
          <w:tcPr>
            <w:tcW w:w="5028" w:type="dxa"/>
            <w:vAlign w:val="center"/>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Фирменное наименование </w:t>
            </w:r>
            <w:r w:rsidRPr="00391451">
              <w:rPr>
                <w:i/>
                <w:iCs/>
                <w:sz w:val="22"/>
                <w:szCs w:val="22"/>
              </w:rPr>
              <w:t>(для юридического лица, указывается при наличии)</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Адрес в пределах места нахождения юридического лица </w:t>
            </w:r>
            <w:r w:rsidRPr="00391451">
              <w:rPr>
                <w:i/>
                <w:iCs/>
                <w:sz w:val="22"/>
                <w:szCs w:val="22"/>
              </w:rPr>
              <w:t>(для юридического лица)</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Фамилия, имя, отчество </w:t>
            </w:r>
            <w:r w:rsidRPr="00391451">
              <w:rPr>
                <w:i/>
                <w:iCs/>
                <w:sz w:val="22"/>
                <w:szCs w:val="22"/>
              </w:rPr>
              <w:t>(при наличии) (для физического лица, если участником закупки является индивидуальный предприниматель)</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Паспортные данные </w:t>
            </w:r>
            <w:r w:rsidRPr="00391451">
              <w:rPr>
                <w:i/>
                <w:iCs/>
                <w:sz w:val="22"/>
                <w:szCs w:val="22"/>
              </w:rPr>
              <w:t>(для физического лица, если участником закупки является индивидуальный предприниматель)</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Адрес места жительства физического лица, зарегистрированного в качестве индивидуального </w:t>
            </w:r>
            <w:r w:rsidRPr="00391451">
              <w:rPr>
                <w:i/>
                <w:iCs/>
                <w:sz w:val="22"/>
                <w:szCs w:val="22"/>
              </w:rPr>
              <w:t>предпринимательства (для физического лица, если участником закупки является индивидуальный предприниматель)</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Идентификационный номер налогоплательщика – участника закупки </w:t>
            </w:r>
            <w:r w:rsidRPr="00391451">
              <w:rPr>
                <w:i/>
                <w:iCs/>
                <w:sz w:val="22"/>
                <w:szCs w:val="22"/>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rsidR="00391451" w:rsidRPr="00391451" w:rsidRDefault="00391451" w:rsidP="007A3A66">
            <w:pPr>
              <w:spacing w:after="182"/>
              <w:jc w:val="center"/>
              <w:rPr>
                <w:b/>
                <w:bCs/>
                <w:sz w:val="22"/>
                <w:szCs w:val="22"/>
              </w:rPr>
            </w:pPr>
          </w:p>
        </w:tc>
      </w:tr>
      <w:tr w:rsidR="00391451" w:rsidRPr="00391451" w:rsidTr="007A3A66">
        <w:tc>
          <w:tcPr>
            <w:tcW w:w="5028" w:type="dxa"/>
            <w:vAlign w:val="center"/>
          </w:tcPr>
          <w:p w:rsidR="00391451" w:rsidRPr="00391451" w:rsidRDefault="00391451" w:rsidP="007A3A66">
            <w:pPr>
              <w:spacing w:after="182"/>
              <w:rPr>
                <w:b/>
                <w:bCs/>
                <w:sz w:val="22"/>
                <w:szCs w:val="22"/>
              </w:rPr>
            </w:pPr>
            <w:r w:rsidRPr="00391451">
              <w:rPr>
                <w:sz w:val="22"/>
                <w:szCs w:val="22"/>
              </w:rPr>
              <w:t xml:space="preserve">Идентификационный номер налогоплательщика </w:t>
            </w:r>
            <w:r w:rsidRPr="00391451">
              <w:rPr>
                <w:i/>
                <w:iCs/>
                <w:sz w:val="22"/>
                <w:szCs w:val="22"/>
              </w:rPr>
              <w:t>(при наличии)</w:t>
            </w:r>
            <w:r w:rsidRPr="00391451">
              <w:rPr>
                <w:sz w:val="22"/>
                <w:szCs w:val="22"/>
              </w:rPr>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391451">
              <w:rPr>
                <w:i/>
                <w:iCs/>
                <w:sz w:val="22"/>
                <w:szCs w:val="22"/>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rsidR="00391451" w:rsidRPr="00391451" w:rsidRDefault="00391451" w:rsidP="007A3A66">
            <w:pPr>
              <w:spacing w:after="182"/>
              <w:jc w:val="center"/>
              <w:rPr>
                <w:b/>
                <w:bCs/>
                <w:sz w:val="22"/>
                <w:szCs w:val="22"/>
              </w:rPr>
            </w:pPr>
          </w:p>
        </w:tc>
      </w:tr>
    </w:tbl>
    <w:p w:rsidR="00391451" w:rsidRPr="00391451" w:rsidRDefault="00391451" w:rsidP="00391451">
      <w:pPr>
        <w:spacing w:after="182"/>
        <w:jc w:val="center"/>
        <w:rPr>
          <w:b/>
          <w:bCs/>
          <w:sz w:val="22"/>
          <w:szCs w:val="22"/>
        </w:rPr>
      </w:pPr>
    </w:p>
    <w:p w:rsidR="00391451" w:rsidRPr="00391451" w:rsidRDefault="00391451" w:rsidP="00391451">
      <w:pPr>
        <w:spacing w:after="182"/>
        <w:jc w:val="center"/>
        <w:rPr>
          <w:b/>
          <w:bCs/>
          <w:sz w:val="22"/>
          <w:szCs w:val="22"/>
        </w:rPr>
      </w:pPr>
    </w:p>
    <w:p w:rsidR="00391451" w:rsidRPr="00391451" w:rsidRDefault="00391451" w:rsidP="00391451">
      <w:pPr>
        <w:spacing w:after="182"/>
        <w:jc w:val="center"/>
        <w:rPr>
          <w:b/>
          <w:bCs/>
          <w:sz w:val="22"/>
          <w:szCs w:val="22"/>
        </w:rPr>
      </w:pPr>
    </w:p>
    <w:p w:rsidR="00391451" w:rsidRPr="00391451" w:rsidRDefault="00391451" w:rsidP="00391451">
      <w:pPr>
        <w:spacing w:after="182"/>
        <w:jc w:val="center"/>
        <w:rPr>
          <w:b/>
          <w:bCs/>
          <w:sz w:val="22"/>
          <w:szCs w:val="22"/>
        </w:rPr>
      </w:pPr>
    </w:p>
    <w:p w:rsidR="00391451" w:rsidRPr="00391451" w:rsidRDefault="00391451" w:rsidP="00391451">
      <w:pPr>
        <w:spacing w:after="182"/>
        <w:rPr>
          <w:sz w:val="22"/>
          <w:szCs w:val="22"/>
        </w:rPr>
      </w:pPr>
      <w:r w:rsidRPr="00391451">
        <w:rPr>
          <w:sz w:val="22"/>
          <w:szCs w:val="22"/>
        </w:rPr>
        <w:tab/>
      </w:r>
    </w:p>
    <w:p w:rsidR="00391451" w:rsidRPr="00391451" w:rsidRDefault="00391451" w:rsidP="00391451">
      <w:pPr>
        <w:spacing w:after="182"/>
        <w:rPr>
          <w:color w:val="222222"/>
          <w:sz w:val="22"/>
          <w:szCs w:val="22"/>
        </w:rPr>
      </w:pPr>
      <w:r w:rsidRPr="00391451">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rsidR="00391451" w:rsidRPr="00391451" w:rsidRDefault="00391451" w:rsidP="00391451">
      <w:pPr>
        <w:spacing w:line="276" w:lineRule="auto"/>
        <w:jc w:val="both"/>
        <w:rPr>
          <w:color w:val="222222"/>
          <w:sz w:val="22"/>
          <w:szCs w:val="22"/>
        </w:rPr>
      </w:pPr>
      <w:r w:rsidRPr="00391451">
        <w:rPr>
          <w:color w:val="222222"/>
          <w:sz w:val="22"/>
          <w:szCs w:val="22"/>
        </w:rPr>
        <w:t>Подавая настоящую заявку, подтверждаем, что участник закупки соответствует всем требованиям,</w:t>
      </w:r>
    </w:p>
    <w:p w:rsidR="00391451" w:rsidRPr="00391451" w:rsidRDefault="00391451" w:rsidP="00391451">
      <w:pPr>
        <w:spacing w:line="276" w:lineRule="auto"/>
        <w:jc w:val="both"/>
        <w:rPr>
          <w:sz w:val="22"/>
          <w:szCs w:val="22"/>
        </w:rPr>
      </w:pPr>
      <w:proofErr w:type="gramStart"/>
      <w:r w:rsidRPr="00391451">
        <w:rPr>
          <w:sz w:val="22"/>
          <w:szCs w:val="22"/>
        </w:rPr>
        <w:t>установленным</w:t>
      </w:r>
      <w:proofErr w:type="gramEnd"/>
      <w:r w:rsidRPr="00391451">
        <w:rPr>
          <w:sz w:val="22"/>
          <w:szCs w:val="22"/>
        </w:rPr>
        <w:t xml:space="preserve"> извещением о проведении запроса котировок.</w:t>
      </w:r>
    </w:p>
    <w:p w:rsidR="00391451" w:rsidRPr="00391451" w:rsidRDefault="00391451" w:rsidP="00391451">
      <w:pPr>
        <w:spacing w:after="182"/>
        <w:rPr>
          <w:b/>
          <w:bCs/>
          <w:color w:val="222222"/>
          <w:sz w:val="22"/>
          <w:szCs w:val="22"/>
        </w:rPr>
      </w:pPr>
    </w:p>
    <w:p w:rsidR="00391451" w:rsidRPr="00391451" w:rsidRDefault="00391451" w:rsidP="00391451">
      <w:pPr>
        <w:spacing w:after="182"/>
        <w:rPr>
          <w:sz w:val="22"/>
          <w:szCs w:val="22"/>
        </w:rPr>
      </w:pPr>
      <w:r w:rsidRPr="00391451">
        <w:rPr>
          <w:b/>
          <w:bCs/>
          <w:color w:val="222222"/>
          <w:sz w:val="22"/>
          <w:szCs w:val="22"/>
        </w:rPr>
        <w:t xml:space="preserve">Настоящим подтверждаем свое согласие на поставку товара по указанным в ценовом </w:t>
      </w:r>
      <w:r w:rsidRPr="00391451">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391451" w:rsidRPr="00391451" w:rsidTr="007A3A66">
        <w:tc>
          <w:tcPr>
            <w:tcW w:w="534" w:type="dxa"/>
            <w:tcBorders>
              <w:bottom w:val="single" w:sz="4" w:space="0" w:color="auto"/>
            </w:tcBorders>
            <w:vAlign w:val="center"/>
          </w:tcPr>
          <w:p w:rsidR="00391451" w:rsidRPr="00391451" w:rsidRDefault="00391451" w:rsidP="007A3A66">
            <w:pPr>
              <w:jc w:val="center"/>
              <w:rPr>
                <w:b/>
                <w:sz w:val="22"/>
                <w:szCs w:val="22"/>
              </w:rPr>
            </w:pPr>
            <w:r w:rsidRPr="00391451">
              <w:rPr>
                <w:color w:val="222222"/>
                <w:sz w:val="22"/>
                <w:szCs w:val="22"/>
              </w:rPr>
              <w:t> </w:t>
            </w:r>
            <w:r w:rsidRPr="00391451">
              <w:rPr>
                <w:b/>
                <w:sz w:val="22"/>
                <w:szCs w:val="22"/>
              </w:rPr>
              <w:t>№ п/п</w:t>
            </w:r>
          </w:p>
        </w:tc>
        <w:tc>
          <w:tcPr>
            <w:tcW w:w="2551" w:type="dxa"/>
            <w:tcBorders>
              <w:bottom w:val="single" w:sz="4" w:space="0" w:color="auto"/>
            </w:tcBorders>
            <w:vAlign w:val="center"/>
          </w:tcPr>
          <w:p w:rsidR="00391451" w:rsidRPr="00391451" w:rsidRDefault="00391451" w:rsidP="007A3A66">
            <w:pPr>
              <w:jc w:val="center"/>
              <w:rPr>
                <w:b/>
                <w:sz w:val="22"/>
                <w:szCs w:val="22"/>
              </w:rPr>
            </w:pPr>
            <w:r w:rsidRPr="00391451">
              <w:rPr>
                <w:b/>
                <w:sz w:val="22"/>
                <w:szCs w:val="22"/>
              </w:rPr>
              <w:t>Наименование товара</w:t>
            </w:r>
          </w:p>
        </w:tc>
        <w:tc>
          <w:tcPr>
            <w:tcW w:w="4707" w:type="dxa"/>
            <w:tcBorders>
              <w:bottom w:val="single" w:sz="4" w:space="0" w:color="auto"/>
            </w:tcBorders>
            <w:vAlign w:val="center"/>
          </w:tcPr>
          <w:p w:rsidR="00391451" w:rsidRPr="00391451" w:rsidRDefault="00391451" w:rsidP="007A3A66">
            <w:pPr>
              <w:jc w:val="center"/>
              <w:rPr>
                <w:b/>
                <w:sz w:val="22"/>
                <w:szCs w:val="22"/>
              </w:rPr>
            </w:pPr>
            <w:r w:rsidRPr="00391451">
              <w:rPr>
                <w:b/>
                <w:sz w:val="22"/>
                <w:szCs w:val="22"/>
              </w:rPr>
              <w:t>Характеристики товара</w:t>
            </w:r>
          </w:p>
          <w:p w:rsidR="00391451" w:rsidRPr="00391451" w:rsidRDefault="00391451" w:rsidP="007A3A66">
            <w:pPr>
              <w:jc w:val="center"/>
              <w:rPr>
                <w:i/>
                <w:sz w:val="22"/>
                <w:szCs w:val="22"/>
              </w:rPr>
            </w:pPr>
            <w:r w:rsidRPr="00391451">
              <w:rPr>
                <w:i/>
                <w:iCs/>
                <w:sz w:val="22"/>
                <w:szCs w:val="22"/>
              </w:rPr>
              <w:t>(</w:t>
            </w:r>
            <w:proofErr w:type="gramStart"/>
            <w:r w:rsidRPr="00391451">
              <w:rPr>
                <w:i/>
                <w:iCs/>
                <w:sz w:val="22"/>
                <w:szCs w:val="22"/>
              </w:rPr>
              <w:t>участник</w:t>
            </w:r>
            <w:proofErr w:type="gramEnd"/>
            <w:r w:rsidRPr="00391451">
              <w:rPr>
                <w:i/>
                <w:iCs/>
                <w:sz w:val="22"/>
                <w:szCs w:val="22"/>
              </w:rPr>
              <w:t xml:space="preserve"> закупки должен указать конкретные  показатели предлагаемого для поставки товара в соответствии с установленными </w:t>
            </w:r>
            <w:r w:rsidRPr="00391451">
              <w:rPr>
                <w:i/>
                <w:sz w:val="22"/>
                <w:szCs w:val="22"/>
              </w:rPr>
              <w:t>Заказчиком в Техническом задании требованиями)</w:t>
            </w:r>
          </w:p>
        </w:tc>
        <w:tc>
          <w:tcPr>
            <w:tcW w:w="2098" w:type="dxa"/>
            <w:tcBorders>
              <w:bottom w:val="single" w:sz="4" w:space="0" w:color="auto"/>
            </w:tcBorders>
            <w:vAlign w:val="center"/>
          </w:tcPr>
          <w:p w:rsidR="00391451" w:rsidRPr="00391451" w:rsidRDefault="00391451" w:rsidP="007A3A66">
            <w:pPr>
              <w:jc w:val="center"/>
              <w:rPr>
                <w:sz w:val="22"/>
                <w:szCs w:val="22"/>
                <w:vertAlign w:val="superscript"/>
              </w:rPr>
            </w:pPr>
            <w:r w:rsidRPr="00391451">
              <w:rPr>
                <w:bCs/>
                <w:iCs/>
                <w:sz w:val="22"/>
                <w:szCs w:val="22"/>
              </w:rPr>
              <w:t>Наименование страны происхождения товара</w:t>
            </w:r>
            <w:r w:rsidRPr="00391451">
              <w:rPr>
                <w:b/>
                <w:bCs/>
                <w:i/>
                <w:iCs/>
                <w:sz w:val="22"/>
                <w:szCs w:val="22"/>
                <w:vertAlign w:val="superscript"/>
              </w:rPr>
              <w:t>7</w:t>
            </w:r>
          </w:p>
          <w:p w:rsidR="00391451" w:rsidRPr="00391451" w:rsidRDefault="00391451" w:rsidP="007A3A66">
            <w:pPr>
              <w:jc w:val="center"/>
              <w:rPr>
                <w:b/>
                <w:i/>
                <w:color w:val="FF0000"/>
                <w:sz w:val="22"/>
                <w:szCs w:val="22"/>
              </w:rPr>
            </w:pPr>
          </w:p>
        </w:tc>
      </w:tr>
      <w:tr w:rsidR="00391451" w:rsidRPr="00391451" w:rsidTr="007A3A66">
        <w:trPr>
          <w:trHeight w:val="302"/>
        </w:trPr>
        <w:tc>
          <w:tcPr>
            <w:tcW w:w="534"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r w:rsidRPr="00391451">
              <w:rPr>
                <w:sz w:val="22"/>
                <w:szCs w:val="22"/>
              </w:rPr>
              <w:t>1</w:t>
            </w:r>
          </w:p>
        </w:tc>
        <w:tc>
          <w:tcPr>
            <w:tcW w:w="2551"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p>
        </w:tc>
        <w:tc>
          <w:tcPr>
            <w:tcW w:w="4707"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p>
        </w:tc>
        <w:tc>
          <w:tcPr>
            <w:tcW w:w="2098"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p>
        </w:tc>
      </w:tr>
      <w:tr w:rsidR="00391451" w:rsidRPr="00391451" w:rsidTr="007A3A66">
        <w:trPr>
          <w:trHeight w:val="302"/>
        </w:trPr>
        <w:tc>
          <w:tcPr>
            <w:tcW w:w="534"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r w:rsidRPr="00391451">
              <w:rPr>
                <w:sz w:val="22"/>
                <w:szCs w:val="22"/>
              </w:rPr>
              <w:t>2</w:t>
            </w:r>
          </w:p>
        </w:tc>
        <w:tc>
          <w:tcPr>
            <w:tcW w:w="2551"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p>
        </w:tc>
        <w:tc>
          <w:tcPr>
            <w:tcW w:w="4707"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p>
        </w:tc>
        <w:tc>
          <w:tcPr>
            <w:tcW w:w="2098"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p>
        </w:tc>
      </w:tr>
      <w:tr w:rsidR="00391451" w:rsidRPr="00391451" w:rsidTr="007A3A66">
        <w:trPr>
          <w:trHeight w:val="302"/>
        </w:trPr>
        <w:tc>
          <w:tcPr>
            <w:tcW w:w="534"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r w:rsidRPr="00391451">
              <w:rPr>
                <w:sz w:val="22"/>
                <w:szCs w:val="22"/>
              </w:rPr>
              <w:t>…</w:t>
            </w:r>
          </w:p>
        </w:tc>
        <w:tc>
          <w:tcPr>
            <w:tcW w:w="2551"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p>
        </w:tc>
        <w:tc>
          <w:tcPr>
            <w:tcW w:w="4707"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p>
        </w:tc>
        <w:tc>
          <w:tcPr>
            <w:tcW w:w="2098" w:type="dxa"/>
            <w:tcBorders>
              <w:top w:val="single" w:sz="4" w:space="0" w:color="auto"/>
              <w:left w:val="single" w:sz="4" w:space="0" w:color="auto"/>
              <w:bottom w:val="single" w:sz="4" w:space="0" w:color="auto"/>
              <w:right w:val="single" w:sz="4" w:space="0" w:color="auto"/>
            </w:tcBorders>
          </w:tcPr>
          <w:p w:rsidR="00391451" w:rsidRPr="00391451" w:rsidRDefault="00391451" w:rsidP="007A3A66">
            <w:pPr>
              <w:jc w:val="both"/>
              <w:rPr>
                <w:sz w:val="22"/>
                <w:szCs w:val="22"/>
              </w:rPr>
            </w:pPr>
          </w:p>
        </w:tc>
      </w:tr>
    </w:tbl>
    <w:p w:rsidR="00391451" w:rsidRPr="00391451" w:rsidRDefault="00391451" w:rsidP="00391451">
      <w:pPr>
        <w:spacing w:after="182"/>
        <w:rPr>
          <w:color w:val="222222"/>
          <w:sz w:val="22"/>
          <w:szCs w:val="22"/>
        </w:rPr>
      </w:pPr>
    </w:p>
    <w:p w:rsidR="00391451" w:rsidRPr="00391451" w:rsidRDefault="00391451" w:rsidP="00391451">
      <w:pPr>
        <w:spacing w:after="182"/>
        <w:jc w:val="both"/>
        <w:rPr>
          <w:sz w:val="22"/>
          <w:szCs w:val="22"/>
        </w:rPr>
      </w:pPr>
      <w:r w:rsidRPr="00391451">
        <w:rPr>
          <w:color w:val="222222"/>
          <w:sz w:val="22"/>
          <w:szCs w:val="22"/>
        </w:rPr>
        <w:t xml:space="preserve">В случае признания ______________ </w:t>
      </w:r>
      <w:r w:rsidRPr="00391451">
        <w:rPr>
          <w:i/>
          <w:color w:val="222222"/>
          <w:sz w:val="22"/>
          <w:szCs w:val="22"/>
        </w:rPr>
        <w:t xml:space="preserve">(наименование участника </w:t>
      </w:r>
      <w:proofErr w:type="gramStart"/>
      <w:r w:rsidRPr="00391451">
        <w:rPr>
          <w:i/>
          <w:sz w:val="22"/>
          <w:szCs w:val="22"/>
        </w:rPr>
        <w:t>закупки)</w:t>
      </w:r>
      <w:r w:rsidRPr="00391451">
        <w:rPr>
          <w:sz w:val="22"/>
          <w:szCs w:val="22"/>
        </w:rPr>
        <w:t>_</w:t>
      </w:r>
      <w:proofErr w:type="gramEnd"/>
      <w:r w:rsidRPr="00391451">
        <w:rPr>
          <w:sz w:val="22"/>
          <w:szCs w:val="22"/>
        </w:rPr>
        <w:t>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 </w:t>
      </w:r>
    </w:p>
    <w:p w:rsidR="00391451" w:rsidRPr="00391451" w:rsidRDefault="00391451" w:rsidP="00391451">
      <w:pPr>
        <w:ind w:firstLine="709"/>
        <w:jc w:val="center"/>
        <w:rPr>
          <w:b/>
          <w:sz w:val="22"/>
          <w:szCs w:val="22"/>
        </w:rPr>
      </w:pPr>
    </w:p>
    <w:p w:rsidR="00391451" w:rsidRPr="00391451" w:rsidRDefault="00391451" w:rsidP="00391451">
      <w:pPr>
        <w:ind w:firstLine="709"/>
        <w:jc w:val="right"/>
        <w:rPr>
          <w:sz w:val="22"/>
          <w:szCs w:val="22"/>
        </w:rPr>
      </w:pPr>
    </w:p>
    <w:p w:rsidR="00391451" w:rsidRPr="00391451" w:rsidRDefault="00391451" w:rsidP="00391451">
      <w:pPr>
        <w:rPr>
          <w:color w:val="808080"/>
          <w:sz w:val="22"/>
          <w:szCs w:val="22"/>
        </w:rPr>
      </w:pPr>
      <w:bookmarkStart w:id="8" w:name="_Анкета_Претендента_на"/>
      <w:bookmarkStart w:id="9" w:name="_Анкета_Участника_процедуры"/>
      <w:bookmarkEnd w:id="8"/>
      <w:bookmarkEnd w:id="9"/>
      <w:r w:rsidRPr="00391451">
        <w:rPr>
          <w:color w:val="808080"/>
          <w:sz w:val="22"/>
          <w:szCs w:val="22"/>
        </w:rPr>
        <w:t xml:space="preserve">ИНСТРУКЦИИ ПО ЗАПОЛНЕНИЮ </w:t>
      </w:r>
    </w:p>
    <w:p w:rsidR="00391451" w:rsidRPr="00391451" w:rsidRDefault="00391451" w:rsidP="00391451">
      <w:pPr>
        <w:numPr>
          <w:ilvl w:val="0"/>
          <w:numId w:val="20"/>
        </w:numPr>
        <w:ind w:left="0" w:firstLine="426"/>
        <w:jc w:val="both"/>
        <w:rPr>
          <w:rFonts w:eastAsia="Calibri"/>
          <w:b/>
          <w:sz w:val="22"/>
          <w:szCs w:val="22"/>
        </w:rPr>
      </w:pPr>
      <w:r w:rsidRPr="00391451">
        <w:rPr>
          <w:bCs/>
          <w:color w:val="7F7F7F"/>
          <w:sz w:val="22"/>
          <w:szCs w:val="22"/>
        </w:rPr>
        <w:t>Данные инструкции не следует воспроизводить в документах, подготовленных Участником Запроса котировок.</w:t>
      </w:r>
    </w:p>
    <w:p w:rsidR="00391451" w:rsidRPr="00391451" w:rsidRDefault="00391451" w:rsidP="00391451">
      <w:pPr>
        <w:numPr>
          <w:ilvl w:val="0"/>
          <w:numId w:val="20"/>
        </w:numPr>
        <w:tabs>
          <w:tab w:val="left" w:pos="0"/>
          <w:tab w:val="left" w:pos="284"/>
        </w:tabs>
        <w:overflowPunct w:val="0"/>
        <w:ind w:left="0" w:firstLine="426"/>
        <w:jc w:val="both"/>
        <w:rPr>
          <w:bCs/>
          <w:color w:val="808080"/>
          <w:sz w:val="22"/>
          <w:szCs w:val="22"/>
        </w:rPr>
      </w:pPr>
      <w:r w:rsidRPr="00391451">
        <w:rPr>
          <w:bCs/>
          <w:color w:val="808080"/>
          <w:sz w:val="22"/>
          <w:szCs w:val="22"/>
        </w:rPr>
        <w:t xml:space="preserve">       Все поля для заполнения должны быть обязательно заполнены Участником.</w:t>
      </w:r>
    </w:p>
    <w:p w:rsidR="00391451" w:rsidRPr="00391451" w:rsidRDefault="00391451" w:rsidP="00391451">
      <w:pPr>
        <w:numPr>
          <w:ilvl w:val="0"/>
          <w:numId w:val="20"/>
        </w:numPr>
        <w:tabs>
          <w:tab w:val="left" w:pos="0"/>
          <w:tab w:val="left" w:pos="284"/>
        </w:tabs>
        <w:overflowPunct w:val="0"/>
        <w:ind w:left="0" w:firstLine="426"/>
        <w:jc w:val="both"/>
        <w:rPr>
          <w:bCs/>
          <w:color w:val="808080"/>
          <w:sz w:val="22"/>
          <w:szCs w:val="22"/>
        </w:rPr>
      </w:pPr>
      <w:r w:rsidRPr="00391451">
        <w:rPr>
          <w:bCs/>
          <w:color w:val="808080"/>
          <w:sz w:val="22"/>
          <w:szCs w:val="22"/>
        </w:rPr>
        <w:t xml:space="preserve">        Участнику необходимо указать конкретные показатели предлагаемого им товара в соответствии с требованиями Заказчика (приложение №2 «Техническое задание»), руководствуясь следующей инструкцией с определениями знаков и обозначений:</w:t>
      </w:r>
    </w:p>
    <w:p w:rsidR="00391451" w:rsidRPr="00391451" w:rsidRDefault="00391451" w:rsidP="00391451">
      <w:pPr>
        <w:tabs>
          <w:tab w:val="left" w:pos="0"/>
          <w:tab w:val="left" w:pos="284"/>
        </w:tabs>
        <w:overflowPunct w:val="0"/>
        <w:ind w:firstLine="426"/>
        <w:jc w:val="both"/>
        <w:rPr>
          <w:bCs/>
          <w:color w:val="808080"/>
          <w:sz w:val="22"/>
          <w:szCs w:val="22"/>
        </w:rPr>
      </w:pPr>
      <w:r w:rsidRPr="00391451">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rsidR="00391451" w:rsidRPr="00391451" w:rsidRDefault="00391451" w:rsidP="00391451">
      <w:pPr>
        <w:tabs>
          <w:tab w:val="left" w:pos="0"/>
          <w:tab w:val="left" w:pos="284"/>
        </w:tabs>
        <w:overflowPunct w:val="0"/>
        <w:ind w:firstLine="426"/>
        <w:jc w:val="both"/>
        <w:rPr>
          <w:bCs/>
          <w:color w:val="808080"/>
          <w:sz w:val="22"/>
          <w:szCs w:val="22"/>
        </w:rPr>
      </w:pPr>
      <w:r w:rsidRPr="00391451">
        <w:rPr>
          <w:bCs/>
          <w:color w:val="808080"/>
          <w:sz w:val="22"/>
          <w:szCs w:val="22"/>
        </w:rPr>
        <w:t xml:space="preserve">- слова </w:t>
      </w:r>
      <w:r w:rsidRPr="00391451">
        <w:rPr>
          <w:bCs/>
          <w:i/>
          <w:color w:val="808080"/>
          <w:sz w:val="22"/>
          <w:szCs w:val="22"/>
        </w:rPr>
        <w:t>«</w:t>
      </w:r>
      <w:r w:rsidRPr="00391451">
        <w:rPr>
          <w:bCs/>
          <w:color w:val="808080"/>
          <w:sz w:val="22"/>
          <w:szCs w:val="22"/>
        </w:rPr>
        <w:t>не более</w:t>
      </w:r>
      <w:r w:rsidRPr="00391451">
        <w:rPr>
          <w:bCs/>
          <w:i/>
          <w:color w:val="808080"/>
          <w:sz w:val="22"/>
          <w:szCs w:val="22"/>
        </w:rPr>
        <w:t>»</w:t>
      </w:r>
      <w:r w:rsidRPr="00391451">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rsidR="00391451" w:rsidRPr="00391451" w:rsidRDefault="00391451" w:rsidP="00391451">
      <w:pPr>
        <w:tabs>
          <w:tab w:val="left" w:pos="0"/>
          <w:tab w:val="left" w:pos="284"/>
        </w:tabs>
        <w:overflowPunct w:val="0"/>
        <w:ind w:firstLine="426"/>
        <w:jc w:val="both"/>
        <w:rPr>
          <w:bCs/>
          <w:color w:val="808080"/>
          <w:sz w:val="22"/>
          <w:szCs w:val="22"/>
        </w:rPr>
      </w:pPr>
      <w:r w:rsidRPr="00391451">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rsidR="00391451" w:rsidRPr="00391451" w:rsidRDefault="00391451" w:rsidP="00391451">
      <w:pPr>
        <w:tabs>
          <w:tab w:val="left" w:pos="0"/>
          <w:tab w:val="left" w:pos="284"/>
        </w:tabs>
        <w:overflowPunct w:val="0"/>
        <w:ind w:firstLine="426"/>
        <w:jc w:val="both"/>
        <w:rPr>
          <w:bCs/>
          <w:color w:val="808080"/>
          <w:sz w:val="22"/>
          <w:szCs w:val="22"/>
        </w:rPr>
      </w:pPr>
      <w:r w:rsidRPr="00391451">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rsidR="00391451" w:rsidRPr="00391451" w:rsidRDefault="00391451" w:rsidP="00391451">
      <w:pPr>
        <w:tabs>
          <w:tab w:val="left" w:pos="0"/>
          <w:tab w:val="left" w:pos="284"/>
        </w:tabs>
        <w:overflowPunct w:val="0"/>
        <w:ind w:firstLine="426"/>
        <w:jc w:val="both"/>
        <w:rPr>
          <w:bCs/>
          <w:color w:val="808080"/>
          <w:sz w:val="22"/>
          <w:szCs w:val="22"/>
        </w:rPr>
      </w:pPr>
      <w:r w:rsidRPr="00391451">
        <w:rPr>
          <w:bCs/>
          <w:color w:val="808080"/>
          <w:sz w:val="22"/>
          <w:szCs w:val="22"/>
        </w:rPr>
        <w:t xml:space="preserve">   </w:t>
      </w:r>
      <w:proofErr w:type="gramStart"/>
      <w:r w:rsidRPr="00391451">
        <w:rPr>
          <w:bCs/>
          <w:color w:val="808080"/>
          <w:sz w:val="22"/>
          <w:szCs w:val="22"/>
        </w:rPr>
        <w:t>В  случае</w:t>
      </w:r>
      <w:proofErr w:type="gramEnd"/>
      <w:r w:rsidRPr="00391451">
        <w:rPr>
          <w:bCs/>
          <w:color w:val="808080"/>
          <w:sz w:val="22"/>
          <w:szCs w:val="22"/>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391451" w:rsidRPr="00391451" w:rsidRDefault="00391451" w:rsidP="00391451">
      <w:pPr>
        <w:numPr>
          <w:ilvl w:val="0"/>
          <w:numId w:val="20"/>
        </w:numPr>
        <w:tabs>
          <w:tab w:val="left" w:pos="0"/>
          <w:tab w:val="left" w:pos="284"/>
        </w:tabs>
        <w:overflowPunct w:val="0"/>
        <w:ind w:left="0" w:firstLine="426"/>
        <w:jc w:val="both"/>
        <w:rPr>
          <w:bCs/>
          <w:color w:val="808080"/>
          <w:sz w:val="22"/>
          <w:szCs w:val="22"/>
        </w:rPr>
      </w:pPr>
      <w:r w:rsidRPr="00391451">
        <w:rPr>
          <w:bCs/>
          <w:color w:val="808080"/>
          <w:sz w:val="22"/>
          <w:szCs w:val="22"/>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rsidR="00391451" w:rsidRPr="00391451" w:rsidRDefault="00391451" w:rsidP="00391451">
      <w:pPr>
        <w:tabs>
          <w:tab w:val="left" w:pos="0"/>
          <w:tab w:val="left" w:pos="284"/>
        </w:tabs>
        <w:overflowPunct w:val="0"/>
        <w:ind w:firstLine="426"/>
        <w:jc w:val="both"/>
        <w:rPr>
          <w:bCs/>
          <w:color w:val="808080"/>
          <w:sz w:val="22"/>
          <w:szCs w:val="22"/>
        </w:rPr>
      </w:pPr>
      <w:r w:rsidRPr="00391451">
        <w:rPr>
          <w:bCs/>
          <w:color w:val="808080"/>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391451" w:rsidRPr="00391451" w:rsidRDefault="00391451" w:rsidP="00391451">
      <w:pPr>
        <w:numPr>
          <w:ilvl w:val="0"/>
          <w:numId w:val="20"/>
        </w:numPr>
        <w:tabs>
          <w:tab w:val="left" w:pos="0"/>
          <w:tab w:val="left" w:pos="284"/>
        </w:tabs>
        <w:overflowPunct w:val="0"/>
        <w:ind w:left="0" w:firstLine="426"/>
        <w:jc w:val="both"/>
        <w:rPr>
          <w:bCs/>
          <w:color w:val="7F7F7F"/>
          <w:sz w:val="22"/>
          <w:szCs w:val="22"/>
        </w:rPr>
      </w:pPr>
      <w:r w:rsidRPr="00391451">
        <w:rPr>
          <w:color w:val="7F7F7F"/>
          <w:sz w:val="22"/>
          <w:szCs w:val="22"/>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91451" w:rsidRPr="00391451" w:rsidRDefault="00391451" w:rsidP="00391451">
      <w:pPr>
        <w:numPr>
          <w:ilvl w:val="0"/>
          <w:numId w:val="20"/>
        </w:numPr>
        <w:tabs>
          <w:tab w:val="left" w:pos="0"/>
          <w:tab w:val="left" w:pos="284"/>
        </w:tabs>
        <w:overflowPunct w:val="0"/>
        <w:ind w:left="0" w:firstLine="426"/>
        <w:jc w:val="both"/>
        <w:rPr>
          <w:bCs/>
          <w:color w:val="7F7F7F"/>
          <w:sz w:val="22"/>
          <w:szCs w:val="22"/>
        </w:rPr>
      </w:pPr>
      <w:r w:rsidRPr="00391451">
        <w:rPr>
          <w:bCs/>
          <w:iCs/>
          <w:color w:val="7F7F7F"/>
          <w:sz w:val="22"/>
          <w:szCs w:val="22"/>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391451" w:rsidRPr="00391451" w:rsidRDefault="00391451" w:rsidP="00391451">
      <w:pPr>
        <w:overflowPunct w:val="0"/>
        <w:ind w:left="426"/>
        <w:jc w:val="both"/>
        <w:rPr>
          <w:b/>
          <w:bCs/>
          <w:color w:val="7F7F7F"/>
          <w:sz w:val="22"/>
          <w:szCs w:val="22"/>
        </w:rPr>
      </w:pPr>
    </w:p>
    <w:p w:rsidR="003E05C7" w:rsidRPr="00391451" w:rsidRDefault="003E05C7" w:rsidP="002B6E48">
      <w:pPr>
        <w:widowControl/>
        <w:adjustRightInd/>
        <w:ind w:hanging="142"/>
        <w:jc w:val="both"/>
        <w:rPr>
          <w:bCs/>
          <w:snapToGrid w:val="0"/>
          <w:sz w:val="22"/>
          <w:szCs w:val="22"/>
        </w:rPr>
      </w:pPr>
    </w:p>
    <w:p w:rsidR="00446448" w:rsidRPr="00391451" w:rsidRDefault="00446448" w:rsidP="00A4138B">
      <w:pPr>
        <w:widowControl/>
        <w:overflowPunct w:val="0"/>
        <w:ind w:hanging="142"/>
        <w:jc w:val="both"/>
        <w:rPr>
          <w:sz w:val="22"/>
          <w:szCs w:val="22"/>
        </w:rPr>
        <w:sectPr w:rsidR="00446448" w:rsidRPr="00391451" w:rsidSect="007B7312">
          <w:headerReference w:type="first" r:id="rId13"/>
          <w:pgSz w:w="11907" w:h="16839" w:code="9"/>
          <w:pgMar w:top="426" w:right="567" w:bottom="709" w:left="1276" w:header="720" w:footer="720" w:gutter="0"/>
          <w:pgNumType w:start="1"/>
          <w:cols w:space="708"/>
          <w:noEndnote/>
          <w:titlePg/>
          <w:docGrid w:linePitch="326"/>
        </w:sectPr>
      </w:pPr>
      <w:bookmarkStart w:id="10" w:name="форма1"/>
      <w:bookmarkStart w:id="11" w:name="_Toc438145268"/>
      <w:bookmarkStart w:id="12" w:name="_Toc98251753"/>
    </w:p>
    <w:p w:rsidR="00787174" w:rsidRDefault="00A4138B" w:rsidP="00787174">
      <w:pPr>
        <w:keepNext/>
        <w:widowControl/>
        <w:autoSpaceDE/>
        <w:autoSpaceDN/>
        <w:adjustRightInd/>
        <w:spacing w:before="240" w:after="120"/>
        <w:ind w:left="792" w:hanging="360"/>
        <w:outlineLvl w:val="0"/>
        <w:rPr>
          <w:sz w:val="24"/>
          <w:szCs w:val="24"/>
        </w:rPr>
      </w:pPr>
      <w:bookmarkStart w:id="13" w:name="_Форма_1_ЗАЯВКА"/>
      <w:bookmarkStart w:id="14" w:name="_Toc438145269"/>
      <w:bookmarkEnd w:id="10"/>
      <w:bookmarkEnd w:id="11"/>
      <w:bookmarkEnd w:id="13"/>
      <w:r w:rsidRPr="002B6E48">
        <w:rPr>
          <w:sz w:val="24"/>
          <w:szCs w:val="24"/>
        </w:rPr>
        <w:lastRenderedPageBreak/>
        <w:t xml:space="preserve">Форма </w:t>
      </w:r>
      <w:r w:rsidR="00787174">
        <w:rPr>
          <w:sz w:val="24"/>
          <w:szCs w:val="24"/>
        </w:rPr>
        <w:t>2</w:t>
      </w:r>
      <w:r>
        <w:rPr>
          <w:sz w:val="24"/>
          <w:szCs w:val="24"/>
        </w:rPr>
        <w:tab/>
      </w:r>
      <w:bookmarkEnd w:id="14"/>
      <w:r w:rsidR="00787174">
        <w:rPr>
          <w:sz w:val="24"/>
          <w:szCs w:val="24"/>
        </w:rPr>
        <w:t xml:space="preserve"> </w:t>
      </w:r>
    </w:p>
    <w:p w:rsidR="00105BD3" w:rsidRPr="00A4138B" w:rsidRDefault="00105BD3" w:rsidP="00105BD3">
      <w:pPr>
        <w:widowControl/>
        <w:autoSpaceDE/>
        <w:autoSpaceDN/>
        <w:adjustRightInd/>
        <w:rPr>
          <w:sz w:val="24"/>
          <w:szCs w:val="24"/>
        </w:rPr>
      </w:pPr>
      <w:bookmarkStart w:id="15" w:name="_Письмо_о_подаче"/>
      <w:bookmarkStart w:id="16" w:name="_Заявка_о_подаче"/>
      <w:bookmarkStart w:id="17" w:name="_Ref55335821"/>
      <w:bookmarkStart w:id="18" w:name="_Ref55336345"/>
      <w:bookmarkStart w:id="19" w:name="_Toc57314674"/>
      <w:bookmarkStart w:id="20" w:name="_Toc69728988"/>
      <w:bookmarkStart w:id="21" w:name="_Toc98251754"/>
      <w:bookmarkStart w:id="22" w:name="_Форма_2_АНКЕТА"/>
      <w:bookmarkEnd w:id="12"/>
      <w:bookmarkEnd w:id="15"/>
      <w:bookmarkEnd w:id="16"/>
      <w:bookmarkEnd w:id="17"/>
      <w:bookmarkEnd w:id="18"/>
      <w:bookmarkEnd w:id="19"/>
      <w:bookmarkEnd w:id="20"/>
      <w:bookmarkEnd w:id="21"/>
      <w:bookmarkEnd w:id="22"/>
    </w:p>
    <w:p w:rsidR="00105BD3" w:rsidRPr="00A4138B" w:rsidRDefault="00105BD3" w:rsidP="00105BD3">
      <w:pPr>
        <w:widowControl/>
        <w:autoSpaceDE/>
        <w:autoSpaceDN/>
        <w:adjustRightInd/>
        <w:rPr>
          <w:sz w:val="24"/>
          <w:szCs w:val="24"/>
        </w:rPr>
      </w:pPr>
    </w:p>
    <w:p w:rsidR="00943885" w:rsidRPr="00BE7224" w:rsidRDefault="00943885" w:rsidP="00943885">
      <w:pPr>
        <w:widowControl/>
        <w:autoSpaceDE/>
        <w:autoSpaceDN/>
        <w:adjustRightInd/>
        <w:jc w:val="center"/>
        <w:rPr>
          <w:b/>
          <w:sz w:val="22"/>
          <w:szCs w:val="22"/>
        </w:rPr>
      </w:pPr>
      <w:bookmarkStart w:id="23" w:name="_Toc235439567"/>
      <w:bookmarkStart w:id="24" w:name="_Toc305665991"/>
      <w:r w:rsidRPr="00BE7224">
        <w:rPr>
          <w:b/>
          <w:sz w:val="22"/>
          <w:szCs w:val="22"/>
        </w:rPr>
        <w:t>ЦЕНОВОЕ ПРЕДЛОЖЕНИЕ</w:t>
      </w:r>
      <w:bookmarkEnd w:id="23"/>
      <w:bookmarkEnd w:id="24"/>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rsidR="00943885" w:rsidRPr="00A4138B" w:rsidRDefault="00943885" w:rsidP="00943885">
      <w:pPr>
        <w:widowControl/>
        <w:autoSpaceDE/>
        <w:autoSpaceDN/>
        <w:adjustRightInd/>
        <w:rPr>
          <w:i/>
          <w:sz w:val="24"/>
          <w:szCs w:val="24"/>
        </w:rPr>
      </w:pPr>
    </w:p>
    <w:tbl>
      <w:tblPr>
        <w:tblW w:w="146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2439"/>
        <w:gridCol w:w="3260"/>
        <w:gridCol w:w="2977"/>
      </w:tblGrid>
      <w:tr w:rsidR="008219AA" w:rsidRPr="00A4138B" w:rsidTr="008219AA">
        <w:tc>
          <w:tcPr>
            <w:tcW w:w="850" w:type="dxa"/>
            <w:tcBorders>
              <w:top w:val="single" w:sz="4" w:space="0" w:color="auto"/>
              <w:left w:val="single" w:sz="4" w:space="0" w:color="auto"/>
              <w:bottom w:val="single" w:sz="4" w:space="0" w:color="auto"/>
              <w:right w:val="single" w:sz="4" w:space="0" w:color="auto"/>
            </w:tcBorders>
            <w:vAlign w:val="center"/>
            <w:hideMark/>
          </w:tcPr>
          <w:p w:rsidR="008219AA" w:rsidRPr="00A4138B" w:rsidRDefault="008219AA" w:rsidP="00F333A3">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8219AA" w:rsidRPr="00A4138B" w:rsidRDefault="008219AA"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2439" w:type="dxa"/>
            <w:tcBorders>
              <w:top w:val="single" w:sz="4" w:space="0" w:color="auto"/>
              <w:left w:val="single" w:sz="4" w:space="0" w:color="auto"/>
              <w:bottom w:val="single" w:sz="4" w:space="0" w:color="auto"/>
              <w:right w:val="single" w:sz="4" w:space="0" w:color="auto"/>
            </w:tcBorders>
            <w:vAlign w:val="center"/>
            <w:hideMark/>
          </w:tcPr>
          <w:p w:rsidR="008219AA" w:rsidRPr="00A4138B" w:rsidRDefault="008219AA" w:rsidP="00F333A3">
            <w:pPr>
              <w:keepNext/>
              <w:widowControl/>
              <w:autoSpaceDE/>
              <w:autoSpaceDN/>
              <w:adjustRightInd/>
              <w:snapToGrid w:val="0"/>
              <w:spacing w:before="40" w:after="40"/>
              <w:ind w:left="57" w:right="57"/>
              <w:jc w:val="center"/>
            </w:pPr>
            <w:r w:rsidRPr="00A4138B">
              <w:t>Ед. изм.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8219AA" w:rsidRPr="00A4138B" w:rsidRDefault="008219AA" w:rsidP="00F333A3">
            <w:pPr>
              <w:keepNext/>
              <w:widowControl/>
              <w:autoSpaceDE/>
              <w:autoSpaceDN/>
              <w:adjustRightInd/>
              <w:snapToGrid w:val="0"/>
              <w:spacing w:before="40" w:after="40"/>
              <w:ind w:left="57" w:right="57"/>
              <w:jc w:val="center"/>
            </w:pPr>
            <w:r w:rsidRPr="00A4138B">
              <w:t>Кол-во</w:t>
            </w:r>
          </w:p>
        </w:tc>
        <w:tc>
          <w:tcPr>
            <w:tcW w:w="2977" w:type="dxa"/>
            <w:tcBorders>
              <w:top w:val="single" w:sz="4" w:space="0" w:color="auto"/>
              <w:left w:val="single" w:sz="4" w:space="0" w:color="auto"/>
              <w:bottom w:val="single" w:sz="4" w:space="0" w:color="auto"/>
              <w:right w:val="single" w:sz="4" w:space="0" w:color="auto"/>
            </w:tcBorders>
          </w:tcPr>
          <w:p w:rsidR="008219AA" w:rsidRDefault="008219AA" w:rsidP="008219AA">
            <w:pPr>
              <w:keepNext/>
              <w:widowControl/>
              <w:autoSpaceDE/>
              <w:autoSpaceDN/>
              <w:adjustRightInd/>
              <w:snapToGrid w:val="0"/>
              <w:spacing w:before="40" w:after="40"/>
              <w:ind w:left="57" w:right="57"/>
              <w:jc w:val="center"/>
            </w:pPr>
          </w:p>
          <w:p w:rsidR="008219AA" w:rsidRPr="008219AA" w:rsidRDefault="008219AA" w:rsidP="008219AA">
            <w:pPr>
              <w:keepNext/>
              <w:widowControl/>
              <w:autoSpaceDE/>
              <w:autoSpaceDN/>
              <w:adjustRightInd/>
              <w:snapToGrid w:val="0"/>
              <w:spacing w:before="40" w:after="40"/>
              <w:ind w:left="57" w:right="57"/>
              <w:jc w:val="center"/>
            </w:pPr>
            <w:r w:rsidRPr="008219AA">
              <w:t xml:space="preserve">Цена за 1 ед., руб. </w:t>
            </w:r>
          </w:p>
          <w:p w:rsidR="008219AA" w:rsidRPr="008219AA" w:rsidRDefault="008219AA" w:rsidP="008219AA">
            <w:pPr>
              <w:keepNext/>
              <w:widowControl/>
              <w:autoSpaceDE/>
              <w:autoSpaceDN/>
              <w:adjustRightInd/>
              <w:snapToGrid w:val="0"/>
              <w:spacing w:before="40" w:after="40"/>
              <w:ind w:left="57" w:right="57"/>
              <w:jc w:val="center"/>
            </w:pPr>
            <w:r w:rsidRPr="008219AA">
              <w:t>(</w:t>
            </w:r>
            <w:proofErr w:type="gramStart"/>
            <w:r w:rsidRPr="008219AA">
              <w:t>с</w:t>
            </w:r>
            <w:proofErr w:type="gramEnd"/>
            <w:r w:rsidRPr="008219AA">
              <w:t xml:space="preserve"> НДС при наличии)</w:t>
            </w:r>
          </w:p>
          <w:p w:rsidR="008219AA" w:rsidRPr="00A4138B" w:rsidRDefault="008219AA" w:rsidP="009305AD">
            <w:pPr>
              <w:keepNext/>
              <w:widowControl/>
              <w:autoSpaceDE/>
              <w:autoSpaceDN/>
              <w:adjustRightInd/>
              <w:snapToGrid w:val="0"/>
              <w:spacing w:before="40" w:after="40"/>
              <w:ind w:right="57"/>
            </w:pPr>
          </w:p>
        </w:tc>
      </w:tr>
      <w:tr w:rsidR="008219AA" w:rsidRPr="00A4138B" w:rsidTr="008219AA">
        <w:tc>
          <w:tcPr>
            <w:tcW w:w="850"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jc w:val="both"/>
              <w:rPr>
                <w:sz w:val="24"/>
                <w:szCs w:val="24"/>
              </w:rPr>
            </w:pPr>
          </w:p>
        </w:tc>
        <w:tc>
          <w:tcPr>
            <w:tcW w:w="2439"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left="57" w:right="57"/>
              <w:jc w:val="center"/>
              <w:rPr>
                <w:color w:val="000000"/>
              </w:rPr>
            </w:pPr>
          </w:p>
        </w:tc>
        <w:tc>
          <w:tcPr>
            <w:tcW w:w="3260"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left="57" w:right="57"/>
              <w:jc w:val="center"/>
              <w:rPr>
                <w:color w:val="000000"/>
              </w:rPr>
            </w:pPr>
            <w:r>
              <w:rPr>
                <w:color w:val="000000"/>
              </w:rPr>
              <w:t>1</w:t>
            </w:r>
          </w:p>
        </w:tc>
        <w:tc>
          <w:tcPr>
            <w:tcW w:w="2977" w:type="dxa"/>
            <w:tcBorders>
              <w:top w:val="single" w:sz="4" w:space="0" w:color="auto"/>
              <w:left w:val="single" w:sz="4" w:space="0" w:color="auto"/>
              <w:bottom w:val="single" w:sz="4" w:space="0" w:color="auto"/>
              <w:right w:val="single" w:sz="4" w:space="0" w:color="auto"/>
            </w:tcBorders>
          </w:tcPr>
          <w:p w:rsidR="008219AA" w:rsidRPr="00A4138B" w:rsidRDefault="008219AA" w:rsidP="00F333A3">
            <w:pPr>
              <w:widowControl/>
              <w:autoSpaceDE/>
              <w:autoSpaceDN/>
              <w:adjustRightInd/>
              <w:snapToGrid w:val="0"/>
              <w:spacing w:before="40" w:after="40"/>
              <w:ind w:left="57" w:right="57"/>
              <w:jc w:val="center"/>
              <w:rPr>
                <w:color w:val="000000"/>
              </w:rPr>
            </w:pPr>
          </w:p>
        </w:tc>
      </w:tr>
      <w:tr w:rsidR="008219AA" w:rsidRPr="00A4138B" w:rsidTr="008219AA">
        <w:tc>
          <w:tcPr>
            <w:tcW w:w="850"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right="57"/>
              <w:jc w:val="center"/>
              <w:rPr>
                <w:color w:val="000000"/>
              </w:rPr>
            </w:pPr>
            <w:r>
              <w:rPr>
                <w:color w:val="000000"/>
              </w:rPr>
              <w:t>…</w:t>
            </w:r>
          </w:p>
        </w:tc>
        <w:tc>
          <w:tcPr>
            <w:tcW w:w="5103"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jc w:val="both"/>
              <w:rPr>
                <w:sz w:val="24"/>
                <w:szCs w:val="24"/>
              </w:rPr>
            </w:pPr>
          </w:p>
        </w:tc>
        <w:tc>
          <w:tcPr>
            <w:tcW w:w="2439"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left="57" w:right="57"/>
              <w:jc w:val="center"/>
              <w:rPr>
                <w:color w:val="000000"/>
              </w:rPr>
            </w:pPr>
          </w:p>
        </w:tc>
        <w:tc>
          <w:tcPr>
            <w:tcW w:w="3260" w:type="dxa"/>
            <w:tcBorders>
              <w:top w:val="single" w:sz="4" w:space="0" w:color="auto"/>
              <w:left w:val="single" w:sz="4" w:space="0" w:color="auto"/>
              <w:bottom w:val="single" w:sz="4" w:space="0" w:color="auto"/>
              <w:right w:val="single" w:sz="4" w:space="0" w:color="auto"/>
            </w:tcBorders>
            <w:vAlign w:val="center"/>
          </w:tcPr>
          <w:p w:rsidR="008219AA" w:rsidRPr="00A4138B" w:rsidRDefault="008219AA" w:rsidP="00F333A3">
            <w:pPr>
              <w:widowControl/>
              <w:autoSpaceDE/>
              <w:autoSpaceDN/>
              <w:adjustRightInd/>
              <w:snapToGrid w:val="0"/>
              <w:spacing w:before="40" w:after="40"/>
              <w:ind w:left="57" w:right="57"/>
              <w:jc w:val="center"/>
              <w:rPr>
                <w:color w:val="000000"/>
              </w:rPr>
            </w:pPr>
            <w:r>
              <w:rPr>
                <w:color w:val="000000"/>
              </w:rPr>
              <w:t>1</w:t>
            </w:r>
          </w:p>
        </w:tc>
        <w:tc>
          <w:tcPr>
            <w:tcW w:w="2977" w:type="dxa"/>
            <w:tcBorders>
              <w:top w:val="single" w:sz="4" w:space="0" w:color="auto"/>
              <w:left w:val="single" w:sz="4" w:space="0" w:color="auto"/>
              <w:bottom w:val="single" w:sz="4" w:space="0" w:color="auto"/>
              <w:right w:val="single" w:sz="4" w:space="0" w:color="auto"/>
            </w:tcBorders>
          </w:tcPr>
          <w:p w:rsidR="008219AA" w:rsidRPr="00A4138B" w:rsidRDefault="008219AA" w:rsidP="00F333A3">
            <w:pPr>
              <w:widowControl/>
              <w:autoSpaceDE/>
              <w:autoSpaceDN/>
              <w:adjustRightInd/>
              <w:snapToGrid w:val="0"/>
              <w:spacing w:before="40" w:after="40"/>
              <w:ind w:left="57" w:right="57"/>
              <w:jc w:val="center"/>
              <w:rPr>
                <w:color w:val="000000"/>
              </w:rPr>
            </w:pPr>
          </w:p>
        </w:tc>
      </w:tr>
      <w:tr w:rsidR="008219AA" w:rsidRPr="00A4138B" w:rsidTr="008219AA">
        <w:tc>
          <w:tcPr>
            <w:tcW w:w="11652" w:type="dxa"/>
            <w:gridSpan w:val="4"/>
            <w:tcBorders>
              <w:top w:val="single" w:sz="4" w:space="0" w:color="auto"/>
              <w:left w:val="single" w:sz="4" w:space="0" w:color="auto"/>
              <w:bottom w:val="single" w:sz="4" w:space="0" w:color="auto"/>
              <w:right w:val="single" w:sz="4" w:space="0" w:color="auto"/>
            </w:tcBorders>
          </w:tcPr>
          <w:p w:rsidR="008219AA" w:rsidRPr="00A4138B" w:rsidRDefault="008219AA"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977" w:type="dxa"/>
            <w:tcBorders>
              <w:top w:val="single" w:sz="4" w:space="0" w:color="auto"/>
              <w:left w:val="single" w:sz="4" w:space="0" w:color="auto"/>
              <w:bottom w:val="single" w:sz="4" w:space="0" w:color="auto"/>
              <w:right w:val="single" w:sz="4" w:space="0" w:color="auto"/>
            </w:tcBorders>
          </w:tcPr>
          <w:p w:rsidR="008219AA" w:rsidRPr="00A4138B" w:rsidRDefault="008219AA" w:rsidP="00F333A3">
            <w:pPr>
              <w:widowControl/>
              <w:autoSpaceDE/>
              <w:autoSpaceDN/>
              <w:adjustRightInd/>
              <w:snapToGrid w:val="0"/>
              <w:spacing w:before="40" w:after="40"/>
              <w:ind w:left="57" w:right="57"/>
              <w:jc w:val="right"/>
              <w:rPr>
                <w:b/>
                <w:color w:val="000000"/>
              </w:rPr>
            </w:pPr>
          </w:p>
        </w:tc>
      </w:tr>
    </w:tbl>
    <w:p w:rsidR="00943885" w:rsidRDefault="00CD0994" w:rsidP="00943885">
      <w:pPr>
        <w:widowControl/>
        <w:autoSpaceDE/>
        <w:autoSpaceDN/>
        <w:adjustRightInd/>
        <w:rPr>
          <w:color w:val="808080"/>
        </w:rPr>
      </w:pPr>
      <w:r>
        <w:rPr>
          <w:color w:val="808080"/>
        </w:rPr>
        <w:t xml:space="preserve">  </w:t>
      </w:r>
    </w:p>
    <w:p w:rsidR="00CD0994" w:rsidRDefault="00CD0994" w:rsidP="00943885">
      <w:pPr>
        <w:widowControl/>
        <w:autoSpaceDE/>
        <w:autoSpaceDN/>
        <w:adjustRightInd/>
        <w:rPr>
          <w:color w:val="808080"/>
        </w:rPr>
      </w:pPr>
    </w:p>
    <w:p w:rsidR="00CD0994" w:rsidRPr="00A4138B" w:rsidRDefault="00CD0994" w:rsidP="00943885">
      <w:pPr>
        <w:widowControl/>
        <w:autoSpaceDE/>
        <w:autoSpaceDN/>
        <w:adjustRightInd/>
        <w:rPr>
          <w:color w:val="808080"/>
        </w:rPr>
      </w:pPr>
    </w:p>
    <w:p w:rsidR="008219AA" w:rsidRPr="008219AA" w:rsidRDefault="008219AA" w:rsidP="008219AA">
      <w:pPr>
        <w:widowControl/>
        <w:autoSpaceDE/>
        <w:autoSpaceDN/>
        <w:adjustRightInd/>
        <w:rPr>
          <w:color w:val="808080"/>
        </w:rPr>
      </w:pPr>
      <w:bookmarkStart w:id="25" w:name="_Форма_3_ТЕХНИКО-КОММЕРЧЕСКОЕ"/>
      <w:bookmarkStart w:id="26" w:name="_Техническое_предложение_(Форма"/>
      <w:bookmarkEnd w:id="25"/>
      <w:bookmarkEnd w:id="26"/>
      <w:r w:rsidRPr="008219AA">
        <w:rPr>
          <w:color w:val="808080"/>
        </w:rPr>
        <w:t>ИНСТРУКЦИИ ПО ЗАПОЛНЕНИЮ</w:t>
      </w:r>
    </w:p>
    <w:p w:rsidR="008219AA" w:rsidRPr="008219AA" w:rsidRDefault="008219AA" w:rsidP="008219AA">
      <w:pPr>
        <w:widowControl/>
        <w:autoSpaceDE/>
        <w:autoSpaceDN/>
        <w:adjustRightInd/>
        <w:jc w:val="both"/>
        <w:rPr>
          <w:color w:val="7F7F7F"/>
          <w:sz w:val="22"/>
          <w:szCs w:val="22"/>
        </w:rPr>
      </w:pPr>
      <w:r w:rsidRPr="008219AA">
        <w:rPr>
          <w:color w:val="7F7F7F"/>
          <w:sz w:val="22"/>
          <w:szCs w:val="22"/>
        </w:rPr>
        <w:t xml:space="preserve">1. </w:t>
      </w:r>
      <w:r w:rsidRPr="008219AA">
        <w:rPr>
          <w:snapToGrid w:val="0"/>
          <w:color w:val="7F7F7F"/>
          <w:sz w:val="22"/>
          <w:szCs w:val="22"/>
        </w:rPr>
        <w:t>В Ценовом предложении приводятся соответственно наименование товара, единица измерения, единичная расценка.</w:t>
      </w:r>
    </w:p>
    <w:p w:rsidR="008219AA" w:rsidRPr="008219AA" w:rsidRDefault="008219AA" w:rsidP="008219AA">
      <w:pPr>
        <w:widowControl/>
        <w:autoSpaceDE/>
        <w:autoSpaceDN/>
        <w:adjustRightInd/>
        <w:jc w:val="both"/>
        <w:rPr>
          <w:iCs/>
          <w:color w:val="7F7F7F"/>
          <w:sz w:val="22"/>
          <w:szCs w:val="22"/>
        </w:rPr>
      </w:pPr>
      <w:r w:rsidRPr="008219AA">
        <w:rPr>
          <w:color w:val="7F7F7F"/>
          <w:sz w:val="22"/>
          <w:szCs w:val="22"/>
        </w:rPr>
        <w:t xml:space="preserve">2. </w:t>
      </w:r>
      <w:r w:rsidRPr="008219AA">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 руб.» или «ИТОГО без НДС, руб.».</w:t>
      </w:r>
    </w:p>
    <w:p w:rsidR="008219AA" w:rsidRPr="008219AA" w:rsidRDefault="008219AA" w:rsidP="008219AA">
      <w:pPr>
        <w:widowControl/>
        <w:autoSpaceDE/>
        <w:autoSpaceDN/>
        <w:adjustRightInd/>
        <w:jc w:val="both"/>
        <w:rPr>
          <w:i/>
          <w:color w:val="7F7F7F"/>
          <w:sz w:val="22"/>
          <w:szCs w:val="22"/>
        </w:rPr>
        <w:sectPr w:rsidR="008219AA" w:rsidRPr="008219AA" w:rsidSect="008219AA">
          <w:pgSz w:w="16839" w:h="11907" w:orient="landscape" w:code="9"/>
          <w:pgMar w:top="1440" w:right="707" w:bottom="1440" w:left="1134" w:header="142" w:footer="430" w:gutter="0"/>
          <w:pgNumType w:start="1"/>
          <w:cols w:space="708"/>
          <w:noEndnote/>
          <w:titlePg/>
          <w:docGrid w:linePitch="326"/>
        </w:sectPr>
      </w:pPr>
      <w:r w:rsidRPr="008219AA">
        <w:rPr>
          <w:iCs/>
          <w:color w:val="7F7F7F"/>
          <w:sz w:val="22"/>
          <w:szCs w:val="22"/>
        </w:rPr>
        <w:t xml:space="preserve">3. Итоговая сумма единичных расценок, предложенная участником закупки не может превышать начальную (максимальную) сумму цен единиц товаров, указанную </w:t>
      </w:r>
      <w:proofErr w:type="gramStart"/>
      <w:r w:rsidRPr="008219AA">
        <w:rPr>
          <w:iCs/>
          <w:color w:val="7F7F7F"/>
          <w:sz w:val="22"/>
          <w:szCs w:val="22"/>
        </w:rPr>
        <w:t>в  Приложении</w:t>
      </w:r>
      <w:proofErr w:type="gramEnd"/>
      <w:r w:rsidRPr="008219AA">
        <w:rPr>
          <w:iCs/>
          <w:color w:val="7F7F7F"/>
          <w:sz w:val="22"/>
          <w:szCs w:val="22"/>
        </w:rPr>
        <w:t xml:space="preserve"> №3 к Извещению о закупке.</w:t>
      </w:r>
    </w:p>
    <w:p w:rsidR="00A4138B" w:rsidRDefault="00A4138B" w:rsidP="00A4138B">
      <w:pPr>
        <w:widowControl/>
        <w:autoSpaceDE/>
        <w:autoSpaceDN/>
        <w:adjustRightInd/>
        <w:rPr>
          <w:i/>
          <w:color w:val="7F7F7F"/>
          <w:sz w:val="22"/>
          <w:szCs w:val="22"/>
        </w:rPr>
      </w:pPr>
    </w:p>
    <w:p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F9667D">
      <w:pPr>
        <w:shd w:val="clear" w:color="auto" w:fill="FFFFFF"/>
        <w:ind w:right="19"/>
        <w:rPr>
          <w:b/>
          <w:spacing w:val="-3"/>
          <w:sz w:val="24"/>
          <w:szCs w:val="24"/>
        </w:rPr>
      </w:pPr>
      <w:bookmarkStart w:id="27" w:name="_Форма_4_РЕКОМЕНДУЕМАЯ"/>
      <w:bookmarkEnd w:id="27"/>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35A" w:rsidRDefault="00FE435A">
      <w:r>
        <w:separator/>
      </w:r>
    </w:p>
  </w:endnote>
  <w:endnote w:type="continuationSeparator" w:id="0">
    <w:p w:rsidR="00FE435A" w:rsidRDefault="00FE4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2FF" w:usb1="400004FF" w:usb2="00000000" w:usb3="00000000" w:csb0="0000019F" w:csb1="00000000"/>
  </w:font>
  <w:font w:name="font134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ont245">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35A" w:rsidRDefault="00FE435A">
      <w:r>
        <w:separator/>
      </w:r>
    </w:p>
  </w:footnote>
  <w:footnote w:type="continuationSeparator" w:id="0">
    <w:p w:rsidR="00FE435A" w:rsidRDefault="00FE4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A66" w:rsidRDefault="007A3A66">
    <w:pPr>
      <w:pStyle w:val="ac"/>
      <w:jc w:val="center"/>
    </w:pPr>
  </w:p>
  <w:p w:rsidR="007A3A66" w:rsidRDefault="007A3A6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2">
    <w:nsid w:val="3F2D738A"/>
    <w:multiLevelType w:val="multilevel"/>
    <w:tmpl w:val="7CDA34BE"/>
    <w:numStyleLink w:val="4"/>
  </w:abstractNum>
  <w:abstractNum w:abstractNumId="13">
    <w:nsid w:val="42DF2CCF"/>
    <w:multiLevelType w:val="hybridMultilevel"/>
    <w:tmpl w:val="4E048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5">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6">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8">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6BD474FF"/>
    <w:multiLevelType w:val="hybridMultilevel"/>
    <w:tmpl w:val="92E25E56"/>
    <w:lvl w:ilvl="0" w:tplc="673AA258">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0"/>
  </w:num>
  <w:num w:numId="3">
    <w:abstractNumId w:val="2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6"/>
  </w:num>
  <w:num w:numId="7">
    <w:abstractNumId w:val="21"/>
  </w:num>
  <w:num w:numId="8">
    <w:abstractNumId w:val="15"/>
  </w:num>
  <w:num w:numId="9">
    <w:abstractNumId w:val="17"/>
  </w:num>
  <w:num w:numId="10">
    <w:abstractNumId w:val="14"/>
  </w:num>
  <w:num w:numId="11">
    <w:abstractNumId w:val="7"/>
  </w:num>
  <w:num w:numId="12">
    <w:abstractNumId w:val="2"/>
  </w:num>
  <w:num w:numId="13">
    <w:abstractNumId w:val="9"/>
  </w:num>
  <w:num w:numId="14">
    <w:abstractNumId w:val="18"/>
  </w:num>
  <w:num w:numId="15">
    <w:abstractNumId w:val="1"/>
  </w:num>
  <w:num w:numId="16">
    <w:abstractNumId w:val="10"/>
  </w:num>
  <w:num w:numId="17">
    <w:abstractNumId w:val="5"/>
  </w:num>
  <w:num w:numId="18">
    <w:abstractNumId w:val="6"/>
  </w:num>
  <w:num w:numId="19">
    <w:abstractNumId w:val="4"/>
  </w:num>
  <w:num w:numId="20">
    <w:abstractNumId w:val="12"/>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11"/>
  </w:num>
  <w:num w:numId="22">
    <w:abstractNumId w:val="8"/>
  </w:num>
  <w:num w:numId="23">
    <w:abstractNumId w:val="13"/>
  </w:num>
  <w:num w:numId="24">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A50F7"/>
    <w:rsid w:val="000A6DCB"/>
    <w:rsid w:val="000B23CB"/>
    <w:rsid w:val="000B5D7B"/>
    <w:rsid w:val="000C1C21"/>
    <w:rsid w:val="000C440B"/>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575A6"/>
    <w:rsid w:val="00160606"/>
    <w:rsid w:val="001661AC"/>
    <w:rsid w:val="00167872"/>
    <w:rsid w:val="00172745"/>
    <w:rsid w:val="00172A04"/>
    <w:rsid w:val="001755B2"/>
    <w:rsid w:val="00175826"/>
    <w:rsid w:val="00175B53"/>
    <w:rsid w:val="00176B9D"/>
    <w:rsid w:val="0018127D"/>
    <w:rsid w:val="00182B48"/>
    <w:rsid w:val="00182FE3"/>
    <w:rsid w:val="00184E98"/>
    <w:rsid w:val="0018592E"/>
    <w:rsid w:val="00186271"/>
    <w:rsid w:val="001910AA"/>
    <w:rsid w:val="00193BBB"/>
    <w:rsid w:val="00193E52"/>
    <w:rsid w:val="00195F42"/>
    <w:rsid w:val="001977FA"/>
    <w:rsid w:val="00197984"/>
    <w:rsid w:val="00197C03"/>
    <w:rsid w:val="00197D6A"/>
    <w:rsid w:val="001A14EA"/>
    <w:rsid w:val="001A1AF3"/>
    <w:rsid w:val="001A536A"/>
    <w:rsid w:val="001A5BBC"/>
    <w:rsid w:val="001A78F7"/>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3466"/>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731A"/>
    <w:rsid w:val="002904C0"/>
    <w:rsid w:val="0029444D"/>
    <w:rsid w:val="00296864"/>
    <w:rsid w:val="002A31AC"/>
    <w:rsid w:val="002A3209"/>
    <w:rsid w:val="002A4C81"/>
    <w:rsid w:val="002A5DE6"/>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2E89"/>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1451"/>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1F77"/>
    <w:rsid w:val="004E491E"/>
    <w:rsid w:val="004E4FF7"/>
    <w:rsid w:val="004E6616"/>
    <w:rsid w:val="004E7CF8"/>
    <w:rsid w:val="004F1DB7"/>
    <w:rsid w:val="004F5490"/>
    <w:rsid w:val="004F7ABE"/>
    <w:rsid w:val="00510F1A"/>
    <w:rsid w:val="00511C77"/>
    <w:rsid w:val="00511F9D"/>
    <w:rsid w:val="00512E12"/>
    <w:rsid w:val="0051791C"/>
    <w:rsid w:val="00517AF9"/>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86F93"/>
    <w:rsid w:val="00592414"/>
    <w:rsid w:val="00595855"/>
    <w:rsid w:val="005A5CB3"/>
    <w:rsid w:val="005B15DE"/>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E6E44"/>
    <w:rsid w:val="005F2107"/>
    <w:rsid w:val="005F3367"/>
    <w:rsid w:val="005F4BB8"/>
    <w:rsid w:val="005F6BE4"/>
    <w:rsid w:val="005F7181"/>
    <w:rsid w:val="005F790E"/>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A0383"/>
    <w:rsid w:val="006A1C45"/>
    <w:rsid w:val="006A69F6"/>
    <w:rsid w:val="006B09F6"/>
    <w:rsid w:val="006B4152"/>
    <w:rsid w:val="006B4C50"/>
    <w:rsid w:val="006B7BA2"/>
    <w:rsid w:val="006C0AB4"/>
    <w:rsid w:val="006C1AFA"/>
    <w:rsid w:val="006C23F1"/>
    <w:rsid w:val="006C28B0"/>
    <w:rsid w:val="006D2700"/>
    <w:rsid w:val="006D304E"/>
    <w:rsid w:val="006D3CA5"/>
    <w:rsid w:val="006D3D43"/>
    <w:rsid w:val="006D556B"/>
    <w:rsid w:val="006E3263"/>
    <w:rsid w:val="006F0442"/>
    <w:rsid w:val="006F3BC2"/>
    <w:rsid w:val="0070081A"/>
    <w:rsid w:val="00702E22"/>
    <w:rsid w:val="00704641"/>
    <w:rsid w:val="0070549B"/>
    <w:rsid w:val="00707527"/>
    <w:rsid w:val="00710F8E"/>
    <w:rsid w:val="007156F4"/>
    <w:rsid w:val="00721605"/>
    <w:rsid w:val="00721965"/>
    <w:rsid w:val="00732E5C"/>
    <w:rsid w:val="00733E62"/>
    <w:rsid w:val="007356A5"/>
    <w:rsid w:val="00741516"/>
    <w:rsid w:val="0074155E"/>
    <w:rsid w:val="00741C9B"/>
    <w:rsid w:val="00742573"/>
    <w:rsid w:val="00743042"/>
    <w:rsid w:val="00744DF0"/>
    <w:rsid w:val="00746315"/>
    <w:rsid w:val="0074696D"/>
    <w:rsid w:val="007474EF"/>
    <w:rsid w:val="007500E3"/>
    <w:rsid w:val="00753525"/>
    <w:rsid w:val="00754AF1"/>
    <w:rsid w:val="007557B5"/>
    <w:rsid w:val="00756B32"/>
    <w:rsid w:val="007572EE"/>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5DBF"/>
    <w:rsid w:val="00787174"/>
    <w:rsid w:val="00787262"/>
    <w:rsid w:val="007900A7"/>
    <w:rsid w:val="00793282"/>
    <w:rsid w:val="00795D21"/>
    <w:rsid w:val="0079609C"/>
    <w:rsid w:val="00797A31"/>
    <w:rsid w:val="00797D12"/>
    <w:rsid w:val="007A0E48"/>
    <w:rsid w:val="007A2508"/>
    <w:rsid w:val="007A3A66"/>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117F6"/>
    <w:rsid w:val="008219AA"/>
    <w:rsid w:val="00823F90"/>
    <w:rsid w:val="008250D7"/>
    <w:rsid w:val="00832378"/>
    <w:rsid w:val="00835A33"/>
    <w:rsid w:val="0083666C"/>
    <w:rsid w:val="00837BB0"/>
    <w:rsid w:val="00840050"/>
    <w:rsid w:val="00841D97"/>
    <w:rsid w:val="00843EB4"/>
    <w:rsid w:val="00845C84"/>
    <w:rsid w:val="00846238"/>
    <w:rsid w:val="008476BB"/>
    <w:rsid w:val="0085555D"/>
    <w:rsid w:val="008564A5"/>
    <w:rsid w:val="00856ADE"/>
    <w:rsid w:val="008570E0"/>
    <w:rsid w:val="0086089D"/>
    <w:rsid w:val="0086356A"/>
    <w:rsid w:val="008659FA"/>
    <w:rsid w:val="00865AAD"/>
    <w:rsid w:val="00867101"/>
    <w:rsid w:val="00870DC4"/>
    <w:rsid w:val="0087309B"/>
    <w:rsid w:val="00873923"/>
    <w:rsid w:val="00875301"/>
    <w:rsid w:val="008754CE"/>
    <w:rsid w:val="00880323"/>
    <w:rsid w:val="008822E3"/>
    <w:rsid w:val="00882ABF"/>
    <w:rsid w:val="008850FF"/>
    <w:rsid w:val="00885202"/>
    <w:rsid w:val="00886F35"/>
    <w:rsid w:val="008874C0"/>
    <w:rsid w:val="008906F2"/>
    <w:rsid w:val="0089096A"/>
    <w:rsid w:val="00892791"/>
    <w:rsid w:val="00893ABA"/>
    <w:rsid w:val="0089667D"/>
    <w:rsid w:val="008A1D0D"/>
    <w:rsid w:val="008A41F2"/>
    <w:rsid w:val="008A5356"/>
    <w:rsid w:val="008B632E"/>
    <w:rsid w:val="008C0092"/>
    <w:rsid w:val="008C304D"/>
    <w:rsid w:val="008C3745"/>
    <w:rsid w:val="008C442C"/>
    <w:rsid w:val="008C6557"/>
    <w:rsid w:val="008C66B5"/>
    <w:rsid w:val="008C795E"/>
    <w:rsid w:val="008C7D04"/>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4C58"/>
    <w:rsid w:val="00925387"/>
    <w:rsid w:val="009305AD"/>
    <w:rsid w:val="009308CA"/>
    <w:rsid w:val="009325F0"/>
    <w:rsid w:val="009362A8"/>
    <w:rsid w:val="0093713A"/>
    <w:rsid w:val="009378C3"/>
    <w:rsid w:val="009378E6"/>
    <w:rsid w:val="009422F8"/>
    <w:rsid w:val="00943885"/>
    <w:rsid w:val="00943B42"/>
    <w:rsid w:val="00944A7D"/>
    <w:rsid w:val="00945EEB"/>
    <w:rsid w:val="00946934"/>
    <w:rsid w:val="00946B96"/>
    <w:rsid w:val="0095077F"/>
    <w:rsid w:val="00950FCF"/>
    <w:rsid w:val="0095350C"/>
    <w:rsid w:val="00956E6E"/>
    <w:rsid w:val="0095714E"/>
    <w:rsid w:val="00960A75"/>
    <w:rsid w:val="00961E50"/>
    <w:rsid w:val="00967308"/>
    <w:rsid w:val="00967A83"/>
    <w:rsid w:val="00972F9C"/>
    <w:rsid w:val="00973237"/>
    <w:rsid w:val="009769A5"/>
    <w:rsid w:val="00977738"/>
    <w:rsid w:val="009815F3"/>
    <w:rsid w:val="009842A3"/>
    <w:rsid w:val="00985AD8"/>
    <w:rsid w:val="009863DF"/>
    <w:rsid w:val="00987E31"/>
    <w:rsid w:val="00991D95"/>
    <w:rsid w:val="0099358E"/>
    <w:rsid w:val="009949B1"/>
    <w:rsid w:val="009960A7"/>
    <w:rsid w:val="00996385"/>
    <w:rsid w:val="00996E51"/>
    <w:rsid w:val="009A2DE9"/>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B05F6"/>
    <w:rsid w:val="00AB07C3"/>
    <w:rsid w:val="00AB6036"/>
    <w:rsid w:val="00AB72E0"/>
    <w:rsid w:val="00AC2E93"/>
    <w:rsid w:val="00AC51AF"/>
    <w:rsid w:val="00AD3490"/>
    <w:rsid w:val="00AD3494"/>
    <w:rsid w:val="00AD4D73"/>
    <w:rsid w:val="00AD5CEC"/>
    <w:rsid w:val="00AD6C0A"/>
    <w:rsid w:val="00AE065F"/>
    <w:rsid w:val="00AE08E3"/>
    <w:rsid w:val="00AE32EF"/>
    <w:rsid w:val="00AE6E74"/>
    <w:rsid w:val="00AF0070"/>
    <w:rsid w:val="00AF0832"/>
    <w:rsid w:val="00AF5D9D"/>
    <w:rsid w:val="00B00B9F"/>
    <w:rsid w:val="00B015D6"/>
    <w:rsid w:val="00B02B02"/>
    <w:rsid w:val="00B02E8E"/>
    <w:rsid w:val="00B03D61"/>
    <w:rsid w:val="00B116B0"/>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D3F"/>
    <w:rsid w:val="00B5759F"/>
    <w:rsid w:val="00B575BE"/>
    <w:rsid w:val="00B629B1"/>
    <w:rsid w:val="00B62ED7"/>
    <w:rsid w:val="00B65B63"/>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2FA3"/>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061C"/>
    <w:rsid w:val="00CF1355"/>
    <w:rsid w:val="00CF56E5"/>
    <w:rsid w:val="00CF6F12"/>
    <w:rsid w:val="00CF76A3"/>
    <w:rsid w:val="00D003BA"/>
    <w:rsid w:val="00D021C4"/>
    <w:rsid w:val="00D028B2"/>
    <w:rsid w:val="00D07D30"/>
    <w:rsid w:val="00D233B0"/>
    <w:rsid w:val="00D23C9D"/>
    <w:rsid w:val="00D24C54"/>
    <w:rsid w:val="00D2541D"/>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0D0E"/>
    <w:rsid w:val="00D8145E"/>
    <w:rsid w:val="00D82D49"/>
    <w:rsid w:val="00D84137"/>
    <w:rsid w:val="00D90BF6"/>
    <w:rsid w:val="00D921F9"/>
    <w:rsid w:val="00DA31AC"/>
    <w:rsid w:val="00DA4589"/>
    <w:rsid w:val="00DA528E"/>
    <w:rsid w:val="00DA63F3"/>
    <w:rsid w:val="00DB3731"/>
    <w:rsid w:val="00DB61FF"/>
    <w:rsid w:val="00DB7718"/>
    <w:rsid w:val="00DC203B"/>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735F"/>
    <w:rsid w:val="00E81C76"/>
    <w:rsid w:val="00E847B4"/>
    <w:rsid w:val="00E848B6"/>
    <w:rsid w:val="00E84CEF"/>
    <w:rsid w:val="00E85006"/>
    <w:rsid w:val="00E9087A"/>
    <w:rsid w:val="00E9254F"/>
    <w:rsid w:val="00E946EA"/>
    <w:rsid w:val="00EA4083"/>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3CA3"/>
    <w:rsid w:val="00F23D9D"/>
    <w:rsid w:val="00F26024"/>
    <w:rsid w:val="00F27053"/>
    <w:rsid w:val="00F27F4B"/>
    <w:rsid w:val="00F3136B"/>
    <w:rsid w:val="00F333A3"/>
    <w:rsid w:val="00F338A2"/>
    <w:rsid w:val="00F352D9"/>
    <w:rsid w:val="00F411E4"/>
    <w:rsid w:val="00F5182C"/>
    <w:rsid w:val="00F53804"/>
    <w:rsid w:val="00F53EDE"/>
    <w:rsid w:val="00F54851"/>
    <w:rsid w:val="00F56155"/>
    <w:rsid w:val="00F57C0C"/>
    <w:rsid w:val="00F6170E"/>
    <w:rsid w:val="00F675F7"/>
    <w:rsid w:val="00F74A01"/>
    <w:rsid w:val="00F76DAD"/>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6FF2"/>
    <w:rsid w:val="00FB7E60"/>
    <w:rsid w:val="00FC0426"/>
    <w:rsid w:val="00FC466A"/>
    <w:rsid w:val="00FC46A8"/>
    <w:rsid w:val="00FC533A"/>
    <w:rsid w:val="00FD241E"/>
    <w:rsid w:val="00FE09D2"/>
    <w:rsid w:val="00FE1191"/>
    <w:rsid w:val="00FE13FB"/>
    <w:rsid w:val="00FE20AF"/>
    <w:rsid w:val="00FE398A"/>
    <w:rsid w:val="00FE435A"/>
    <w:rsid w:val="00FE450C"/>
    <w:rsid w:val="00FE5BE7"/>
    <w:rsid w:val="00FF198D"/>
    <w:rsid w:val="00FF2D59"/>
    <w:rsid w:val="00FF5015"/>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B15C22-52A6-435B-BEE0-F1AF60DD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paragraph" w:styleId="6">
    <w:name w:val="heading 6"/>
    <w:basedOn w:val="a0"/>
    <w:next w:val="a1"/>
    <w:link w:val="60"/>
    <w:qFormat/>
    <w:rsid w:val="00391451"/>
    <w:pPr>
      <w:keepNext/>
      <w:keepLines/>
      <w:widowControl/>
      <w:suppressAutoHyphens/>
      <w:autoSpaceDE/>
      <w:autoSpaceDN/>
      <w:adjustRightInd/>
      <w:spacing w:before="200" w:line="0" w:lineRule="atLeast"/>
      <w:ind w:left="660" w:hanging="660"/>
      <w:outlineLvl w:val="5"/>
    </w:pPr>
    <w:rPr>
      <w:rFonts w:ascii="Cambria" w:eastAsia="font1345" w:hAnsi="Cambria" w:cs="font1345"/>
      <w:i/>
      <w:iCs/>
      <w:color w:val="243F60"/>
      <w:kern w:val="1"/>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7">
    <w:name w:val="Balloon Text"/>
    <w:basedOn w:val="a0"/>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2"/>
    <w:rsid w:val="00AD5CEC"/>
  </w:style>
  <w:style w:type="character" w:customStyle="1" w:styleId="newsdate">
    <w:name w:val="news_date"/>
    <w:basedOn w:val="a2"/>
    <w:rsid w:val="00AD5CEC"/>
  </w:style>
  <w:style w:type="character" w:styleId="ab">
    <w:name w:val="Strong"/>
    <w:qFormat/>
    <w:rsid w:val="00AD5CEC"/>
    <w:rPr>
      <w:b/>
      <w:bCs/>
    </w:rPr>
  </w:style>
  <w:style w:type="paragraph" w:styleId="a1">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веб) Знак"/>
    <w:link w:val="a9"/>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2"/>
    <w:link w:val="afe"/>
    <w:uiPriority w:val="99"/>
    <w:rsid w:val="000D5212"/>
  </w:style>
  <w:style w:type="character" w:styleId="aff0">
    <w:name w:val="endnote reference"/>
    <w:uiPriority w:val="99"/>
    <w:rsid w:val="00C35442"/>
    <w:rPr>
      <w:vertAlign w:val="superscript"/>
    </w:rPr>
  </w:style>
  <w:style w:type="paragraph" w:styleId="aff1">
    <w:name w:val="List Paragraph"/>
    <w:basedOn w:val="a0"/>
    <w:link w:val="aff2"/>
    <w:uiPriority w:val="34"/>
    <w:qFormat/>
    <w:rsid w:val="00F23D9D"/>
    <w:pPr>
      <w:widowControl/>
      <w:autoSpaceDE/>
      <w:autoSpaceDN/>
      <w:adjustRightInd/>
      <w:ind w:left="708"/>
    </w:pPr>
    <w:rPr>
      <w:sz w:val="24"/>
      <w:szCs w:val="24"/>
    </w:rPr>
  </w:style>
  <w:style w:type="character" w:customStyle="1" w:styleId="aff2">
    <w:name w:val="Абзац списка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aliases w:val="Обычный 1,Без интервала1"/>
    <w:basedOn w:val="a0"/>
    <w:link w:val="aff8"/>
    <w:qFormat/>
    <w:rsid w:val="003C51E0"/>
    <w:pPr>
      <w:widowControl/>
      <w:autoSpaceDE/>
      <w:autoSpaceDN/>
      <w:adjustRightInd/>
    </w:pPr>
    <w:rPr>
      <w:rFonts w:eastAsia="Calibri"/>
      <w:sz w:val="24"/>
      <w:szCs w:val="24"/>
    </w:rPr>
  </w:style>
  <w:style w:type="paragraph" w:customStyle="1" w:styleId="aff9">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a">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character" w:customStyle="1" w:styleId="FontStyle22">
    <w:name w:val="Font Style22"/>
    <w:rsid w:val="004E491E"/>
    <w:rPr>
      <w:rFonts w:ascii="Times New Roman" w:hAnsi="Times New Roman" w:cs="Times New Roman" w:hint="default"/>
      <w:sz w:val="20"/>
      <w:szCs w:val="20"/>
    </w:rPr>
  </w:style>
  <w:style w:type="character" w:customStyle="1" w:styleId="aff8">
    <w:name w:val="Без интервала Знак"/>
    <w:aliases w:val="Обычный 1 Знак,Без интервала1 Знак"/>
    <w:basedOn w:val="a2"/>
    <w:link w:val="aff7"/>
    <w:rsid w:val="00845C84"/>
    <w:rPr>
      <w:rFonts w:eastAsia="Calibri"/>
      <w:sz w:val="24"/>
      <w:szCs w:val="24"/>
    </w:rPr>
  </w:style>
  <w:style w:type="table" w:customStyle="1" w:styleId="11">
    <w:name w:val="Сетка таблицы1"/>
    <w:basedOn w:val="a3"/>
    <w:next w:val="a5"/>
    <w:uiPriority w:val="59"/>
    <w:rsid w:val="0024346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3"/>
    <w:next w:val="a5"/>
    <w:uiPriority w:val="59"/>
    <w:rsid w:val="00744DF0"/>
    <w:rPr>
      <w:spacing w:val="-49"/>
      <w:position w:val="-1"/>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b">
    <w:name w:val="Subtle Emphasis"/>
    <w:basedOn w:val="a2"/>
    <w:uiPriority w:val="19"/>
    <w:qFormat/>
    <w:rsid w:val="00744DF0"/>
    <w:rPr>
      <w:i/>
      <w:iCs/>
      <w:color w:val="404040" w:themeColor="text1" w:themeTint="BF"/>
    </w:rPr>
  </w:style>
  <w:style w:type="character" w:customStyle="1" w:styleId="60">
    <w:name w:val="Заголовок 6 Знак"/>
    <w:basedOn w:val="a2"/>
    <w:link w:val="6"/>
    <w:rsid w:val="00391451"/>
    <w:rPr>
      <w:rFonts w:ascii="Cambria" w:eastAsia="font1345" w:hAnsi="Cambria" w:cs="font1345"/>
      <w:i/>
      <w:iCs/>
      <w:color w:val="243F60"/>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MLAW;n=129338;fld=134;dst=100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B75ED0D5-5BAF-4C25-92B6-2880F079C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19995</Words>
  <Characters>113976</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133704</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Григорьева Екатерина Геннадьевна</cp:lastModifiedBy>
  <cp:revision>5</cp:revision>
  <cp:lastPrinted>2020-02-28T11:10:00Z</cp:lastPrinted>
  <dcterms:created xsi:type="dcterms:W3CDTF">2024-05-23T10:32:00Z</dcterms:created>
  <dcterms:modified xsi:type="dcterms:W3CDTF">2024-05-23T13:01:00Z</dcterms:modified>
</cp:coreProperties>
</file>