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B4D3C" w14:textId="77777777" w:rsidR="007572EE" w:rsidRPr="00B86ACF" w:rsidRDefault="007572EE" w:rsidP="002B6E48">
      <w:pPr>
        <w:ind w:left="6237"/>
        <w:rPr>
          <w:b/>
          <w:caps/>
          <w:sz w:val="22"/>
          <w:szCs w:val="22"/>
        </w:rPr>
      </w:pPr>
      <w:r w:rsidRPr="00B86ACF">
        <w:rPr>
          <w:b/>
          <w:caps/>
          <w:sz w:val="22"/>
          <w:szCs w:val="22"/>
        </w:rPr>
        <w:t>«Утверждаю»</w:t>
      </w:r>
    </w:p>
    <w:p w14:paraId="6E3EE86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7E6605E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2AFCD345"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041D702"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38E2328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58B86357" w14:textId="77777777"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  _____________  202</w:t>
      </w:r>
      <w:r w:rsidR="001262CB">
        <w:rPr>
          <w:rFonts w:eastAsia="Calibri"/>
          <w:sz w:val="22"/>
          <w:szCs w:val="22"/>
          <w:lang w:eastAsia="en-US"/>
        </w:rPr>
        <w:t>4</w:t>
      </w:r>
      <w:r w:rsidRPr="004F7ABE">
        <w:rPr>
          <w:rFonts w:eastAsia="Calibri"/>
          <w:sz w:val="22"/>
          <w:szCs w:val="22"/>
          <w:lang w:eastAsia="en-US"/>
        </w:rPr>
        <w:t>г.</w:t>
      </w:r>
    </w:p>
    <w:p w14:paraId="34C7F0B3" w14:textId="77777777" w:rsidR="00702E22" w:rsidRDefault="00702E22" w:rsidP="002B6E48">
      <w:pPr>
        <w:ind w:firstLine="709"/>
        <w:rPr>
          <w:b/>
          <w:sz w:val="24"/>
          <w:szCs w:val="24"/>
        </w:rPr>
      </w:pPr>
    </w:p>
    <w:p w14:paraId="7569D2AC" w14:textId="77777777" w:rsidR="00B86ACF" w:rsidRDefault="00B86ACF" w:rsidP="002B6E48">
      <w:pPr>
        <w:ind w:firstLine="709"/>
        <w:rPr>
          <w:b/>
          <w:sz w:val="24"/>
          <w:szCs w:val="24"/>
        </w:rPr>
      </w:pPr>
    </w:p>
    <w:p w14:paraId="77C413E8" w14:textId="77777777" w:rsidR="00721965" w:rsidRPr="00721965" w:rsidRDefault="00721965" w:rsidP="002B6E48">
      <w:pPr>
        <w:ind w:firstLine="709"/>
        <w:jc w:val="center"/>
        <w:rPr>
          <w:b/>
          <w:sz w:val="12"/>
          <w:szCs w:val="12"/>
        </w:rPr>
      </w:pPr>
    </w:p>
    <w:p w14:paraId="383C9C33"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841202E" w14:textId="3AE78502"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C25B64" w:rsidRPr="00C25B64">
        <w:rPr>
          <w:rFonts w:eastAsia="Calibri"/>
          <w:b/>
          <w:sz w:val="24"/>
          <w:szCs w:val="24"/>
          <w:lang w:eastAsia="en-US"/>
        </w:rPr>
        <w:t>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НОЛЬКА» (КОД ОБЪЕКТА НВОС 88-0112-000088-П)</w:t>
      </w:r>
    </w:p>
    <w:p w14:paraId="49B3F0CA" w14:textId="77777777" w:rsidR="00C25B64" w:rsidRDefault="00C25B64" w:rsidP="00D233B0">
      <w:pPr>
        <w:ind w:firstLine="709"/>
        <w:jc w:val="center"/>
        <w:rPr>
          <w:rFonts w:eastAsia="Calibri"/>
          <w:b/>
          <w:sz w:val="24"/>
          <w:szCs w:val="24"/>
          <w:lang w:eastAsia="en-US"/>
        </w:rPr>
      </w:pPr>
    </w:p>
    <w:p w14:paraId="457C3B69" w14:textId="77777777" w:rsidR="00D233B0" w:rsidRPr="00721965" w:rsidRDefault="00D233B0" w:rsidP="00D233B0">
      <w:pPr>
        <w:ind w:firstLine="709"/>
        <w:jc w:val="center"/>
        <w:rPr>
          <w:b/>
          <w:sz w:val="8"/>
          <w:szCs w:val="8"/>
        </w:rPr>
      </w:pPr>
    </w:p>
    <w:p w14:paraId="49FFF58C"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7B7BE3DB" w14:textId="77777777"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5AE14D41"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105DAAD5"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746F5649"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6E4E3576"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4965F550" w14:textId="77777777"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6780EB3B"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57CD2939"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14:paraId="74B35408" w14:textId="57D45E25"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C25B64" w:rsidRPr="00C25B64">
        <w:rPr>
          <w:b/>
          <w:sz w:val="22"/>
          <w:szCs w:val="22"/>
          <w:u w:val="single"/>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C25B64" w:rsidRPr="00C25B64">
        <w:rPr>
          <w:b/>
          <w:sz w:val="22"/>
          <w:szCs w:val="22"/>
          <w:u w:val="single"/>
        </w:rPr>
        <w:t>Нолька</w:t>
      </w:r>
      <w:proofErr w:type="spellEnd"/>
      <w:r w:rsidR="00C25B64" w:rsidRPr="00C25B64">
        <w:rPr>
          <w:b/>
          <w:sz w:val="22"/>
          <w:szCs w:val="22"/>
          <w:u w:val="single"/>
        </w:rPr>
        <w:t>» (код объекта НВОС 88-0112-000088-П)</w:t>
      </w:r>
      <w:r w:rsidRPr="008C0092">
        <w:rPr>
          <w:b/>
          <w:sz w:val="22"/>
          <w:szCs w:val="22"/>
        </w:rPr>
        <w:t>;</w:t>
      </w:r>
    </w:p>
    <w:p w14:paraId="1EABBF6E" w14:textId="11BBBBF2" w:rsidR="008C0092" w:rsidRDefault="008C0092" w:rsidP="004F7ABE">
      <w:pPr>
        <w:pStyle w:val="ae"/>
        <w:suppressLineNumbers/>
        <w:ind w:firstLine="567"/>
        <w:jc w:val="both"/>
        <w:rPr>
          <w:sz w:val="22"/>
          <w:szCs w:val="22"/>
        </w:rPr>
      </w:pPr>
      <w:r>
        <w:rPr>
          <w:sz w:val="22"/>
          <w:szCs w:val="22"/>
        </w:rPr>
        <w:t xml:space="preserve">ОКПД 2: </w:t>
      </w:r>
      <w:r w:rsidR="00C25B64" w:rsidRPr="00C25B64">
        <w:rPr>
          <w:sz w:val="22"/>
          <w:szCs w:val="22"/>
        </w:rPr>
        <w:t>71.12.19.100 Услуги по инженерно-техническому проектированию прочих объектов, кроме объектов культурного наследия</w:t>
      </w:r>
      <w:r>
        <w:rPr>
          <w:sz w:val="22"/>
          <w:szCs w:val="22"/>
        </w:rPr>
        <w:t>;</w:t>
      </w:r>
    </w:p>
    <w:p w14:paraId="2B48A777" w14:textId="65E732BB" w:rsidR="008C0092" w:rsidRPr="00721965" w:rsidRDefault="008C0092" w:rsidP="004F7ABE">
      <w:pPr>
        <w:pStyle w:val="ae"/>
        <w:suppressLineNumbers/>
        <w:ind w:firstLine="567"/>
        <w:jc w:val="both"/>
        <w:rPr>
          <w:sz w:val="22"/>
          <w:szCs w:val="22"/>
        </w:rPr>
      </w:pPr>
      <w:r>
        <w:rPr>
          <w:sz w:val="22"/>
          <w:szCs w:val="22"/>
        </w:rPr>
        <w:t xml:space="preserve">ОКВЭД 2: </w:t>
      </w:r>
      <w:r w:rsidR="00C25B64" w:rsidRPr="00C25B64">
        <w:rPr>
          <w:sz w:val="22"/>
          <w:szCs w:val="22"/>
        </w:rPr>
        <w:t>71.12.53 Деятельность по мониторингу загрязнения окружающей среды для физических и юридических лиц</w:t>
      </w:r>
      <w:r w:rsidR="00985AD8">
        <w:rPr>
          <w:sz w:val="22"/>
          <w:szCs w:val="22"/>
        </w:rPr>
        <w:t>.</w:t>
      </w:r>
    </w:p>
    <w:p w14:paraId="1D4D4970" w14:textId="2D50CAA0"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C25B64">
        <w:rPr>
          <w:b/>
          <w:sz w:val="22"/>
          <w:szCs w:val="22"/>
        </w:rPr>
        <w:t xml:space="preserve">1 </w:t>
      </w:r>
      <w:r w:rsidR="00C25B64" w:rsidRPr="00C25B64">
        <w:rPr>
          <w:b/>
          <w:sz w:val="22"/>
          <w:szCs w:val="22"/>
        </w:rPr>
        <w:t>Условная единица</w:t>
      </w:r>
      <w:r w:rsidRPr="008C0092">
        <w:rPr>
          <w:b/>
          <w:sz w:val="22"/>
          <w:szCs w:val="22"/>
        </w:rPr>
        <w:t>;</w:t>
      </w:r>
    </w:p>
    <w:p w14:paraId="390712EC" w14:textId="5872610C"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C25B64" w:rsidRPr="00C25B64">
        <w:rPr>
          <w:b w:val="0"/>
          <w:sz w:val="22"/>
          <w:szCs w:val="22"/>
        </w:rPr>
        <w:t>Исполнитель обязуется качественно</w:t>
      </w:r>
      <w:r w:rsidR="00C25B64">
        <w:rPr>
          <w:b w:val="0"/>
          <w:sz w:val="22"/>
          <w:szCs w:val="22"/>
        </w:rPr>
        <w:t xml:space="preserve"> </w:t>
      </w:r>
      <w:r w:rsidR="00C25B64" w:rsidRPr="00C25B64">
        <w:rPr>
          <w:b w:val="0"/>
          <w:sz w:val="22"/>
          <w:szCs w:val="22"/>
        </w:rPr>
        <w:t xml:space="preserve">оказать услуги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C25B64" w:rsidRPr="00C25B64">
        <w:rPr>
          <w:b w:val="0"/>
          <w:sz w:val="22"/>
          <w:szCs w:val="22"/>
        </w:rPr>
        <w:t>Нолька</w:t>
      </w:r>
      <w:proofErr w:type="spellEnd"/>
      <w:r w:rsidR="00C25B64" w:rsidRPr="00C25B64">
        <w:rPr>
          <w:b w:val="0"/>
          <w:sz w:val="22"/>
          <w:szCs w:val="22"/>
        </w:rPr>
        <w:t>» (код объекта НВОС 88-0112-000088-П) и сдать результат Заказчику, а Заказчик обязуется принять результат надлежащим образом оказанных услуг и оплатить их.</w:t>
      </w:r>
      <w:r w:rsidR="0004591F">
        <w:rPr>
          <w:b w:val="0"/>
          <w:sz w:val="22"/>
          <w:szCs w:val="22"/>
        </w:rPr>
        <w:t xml:space="preserve"> </w:t>
      </w:r>
    </w:p>
    <w:p w14:paraId="5F6DBB47" w14:textId="77777777"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14:paraId="0FB680F1" w14:textId="77777777"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677D5179"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4DAB8A70" w14:textId="2108EB9F"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762E9B" w:rsidRPr="00762E9B">
        <w:rPr>
          <w:sz w:val="22"/>
          <w:szCs w:val="22"/>
        </w:rPr>
        <w:t>в течение 60 (Шестидесяти) календарных дней с момента заключения Договора</w:t>
      </w:r>
      <w:r w:rsidR="00762E9B">
        <w:rPr>
          <w:sz w:val="22"/>
          <w:szCs w:val="22"/>
        </w:rPr>
        <w:t>.</w:t>
      </w:r>
    </w:p>
    <w:p w14:paraId="48EAD1B7" w14:textId="08AD8F70"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762E9B" w:rsidRPr="00762E9B">
        <w:rPr>
          <w:sz w:val="22"/>
          <w:szCs w:val="22"/>
        </w:rPr>
        <w:t>Услуги оказываются в четыре этапа в соответствии с Техническим заданием</w:t>
      </w:r>
      <w:r w:rsidR="00762E9B">
        <w:rPr>
          <w:sz w:val="22"/>
          <w:szCs w:val="22"/>
        </w:rPr>
        <w:t>.</w:t>
      </w:r>
    </w:p>
    <w:p w14:paraId="737C29F3"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7D6252A0" w14:textId="6A15F6A8" w:rsidR="00D233B0" w:rsidRPr="003C51A0" w:rsidRDefault="00762E9B" w:rsidP="004F7ABE">
      <w:pPr>
        <w:pStyle w:val="1"/>
        <w:ind w:firstLine="567"/>
        <w:jc w:val="both"/>
        <w:rPr>
          <w:bCs w:val="0"/>
          <w:sz w:val="22"/>
          <w:szCs w:val="22"/>
          <w:u w:val="single"/>
        </w:rPr>
      </w:pPr>
      <w:r>
        <w:rPr>
          <w:sz w:val="22"/>
          <w:szCs w:val="22"/>
          <w:u w:val="single"/>
        </w:rPr>
        <w:t>3 940 000</w:t>
      </w:r>
      <w:r w:rsidR="00D233B0" w:rsidRPr="003C51A0">
        <w:rPr>
          <w:bCs w:val="0"/>
          <w:sz w:val="22"/>
          <w:szCs w:val="22"/>
          <w:u w:val="single"/>
        </w:rPr>
        <w:t xml:space="preserve"> (</w:t>
      </w:r>
      <w:r>
        <w:rPr>
          <w:bCs w:val="0"/>
          <w:sz w:val="22"/>
          <w:szCs w:val="22"/>
          <w:u w:val="single"/>
        </w:rPr>
        <w:t>Три миллиона девятьсот сорок тысяч</w:t>
      </w:r>
      <w:r w:rsidR="00D233B0" w:rsidRPr="003C51A0">
        <w:rPr>
          <w:bCs w:val="0"/>
          <w:sz w:val="22"/>
          <w:szCs w:val="22"/>
          <w:u w:val="single"/>
        </w:rPr>
        <w:t xml:space="preserve">) руб. </w:t>
      </w:r>
      <w:r>
        <w:rPr>
          <w:bCs w:val="0"/>
          <w:sz w:val="22"/>
          <w:szCs w:val="22"/>
          <w:u w:val="single"/>
        </w:rPr>
        <w:t>00</w:t>
      </w:r>
      <w:r w:rsidR="00D233B0" w:rsidRPr="003C51A0">
        <w:rPr>
          <w:bCs w:val="0"/>
          <w:sz w:val="22"/>
          <w:szCs w:val="22"/>
          <w:u w:val="single"/>
        </w:rPr>
        <w:t xml:space="preserve"> коп</w:t>
      </w:r>
      <w:r w:rsidR="00AA6B41" w:rsidRPr="003C51A0">
        <w:rPr>
          <w:bCs w:val="0"/>
          <w:sz w:val="22"/>
          <w:szCs w:val="22"/>
          <w:u w:val="single"/>
        </w:rPr>
        <w:t xml:space="preserve">. </w:t>
      </w:r>
    </w:p>
    <w:p w14:paraId="4008AE00"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280802CE" w14:textId="6B32F2FD"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762E9B" w:rsidRPr="00762E9B">
        <w:rPr>
          <w:sz w:val="22"/>
          <w:szCs w:val="22"/>
        </w:rPr>
        <w:t>Цена Договора включает в себя все расходы, связанные с оказанием услуг, предусмотренных Договором в полном объеме, расходы на перевозку (в т.ч. командировочные, транспортные расходы), расходы на экспертизы, справки госорганов,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56605347" w14:textId="034CA755" w:rsidR="00973237"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762E9B" w:rsidRPr="00762E9B">
        <w:rPr>
          <w:sz w:val="22"/>
          <w:szCs w:val="22"/>
        </w:rPr>
        <w:t>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w:t>
      </w:r>
    </w:p>
    <w:p w14:paraId="66A5669E" w14:textId="77777777" w:rsidR="00762E9B" w:rsidRPr="00762E9B" w:rsidRDefault="00762E9B" w:rsidP="00762E9B">
      <w:pPr>
        <w:ind w:firstLine="567"/>
        <w:jc w:val="both"/>
        <w:rPr>
          <w:sz w:val="22"/>
          <w:szCs w:val="22"/>
        </w:rPr>
      </w:pPr>
      <w:r w:rsidRPr="00762E9B">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725EB035" w14:textId="77777777" w:rsidR="00762E9B" w:rsidRPr="00762E9B" w:rsidRDefault="00762E9B" w:rsidP="00762E9B">
      <w:pPr>
        <w:ind w:firstLine="567"/>
        <w:jc w:val="both"/>
        <w:rPr>
          <w:sz w:val="22"/>
          <w:szCs w:val="22"/>
        </w:rPr>
      </w:pPr>
      <w:r w:rsidRPr="00762E9B">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028ED6EF" w14:textId="359AE847" w:rsidR="00762E9B" w:rsidRDefault="00762E9B" w:rsidP="00762E9B">
      <w:pPr>
        <w:ind w:firstLine="567"/>
        <w:jc w:val="both"/>
        <w:rPr>
          <w:sz w:val="22"/>
          <w:szCs w:val="22"/>
        </w:rPr>
      </w:pPr>
      <w:r w:rsidRPr="00762E9B">
        <w:rPr>
          <w:sz w:val="22"/>
          <w:szCs w:val="22"/>
        </w:rPr>
        <w:t>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w:t>
      </w:r>
    </w:p>
    <w:p w14:paraId="773B5687" w14:textId="6ABEEF0C" w:rsidR="00762E9B" w:rsidRPr="004E7CF8" w:rsidRDefault="00762E9B" w:rsidP="00762E9B">
      <w:pPr>
        <w:ind w:firstLine="567"/>
        <w:jc w:val="both"/>
        <w:rPr>
          <w:sz w:val="22"/>
          <w:szCs w:val="22"/>
        </w:rPr>
      </w:pPr>
      <w:r w:rsidRPr="00762E9B">
        <w:rPr>
          <w:sz w:val="22"/>
          <w:szCs w:val="22"/>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4867BEB5"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14:paraId="4F0BFF84" w14:textId="3F7665E1"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B85372">
        <w:rPr>
          <w:sz w:val="22"/>
          <w:szCs w:val="22"/>
        </w:rPr>
        <w:t>15</w:t>
      </w:r>
      <w:r w:rsidRPr="009362A8">
        <w:rPr>
          <w:sz w:val="22"/>
          <w:szCs w:val="22"/>
        </w:rPr>
        <w:t xml:space="preserve">» </w:t>
      </w:r>
      <w:r w:rsidR="00B85372">
        <w:rPr>
          <w:sz w:val="22"/>
          <w:szCs w:val="22"/>
        </w:rPr>
        <w:t>мая</w:t>
      </w:r>
      <w:r w:rsidR="00510F1A">
        <w:rPr>
          <w:sz w:val="22"/>
          <w:szCs w:val="22"/>
        </w:rPr>
        <w:t xml:space="preserve"> 2024</w:t>
      </w:r>
      <w:r w:rsidRPr="009362A8">
        <w:rPr>
          <w:sz w:val="22"/>
          <w:szCs w:val="22"/>
        </w:rPr>
        <w:t xml:space="preserve"> г.</w:t>
      </w:r>
    </w:p>
    <w:p w14:paraId="1A565C06" w14:textId="4BBFA27A"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B85372">
        <w:rPr>
          <w:b/>
          <w:sz w:val="22"/>
          <w:szCs w:val="22"/>
        </w:rPr>
        <w:t>22</w:t>
      </w:r>
      <w:r w:rsidRPr="009362A8">
        <w:rPr>
          <w:b/>
          <w:sz w:val="22"/>
          <w:szCs w:val="22"/>
        </w:rPr>
        <w:t xml:space="preserve">» </w:t>
      </w:r>
      <w:r w:rsidR="00B85372">
        <w:rPr>
          <w:b/>
          <w:sz w:val="22"/>
          <w:szCs w:val="22"/>
        </w:rPr>
        <w:t>мая</w:t>
      </w:r>
      <w:r w:rsidR="00510F1A">
        <w:rPr>
          <w:b/>
          <w:sz w:val="22"/>
          <w:szCs w:val="22"/>
        </w:rPr>
        <w:t xml:space="preserve"> 2024</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7E150953" w14:textId="77777777"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14:paraId="0813A95F" w14:textId="2C873169"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B85372">
        <w:rPr>
          <w:b/>
          <w:sz w:val="22"/>
          <w:szCs w:val="22"/>
        </w:rPr>
        <w:t>24</w:t>
      </w:r>
      <w:r w:rsidRPr="00A1779F">
        <w:rPr>
          <w:b/>
          <w:sz w:val="22"/>
          <w:szCs w:val="22"/>
        </w:rPr>
        <w:t xml:space="preserve">» </w:t>
      </w:r>
      <w:r w:rsidR="00B85372">
        <w:rPr>
          <w:b/>
          <w:sz w:val="22"/>
          <w:szCs w:val="22"/>
        </w:rPr>
        <w:t>мая</w:t>
      </w:r>
      <w:r w:rsidR="00510F1A">
        <w:rPr>
          <w:b/>
          <w:sz w:val="22"/>
          <w:szCs w:val="22"/>
        </w:rPr>
        <w:t xml:space="preserve"> 2024</w:t>
      </w:r>
      <w:r w:rsidRPr="00A1779F">
        <w:rPr>
          <w:b/>
          <w:sz w:val="22"/>
          <w:szCs w:val="22"/>
        </w:rPr>
        <w:t xml:space="preserve"> г.</w:t>
      </w:r>
    </w:p>
    <w:p w14:paraId="75554A7F" w14:textId="45D1AFF6"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B85372">
        <w:rPr>
          <w:b/>
          <w:sz w:val="22"/>
          <w:szCs w:val="22"/>
        </w:rPr>
        <w:t>24</w:t>
      </w:r>
      <w:r w:rsidRPr="00A1779F">
        <w:rPr>
          <w:b/>
          <w:sz w:val="22"/>
          <w:szCs w:val="22"/>
        </w:rPr>
        <w:t xml:space="preserve">» </w:t>
      </w:r>
      <w:r w:rsidR="00B85372">
        <w:rPr>
          <w:b/>
          <w:sz w:val="22"/>
          <w:szCs w:val="22"/>
        </w:rPr>
        <w:t>мая</w:t>
      </w:r>
      <w:r w:rsidR="00510F1A">
        <w:rPr>
          <w:b/>
          <w:sz w:val="22"/>
          <w:szCs w:val="22"/>
        </w:rPr>
        <w:t xml:space="preserve"> 2024</w:t>
      </w:r>
      <w:r w:rsidRPr="00A1779F">
        <w:rPr>
          <w:b/>
          <w:sz w:val="22"/>
          <w:szCs w:val="22"/>
        </w:rPr>
        <w:t xml:space="preserve"> г.</w:t>
      </w:r>
    </w:p>
    <w:p w14:paraId="6417D1B0" w14:textId="77777777"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0D427FB"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14:paraId="660E6FE5"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52E7885F"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1767843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8"/>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79474A47" w14:textId="77777777"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b"/>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14:paraId="3EF97703" w14:textId="77777777"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03577341" w14:textId="19B7697A"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762E9B" w:rsidRPr="00762E9B">
        <w:rPr>
          <w:b/>
          <w:sz w:val="22"/>
          <w:szCs w:val="22"/>
        </w:rPr>
        <w:t>197 000 (Сто девяносто семь тысяч) рублей 00 копеек</w:t>
      </w:r>
      <w:r w:rsidRPr="00AA6B41">
        <w:rPr>
          <w:b/>
          <w:sz w:val="22"/>
          <w:szCs w:val="22"/>
        </w:rPr>
        <w:t>.</w:t>
      </w:r>
    </w:p>
    <w:p w14:paraId="4CED2AD4" w14:textId="2597A7AB"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762E9B" w:rsidRPr="00762E9B">
        <w:rPr>
          <w:b/>
          <w:sz w:val="22"/>
          <w:szCs w:val="22"/>
        </w:rPr>
        <w:t xml:space="preserve">295 </w:t>
      </w:r>
      <w:r w:rsidR="00762E9B" w:rsidRPr="00762E9B">
        <w:rPr>
          <w:b/>
          <w:sz w:val="22"/>
          <w:szCs w:val="22"/>
        </w:rPr>
        <w:lastRenderedPageBreak/>
        <w:t>500 (Двести девяносто пять тысяч пятьсот) рублей 00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14:paraId="4190D2EB"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6BF85B48" w14:textId="77777777"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14:paraId="31D2D829" w14:textId="77777777" w:rsidR="00331561" w:rsidRPr="0004591F" w:rsidRDefault="00331561" w:rsidP="004F7ABE">
      <w:pPr>
        <w:ind w:firstLine="567"/>
        <w:jc w:val="both"/>
        <w:rPr>
          <w:rFonts w:eastAsia="Calibri"/>
          <w:lang w:eastAsia="en-US"/>
        </w:rPr>
      </w:pPr>
    </w:p>
    <w:p w14:paraId="00BB723E"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21A63BB"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3970C10C"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35AAAC9C"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FACA4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D2250F2"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38883998" w14:textId="77777777" w:rsidR="00296864" w:rsidRDefault="00296864" w:rsidP="004F7ABE">
      <w:pPr>
        <w:widowControl/>
        <w:autoSpaceDE/>
        <w:autoSpaceDN/>
        <w:adjustRightInd/>
        <w:ind w:firstLine="567"/>
        <w:jc w:val="right"/>
        <w:rPr>
          <w:sz w:val="22"/>
          <w:szCs w:val="22"/>
        </w:rPr>
      </w:pPr>
    </w:p>
    <w:p w14:paraId="3D8530D2" w14:textId="77777777" w:rsidR="00762E9B" w:rsidRDefault="00762E9B" w:rsidP="004F7ABE">
      <w:pPr>
        <w:widowControl/>
        <w:autoSpaceDE/>
        <w:autoSpaceDN/>
        <w:adjustRightInd/>
        <w:ind w:firstLine="567"/>
        <w:jc w:val="right"/>
        <w:rPr>
          <w:sz w:val="22"/>
          <w:szCs w:val="22"/>
        </w:rPr>
      </w:pPr>
    </w:p>
    <w:p w14:paraId="00713CA1" w14:textId="77777777" w:rsidR="00762E9B" w:rsidRDefault="00762E9B" w:rsidP="004F7ABE">
      <w:pPr>
        <w:widowControl/>
        <w:autoSpaceDE/>
        <w:autoSpaceDN/>
        <w:adjustRightInd/>
        <w:ind w:firstLine="567"/>
        <w:jc w:val="right"/>
        <w:rPr>
          <w:sz w:val="22"/>
          <w:szCs w:val="22"/>
        </w:rPr>
      </w:pPr>
    </w:p>
    <w:p w14:paraId="25D64FDF" w14:textId="77777777" w:rsidR="00762E9B" w:rsidRDefault="00762E9B" w:rsidP="004F7ABE">
      <w:pPr>
        <w:widowControl/>
        <w:autoSpaceDE/>
        <w:autoSpaceDN/>
        <w:adjustRightInd/>
        <w:ind w:firstLine="567"/>
        <w:jc w:val="right"/>
        <w:rPr>
          <w:sz w:val="22"/>
          <w:szCs w:val="22"/>
        </w:rPr>
      </w:pPr>
    </w:p>
    <w:p w14:paraId="330F3CF5" w14:textId="77777777" w:rsidR="00762E9B" w:rsidRDefault="00762E9B" w:rsidP="004F7ABE">
      <w:pPr>
        <w:widowControl/>
        <w:autoSpaceDE/>
        <w:autoSpaceDN/>
        <w:adjustRightInd/>
        <w:ind w:firstLine="567"/>
        <w:jc w:val="right"/>
        <w:rPr>
          <w:sz w:val="22"/>
          <w:szCs w:val="22"/>
        </w:rPr>
      </w:pPr>
    </w:p>
    <w:p w14:paraId="6F6DC79F" w14:textId="77777777" w:rsidR="00762E9B" w:rsidRDefault="00762E9B" w:rsidP="004F7ABE">
      <w:pPr>
        <w:widowControl/>
        <w:autoSpaceDE/>
        <w:autoSpaceDN/>
        <w:adjustRightInd/>
        <w:ind w:firstLine="567"/>
        <w:jc w:val="right"/>
        <w:rPr>
          <w:sz w:val="22"/>
          <w:szCs w:val="22"/>
        </w:rPr>
      </w:pPr>
    </w:p>
    <w:p w14:paraId="6D0FC8CB" w14:textId="77777777" w:rsidR="00762E9B" w:rsidRDefault="00762E9B" w:rsidP="004F7ABE">
      <w:pPr>
        <w:widowControl/>
        <w:autoSpaceDE/>
        <w:autoSpaceDN/>
        <w:adjustRightInd/>
        <w:ind w:firstLine="567"/>
        <w:jc w:val="right"/>
        <w:rPr>
          <w:sz w:val="22"/>
          <w:szCs w:val="22"/>
        </w:rPr>
      </w:pPr>
    </w:p>
    <w:p w14:paraId="6A21D767" w14:textId="77777777" w:rsidR="00762E9B" w:rsidRDefault="00762E9B" w:rsidP="004F7ABE">
      <w:pPr>
        <w:widowControl/>
        <w:autoSpaceDE/>
        <w:autoSpaceDN/>
        <w:adjustRightInd/>
        <w:ind w:firstLine="567"/>
        <w:jc w:val="right"/>
        <w:rPr>
          <w:sz w:val="22"/>
          <w:szCs w:val="22"/>
        </w:rPr>
      </w:pPr>
    </w:p>
    <w:p w14:paraId="61BF1B4B" w14:textId="77777777" w:rsidR="00762E9B" w:rsidRDefault="00762E9B" w:rsidP="004F7ABE">
      <w:pPr>
        <w:widowControl/>
        <w:autoSpaceDE/>
        <w:autoSpaceDN/>
        <w:adjustRightInd/>
        <w:ind w:firstLine="567"/>
        <w:jc w:val="right"/>
        <w:rPr>
          <w:sz w:val="22"/>
          <w:szCs w:val="22"/>
        </w:rPr>
      </w:pPr>
    </w:p>
    <w:p w14:paraId="01948767" w14:textId="77777777" w:rsidR="00762E9B" w:rsidRDefault="00762E9B" w:rsidP="004F7ABE">
      <w:pPr>
        <w:widowControl/>
        <w:autoSpaceDE/>
        <w:autoSpaceDN/>
        <w:adjustRightInd/>
        <w:ind w:firstLine="567"/>
        <w:jc w:val="right"/>
        <w:rPr>
          <w:sz w:val="22"/>
          <w:szCs w:val="22"/>
        </w:rPr>
      </w:pPr>
    </w:p>
    <w:p w14:paraId="3C8C2098" w14:textId="77777777" w:rsidR="00762E9B" w:rsidRDefault="00762E9B" w:rsidP="004F7ABE">
      <w:pPr>
        <w:widowControl/>
        <w:autoSpaceDE/>
        <w:autoSpaceDN/>
        <w:adjustRightInd/>
        <w:ind w:firstLine="567"/>
        <w:jc w:val="right"/>
        <w:rPr>
          <w:sz w:val="22"/>
          <w:szCs w:val="22"/>
        </w:rPr>
      </w:pPr>
    </w:p>
    <w:p w14:paraId="1D5DDBB4" w14:textId="77777777" w:rsidR="00762E9B" w:rsidRDefault="00762E9B" w:rsidP="004F7ABE">
      <w:pPr>
        <w:widowControl/>
        <w:autoSpaceDE/>
        <w:autoSpaceDN/>
        <w:adjustRightInd/>
        <w:ind w:firstLine="567"/>
        <w:jc w:val="right"/>
        <w:rPr>
          <w:sz w:val="22"/>
          <w:szCs w:val="22"/>
        </w:rPr>
      </w:pPr>
    </w:p>
    <w:p w14:paraId="1C09539B" w14:textId="77777777" w:rsidR="00762E9B" w:rsidRDefault="00762E9B" w:rsidP="004F7ABE">
      <w:pPr>
        <w:widowControl/>
        <w:autoSpaceDE/>
        <w:autoSpaceDN/>
        <w:adjustRightInd/>
        <w:ind w:firstLine="567"/>
        <w:jc w:val="right"/>
        <w:rPr>
          <w:sz w:val="22"/>
          <w:szCs w:val="22"/>
        </w:rPr>
      </w:pPr>
    </w:p>
    <w:p w14:paraId="208EC2B8" w14:textId="77777777" w:rsidR="00762E9B" w:rsidRDefault="00762E9B" w:rsidP="004F7ABE">
      <w:pPr>
        <w:widowControl/>
        <w:autoSpaceDE/>
        <w:autoSpaceDN/>
        <w:adjustRightInd/>
        <w:ind w:firstLine="567"/>
        <w:jc w:val="right"/>
        <w:rPr>
          <w:sz w:val="22"/>
          <w:szCs w:val="22"/>
        </w:rPr>
      </w:pPr>
    </w:p>
    <w:p w14:paraId="26C237B6" w14:textId="77777777" w:rsidR="00762E9B" w:rsidRDefault="00762E9B" w:rsidP="004F7ABE">
      <w:pPr>
        <w:widowControl/>
        <w:autoSpaceDE/>
        <w:autoSpaceDN/>
        <w:adjustRightInd/>
        <w:ind w:firstLine="567"/>
        <w:jc w:val="right"/>
        <w:rPr>
          <w:sz w:val="22"/>
          <w:szCs w:val="22"/>
        </w:rPr>
      </w:pPr>
    </w:p>
    <w:p w14:paraId="46BC2315" w14:textId="77777777" w:rsidR="00762E9B" w:rsidRDefault="00762E9B" w:rsidP="004F7ABE">
      <w:pPr>
        <w:widowControl/>
        <w:autoSpaceDE/>
        <w:autoSpaceDN/>
        <w:adjustRightInd/>
        <w:ind w:firstLine="567"/>
        <w:jc w:val="right"/>
        <w:rPr>
          <w:sz w:val="22"/>
          <w:szCs w:val="22"/>
        </w:rPr>
      </w:pPr>
    </w:p>
    <w:p w14:paraId="5C2BCD34" w14:textId="77777777" w:rsidR="00762E9B" w:rsidRDefault="00762E9B" w:rsidP="004F7ABE">
      <w:pPr>
        <w:widowControl/>
        <w:autoSpaceDE/>
        <w:autoSpaceDN/>
        <w:adjustRightInd/>
        <w:ind w:firstLine="567"/>
        <w:jc w:val="right"/>
        <w:rPr>
          <w:sz w:val="22"/>
          <w:szCs w:val="22"/>
        </w:rPr>
      </w:pPr>
    </w:p>
    <w:p w14:paraId="2D2FD8E7" w14:textId="77777777" w:rsidR="00762E9B" w:rsidRDefault="00762E9B" w:rsidP="004F7ABE">
      <w:pPr>
        <w:widowControl/>
        <w:autoSpaceDE/>
        <w:autoSpaceDN/>
        <w:adjustRightInd/>
        <w:ind w:firstLine="567"/>
        <w:jc w:val="right"/>
        <w:rPr>
          <w:sz w:val="22"/>
          <w:szCs w:val="22"/>
        </w:rPr>
      </w:pPr>
    </w:p>
    <w:p w14:paraId="7C291680" w14:textId="77777777" w:rsidR="00762E9B" w:rsidRDefault="00762E9B" w:rsidP="004F7ABE">
      <w:pPr>
        <w:widowControl/>
        <w:autoSpaceDE/>
        <w:autoSpaceDN/>
        <w:adjustRightInd/>
        <w:ind w:firstLine="567"/>
        <w:jc w:val="right"/>
        <w:rPr>
          <w:sz w:val="22"/>
          <w:szCs w:val="22"/>
        </w:rPr>
      </w:pPr>
    </w:p>
    <w:p w14:paraId="75050B8D" w14:textId="77777777" w:rsidR="00762E9B" w:rsidRDefault="00762E9B" w:rsidP="004F7ABE">
      <w:pPr>
        <w:widowControl/>
        <w:autoSpaceDE/>
        <w:autoSpaceDN/>
        <w:adjustRightInd/>
        <w:ind w:firstLine="567"/>
        <w:jc w:val="right"/>
        <w:rPr>
          <w:sz w:val="22"/>
          <w:szCs w:val="22"/>
        </w:rPr>
      </w:pPr>
    </w:p>
    <w:p w14:paraId="53D48612" w14:textId="77777777" w:rsidR="00762E9B" w:rsidRDefault="00762E9B" w:rsidP="004F7ABE">
      <w:pPr>
        <w:widowControl/>
        <w:autoSpaceDE/>
        <w:autoSpaceDN/>
        <w:adjustRightInd/>
        <w:ind w:firstLine="567"/>
        <w:jc w:val="right"/>
        <w:rPr>
          <w:sz w:val="22"/>
          <w:szCs w:val="22"/>
        </w:rPr>
      </w:pPr>
    </w:p>
    <w:p w14:paraId="703D9974" w14:textId="77777777" w:rsidR="00762E9B" w:rsidRDefault="00762E9B" w:rsidP="004F7ABE">
      <w:pPr>
        <w:widowControl/>
        <w:autoSpaceDE/>
        <w:autoSpaceDN/>
        <w:adjustRightInd/>
        <w:ind w:firstLine="567"/>
        <w:jc w:val="right"/>
        <w:rPr>
          <w:sz w:val="22"/>
          <w:szCs w:val="22"/>
        </w:rPr>
      </w:pPr>
    </w:p>
    <w:p w14:paraId="359AC3D4" w14:textId="77777777" w:rsidR="00762E9B" w:rsidRDefault="00762E9B" w:rsidP="004F7ABE">
      <w:pPr>
        <w:widowControl/>
        <w:autoSpaceDE/>
        <w:autoSpaceDN/>
        <w:adjustRightInd/>
        <w:ind w:firstLine="567"/>
        <w:jc w:val="right"/>
        <w:rPr>
          <w:sz w:val="22"/>
          <w:szCs w:val="22"/>
        </w:rPr>
      </w:pPr>
    </w:p>
    <w:p w14:paraId="6CA7E2E1" w14:textId="77777777" w:rsidR="00762E9B" w:rsidRDefault="00762E9B" w:rsidP="004F7ABE">
      <w:pPr>
        <w:widowControl/>
        <w:autoSpaceDE/>
        <w:autoSpaceDN/>
        <w:adjustRightInd/>
        <w:ind w:firstLine="567"/>
        <w:jc w:val="right"/>
        <w:rPr>
          <w:sz w:val="22"/>
          <w:szCs w:val="22"/>
        </w:rPr>
      </w:pPr>
    </w:p>
    <w:p w14:paraId="46D060D2" w14:textId="77777777" w:rsidR="00762E9B" w:rsidRDefault="00762E9B" w:rsidP="004F7ABE">
      <w:pPr>
        <w:widowControl/>
        <w:autoSpaceDE/>
        <w:autoSpaceDN/>
        <w:adjustRightInd/>
        <w:ind w:firstLine="567"/>
        <w:jc w:val="right"/>
        <w:rPr>
          <w:sz w:val="22"/>
          <w:szCs w:val="22"/>
        </w:rPr>
      </w:pPr>
    </w:p>
    <w:p w14:paraId="2111D3CC" w14:textId="77777777" w:rsidR="00762E9B" w:rsidRDefault="00762E9B" w:rsidP="004F7ABE">
      <w:pPr>
        <w:widowControl/>
        <w:autoSpaceDE/>
        <w:autoSpaceDN/>
        <w:adjustRightInd/>
        <w:ind w:firstLine="567"/>
        <w:jc w:val="right"/>
        <w:rPr>
          <w:sz w:val="22"/>
          <w:szCs w:val="22"/>
        </w:rPr>
      </w:pPr>
    </w:p>
    <w:p w14:paraId="75C4A6CC" w14:textId="77777777" w:rsidR="00762E9B" w:rsidRDefault="00762E9B" w:rsidP="004F7ABE">
      <w:pPr>
        <w:widowControl/>
        <w:autoSpaceDE/>
        <w:autoSpaceDN/>
        <w:adjustRightInd/>
        <w:ind w:firstLine="567"/>
        <w:jc w:val="right"/>
        <w:rPr>
          <w:sz w:val="22"/>
          <w:szCs w:val="22"/>
        </w:rPr>
      </w:pPr>
    </w:p>
    <w:p w14:paraId="6D5FDEEB" w14:textId="77777777" w:rsidR="00762E9B" w:rsidRDefault="00762E9B" w:rsidP="004F7ABE">
      <w:pPr>
        <w:widowControl/>
        <w:autoSpaceDE/>
        <w:autoSpaceDN/>
        <w:adjustRightInd/>
        <w:ind w:firstLine="567"/>
        <w:jc w:val="right"/>
        <w:rPr>
          <w:sz w:val="22"/>
          <w:szCs w:val="22"/>
        </w:rPr>
      </w:pPr>
    </w:p>
    <w:p w14:paraId="67FCFBC6" w14:textId="77777777" w:rsidR="00762E9B" w:rsidRDefault="00762E9B" w:rsidP="004F7ABE">
      <w:pPr>
        <w:widowControl/>
        <w:autoSpaceDE/>
        <w:autoSpaceDN/>
        <w:adjustRightInd/>
        <w:ind w:firstLine="567"/>
        <w:jc w:val="right"/>
        <w:rPr>
          <w:sz w:val="22"/>
          <w:szCs w:val="22"/>
        </w:rPr>
      </w:pPr>
    </w:p>
    <w:p w14:paraId="7A2DD105" w14:textId="77777777" w:rsidR="00762E9B" w:rsidRDefault="00762E9B" w:rsidP="004F7ABE">
      <w:pPr>
        <w:widowControl/>
        <w:autoSpaceDE/>
        <w:autoSpaceDN/>
        <w:adjustRightInd/>
        <w:ind w:firstLine="567"/>
        <w:jc w:val="right"/>
        <w:rPr>
          <w:sz w:val="22"/>
          <w:szCs w:val="22"/>
        </w:rPr>
      </w:pPr>
    </w:p>
    <w:p w14:paraId="26F84B6A" w14:textId="77777777" w:rsidR="00762E9B" w:rsidRDefault="00762E9B" w:rsidP="004F7ABE">
      <w:pPr>
        <w:widowControl/>
        <w:autoSpaceDE/>
        <w:autoSpaceDN/>
        <w:adjustRightInd/>
        <w:ind w:firstLine="567"/>
        <w:jc w:val="right"/>
        <w:rPr>
          <w:sz w:val="22"/>
          <w:szCs w:val="22"/>
        </w:rPr>
      </w:pPr>
    </w:p>
    <w:p w14:paraId="12A25B17" w14:textId="77777777" w:rsidR="00762E9B" w:rsidRDefault="00762E9B" w:rsidP="004F7ABE">
      <w:pPr>
        <w:widowControl/>
        <w:autoSpaceDE/>
        <w:autoSpaceDN/>
        <w:adjustRightInd/>
        <w:ind w:firstLine="567"/>
        <w:jc w:val="right"/>
        <w:rPr>
          <w:sz w:val="22"/>
          <w:szCs w:val="22"/>
        </w:rPr>
      </w:pPr>
    </w:p>
    <w:p w14:paraId="38F443C4" w14:textId="77777777" w:rsidR="00762E9B" w:rsidRDefault="00762E9B" w:rsidP="004F7ABE">
      <w:pPr>
        <w:widowControl/>
        <w:autoSpaceDE/>
        <w:autoSpaceDN/>
        <w:adjustRightInd/>
        <w:ind w:firstLine="567"/>
        <w:jc w:val="right"/>
        <w:rPr>
          <w:sz w:val="22"/>
          <w:szCs w:val="22"/>
        </w:rPr>
      </w:pPr>
    </w:p>
    <w:p w14:paraId="4984F75F" w14:textId="77777777" w:rsidR="00762E9B" w:rsidRDefault="00762E9B" w:rsidP="004F7ABE">
      <w:pPr>
        <w:widowControl/>
        <w:autoSpaceDE/>
        <w:autoSpaceDN/>
        <w:adjustRightInd/>
        <w:ind w:firstLine="567"/>
        <w:jc w:val="right"/>
        <w:rPr>
          <w:sz w:val="22"/>
          <w:szCs w:val="22"/>
        </w:rPr>
      </w:pPr>
    </w:p>
    <w:p w14:paraId="28911D5E" w14:textId="77777777" w:rsidR="00762E9B" w:rsidRDefault="00762E9B" w:rsidP="004F7ABE">
      <w:pPr>
        <w:widowControl/>
        <w:autoSpaceDE/>
        <w:autoSpaceDN/>
        <w:adjustRightInd/>
        <w:ind w:firstLine="567"/>
        <w:jc w:val="right"/>
        <w:rPr>
          <w:sz w:val="22"/>
          <w:szCs w:val="22"/>
        </w:rPr>
      </w:pPr>
    </w:p>
    <w:p w14:paraId="0D705167" w14:textId="77777777" w:rsidR="00762E9B" w:rsidRDefault="00762E9B" w:rsidP="004F7ABE">
      <w:pPr>
        <w:widowControl/>
        <w:autoSpaceDE/>
        <w:autoSpaceDN/>
        <w:adjustRightInd/>
        <w:ind w:firstLine="567"/>
        <w:jc w:val="right"/>
        <w:rPr>
          <w:sz w:val="22"/>
          <w:szCs w:val="22"/>
        </w:rPr>
      </w:pPr>
    </w:p>
    <w:p w14:paraId="0B5E7F9F" w14:textId="77777777" w:rsidR="00762E9B" w:rsidRDefault="00762E9B" w:rsidP="004F7ABE">
      <w:pPr>
        <w:widowControl/>
        <w:autoSpaceDE/>
        <w:autoSpaceDN/>
        <w:adjustRightInd/>
        <w:ind w:firstLine="567"/>
        <w:jc w:val="right"/>
        <w:rPr>
          <w:sz w:val="22"/>
          <w:szCs w:val="22"/>
        </w:rPr>
      </w:pPr>
    </w:p>
    <w:p w14:paraId="584AD5F3" w14:textId="77777777" w:rsidR="00762E9B" w:rsidRDefault="00762E9B" w:rsidP="004F7ABE">
      <w:pPr>
        <w:widowControl/>
        <w:autoSpaceDE/>
        <w:autoSpaceDN/>
        <w:adjustRightInd/>
        <w:ind w:firstLine="567"/>
        <w:jc w:val="right"/>
        <w:rPr>
          <w:sz w:val="22"/>
          <w:szCs w:val="22"/>
        </w:rPr>
      </w:pPr>
    </w:p>
    <w:p w14:paraId="482B4BEB" w14:textId="77777777" w:rsidR="00762E9B" w:rsidRDefault="00762E9B" w:rsidP="004F7ABE">
      <w:pPr>
        <w:widowControl/>
        <w:autoSpaceDE/>
        <w:autoSpaceDN/>
        <w:adjustRightInd/>
        <w:ind w:firstLine="567"/>
        <w:jc w:val="right"/>
        <w:rPr>
          <w:sz w:val="22"/>
          <w:szCs w:val="22"/>
        </w:rPr>
      </w:pPr>
    </w:p>
    <w:p w14:paraId="3106D4F7" w14:textId="77777777" w:rsidR="00762E9B" w:rsidRDefault="00762E9B" w:rsidP="004F7ABE">
      <w:pPr>
        <w:widowControl/>
        <w:autoSpaceDE/>
        <w:autoSpaceDN/>
        <w:adjustRightInd/>
        <w:ind w:firstLine="567"/>
        <w:jc w:val="right"/>
        <w:rPr>
          <w:sz w:val="22"/>
          <w:szCs w:val="22"/>
        </w:rPr>
      </w:pPr>
    </w:p>
    <w:p w14:paraId="17CBF144" w14:textId="77777777" w:rsidR="00762E9B" w:rsidRDefault="00762E9B" w:rsidP="004F7ABE">
      <w:pPr>
        <w:widowControl/>
        <w:autoSpaceDE/>
        <w:autoSpaceDN/>
        <w:adjustRightInd/>
        <w:ind w:firstLine="567"/>
        <w:jc w:val="right"/>
        <w:rPr>
          <w:sz w:val="22"/>
          <w:szCs w:val="22"/>
        </w:rPr>
      </w:pPr>
    </w:p>
    <w:p w14:paraId="68E7B0C2" w14:textId="77777777" w:rsidR="00762E9B" w:rsidRDefault="00762E9B" w:rsidP="004F7ABE">
      <w:pPr>
        <w:widowControl/>
        <w:autoSpaceDE/>
        <w:autoSpaceDN/>
        <w:adjustRightInd/>
        <w:ind w:firstLine="567"/>
        <w:jc w:val="right"/>
        <w:rPr>
          <w:sz w:val="22"/>
          <w:szCs w:val="22"/>
        </w:rPr>
      </w:pPr>
    </w:p>
    <w:p w14:paraId="70317EB2" w14:textId="77777777" w:rsidR="00762E9B" w:rsidRDefault="00762E9B" w:rsidP="004F7ABE">
      <w:pPr>
        <w:widowControl/>
        <w:autoSpaceDE/>
        <w:autoSpaceDN/>
        <w:adjustRightInd/>
        <w:ind w:firstLine="567"/>
        <w:jc w:val="right"/>
        <w:rPr>
          <w:sz w:val="22"/>
          <w:szCs w:val="22"/>
        </w:rPr>
      </w:pPr>
    </w:p>
    <w:p w14:paraId="7BA32731" w14:textId="77777777" w:rsidR="00762E9B" w:rsidRPr="00B85372" w:rsidRDefault="00762E9B" w:rsidP="004F7ABE">
      <w:pPr>
        <w:widowControl/>
        <w:autoSpaceDE/>
        <w:autoSpaceDN/>
        <w:adjustRightInd/>
        <w:ind w:firstLine="567"/>
        <w:jc w:val="right"/>
        <w:rPr>
          <w:sz w:val="22"/>
          <w:szCs w:val="22"/>
        </w:rPr>
      </w:pPr>
    </w:p>
    <w:p w14:paraId="4C7B6944" w14:textId="77777777" w:rsidR="00161EA3" w:rsidRPr="00B85372" w:rsidRDefault="00161EA3" w:rsidP="004F7ABE">
      <w:pPr>
        <w:widowControl/>
        <w:autoSpaceDE/>
        <w:autoSpaceDN/>
        <w:adjustRightInd/>
        <w:ind w:firstLine="567"/>
        <w:jc w:val="right"/>
        <w:rPr>
          <w:sz w:val="22"/>
          <w:szCs w:val="22"/>
        </w:rPr>
      </w:pPr>
    </w:p>
    <w:p w14:paraId="60C81DC0" w14:textId="77777777" w:rsidR="00161EA3" w:rsidRPr="00B85372" w:rsidRDefault="00161EA3" w:rsidP="004F7ABE">
      <w:pPr>
        <w:widowControl/>
        <w:autoSpaceDE/>
        <w:autoSpaceDN/>
        <w:adjustRightInd/>
        <w:ind w:firstLine="567"/>
        <w:jc w:val="right"/>
        <w:rPr>
          <w:sz w:val="22"/>
          <w:szCs w:val="22"/>
        </w:rPr>
      </w:pPr>
    </w:p>
    <w:p w14:paraId="5D16425A" w14:textId="35D65C64"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14:paraId="39FC5122"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1FC1686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59CF3C90"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7E5357E5"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5E5FE87F" w14:textId="77777777" w:rsidR="00885202" w:rsidRDefault="00885202" w:rsidP="004F7ABE">
      <w:pPr>
        <w:ind w:firstLine="567"/>
        <w:jc w:val="right"/>
        <w:rPr>
          <w:lang w:eastAsia="en-US"/>
        </w:rPr>
      </w:pPr>
    </w:p>
    <w:p w14:paraId="2067372A" w14:textId="77777777"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32BC16BB" w14:textId="77777777" w:rsidR="00885202" w:rsidRPr="00D028B2" w:rsidRDefault="00885202" w:rsidP="004F7ABE">
      <w:pPr>
        <w:ind w:firstLine="567"/>
        <w:jc w:val="center"/>
        <w:rPr>
          <w:b/>
          <w:sz w:val="12"/>
          <w:szCs w:val="12"/>
          <w:lang w:eastAsia="en-US"/>
        </w:rPr>
      </w:pPr>
    </w:p>
    <w:p w14:paraId="74C0E0EB"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2681812C"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51453ABE"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67EB68FB"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D275CD8"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7A21A760"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781F1711"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5BC4D77E" w14:textId="29815331"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B85372">
        <w:rPr>
          <w:b/>
          <w:sz w:val="22"/>
          <w:szCs w:val="22"/>
        </w:rPr>
        <w:t>15</w:t>
      </w:r>
      <w:r w:rsidRPr="00A1779F">
        <w:rPr>
          <w:b/>
          <w:sz w:val="22"/>
          <w:szCs w:val="22"/>
        </w:rPr>
        <w:t xml:space="preserve">» </w:t>
      </w:r>
      <w:r w:rsidR="00B85372">
        <w:rPr>
          <w:b/>
          <w:sz w:val="22"/>
          <w:szCs w:val="22"/>
        </w:rPr>
        <w:t>мая</w:t>
      </w:r>
      <w:r w:rsidR="004D2495">
        <w:rPr>
          <w:b/>
          <w:sz w:val="22"/>
          <w:szCs w:val="22"/>
        </w:rPr>
        <w:t xml:space="preserve"> 2024</w:t>
      </w:r>
      <w:r w:rsidRPr="00A1779F">
        <w:rPr>
          <w:b/>
          <w:sz w:val="22"/>
          <w:szCs w:val="22"/>
        </w:rPr>
        <w:t>г.;</w:t>
      </w:r>
    </w:p>
    <w:p w14:paraId="298BE167" w14:textId="5A348008"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B85372">
        <w:rPr>
          <w:b/>
          <w:sz w:val="22"/>
          <w:szCs w:val="22"/>
        </w:rPr>
        <w:t>21</w:t>
      </w:r>
      <w:r w:rsidRPr="00A1779F">
        <w:rPr>
          <w:b/>
          <w:sz w:val="22"/>
          <w:szCs w:val="22"/>
        </w:rPr>
        <w:t xml:space="preserve">» </w:t>
      </w:r>
      <w:r w:rsidR="00B85372">
        <w:rPr>
          <w:b/>
          <w:sz w:val="22"/>
          <w:szCs w:val="22"/>
        </w:rPr>
        <w:t>мая</w:t>
      </w:r>
      <w:r w:rsidR="004D2495">
        <w:rPr>
          <w:b/>
          <w:sz w:val="22"/>
          <w:szCs w:val="22"/>
        </w:rPr>
        <w:t xml:space="preserve"> 2024</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B85372">
        <w:rPr>
          <w:i/>
          <w:iCs/>
          <w:sz w:val="22"/>
          <w:szCs w:val="22"/>
        </w:rPr>
        <w:t>16</w:t>
      </w:r>
      <w:r w:rsidR="0008004F" w:rsidRPr="0008004F">
        <w:rPr>
          <w:i/>
          <w:iCs/>
          <w:sz w:val="22"/>
          <w:szCs w:val="22"/>
        </w:rPr>
        <w:t xml:space="preserve">» </w:t>
      </w:r>
      <w:r w:rsidR="00B85372">
        <w:rPr>
          <w:i/>
          <w:iCs/>
          <w:sz w:val="22"/>
          <w:szCs w:val="22"/>
        </w:rPr>
        <w:t>мая</w:t>
      </w:r>
      <w:r w:rsidR="004D2495">
        <w:rPr>
          <w:i/>
          <w:iCs/>
          <w:sz w:val="22"/>
          <w:szCs w:val="22"/>
        </w:rPr>
        <w:t xml:space="preserve"> 2024</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76530415"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69D0876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7FE731F0"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6373B4E1"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68EEFCC5"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363F406" w14:textId="77777777" w:rsidR="00996E51" w:rsidRPr="00721965" w:rsidRDefault="00463F0B" w:rsidP="004F7ABE">
      <w:pPr>
        <w:ind w:firstLine="567"/>
        <w:jc w:val="both"/>
        <w:rPr>
          <w:sz w:val="22"/>
          <w:szCs w:val="22"/>
        </w:rPr>
      </w:pPr>
      <w:r w:rsidRPr="00721965">
        <w:rPr>
          <w:sz w:val="22"/>
          <w:szCs w:val="22"/>
        </w:rPr>
        <w:lastRenderedPageBreak/>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1C955795"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284DBAF5" w14:textId="77777777"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490A1BF3"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23DF160A"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405D5287"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733D72A" w14:textId="77777777" w:rsidR="00C557D5" w:rsidRDefault="00C557D5" w:rsidP="004F7ABE">
      <w:pPr>
        <w:pStyle w:val="1"/>
        <w:ind w:firstLine="567"/>
        <w:jc w:val="both"/>
        <w:rPr>
          <w:sz w:val="22"/>
          <w:szCs w:val="22"/>
        </w:rPr>
      </w:pPr>
    </w:p>
    <w:p w14:paraId="7AD24317"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6F64CB94" w14:textId="77777777"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08E2E148" w14:textId="77777777"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14:paraId="02E94C05"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160C8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7EB26B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38B6D0"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CA00DC"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D8FD3B6"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lastRenderedPageBreak/>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1B9CB28"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FB36F6F"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1C6CE1E"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2DE28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FCDE4AE" w14:textId="77777777"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CAB103"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42F5BD12"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863347A"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0E11D76"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17341C59"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296864">
        <w:rPr>
          <w:rFonts w:eastAsia="Calibri"/>
          <w:sz w:val="22"/>
          <w:szCs w:val="22"/>
          <w:lang w:eastAsia="en-US"/>
        </w:rPr>
        <w:t>товаров..</w:t>
      </w:r>
      <w:proofErr w:type="gramEnd"/>
      <w:r w:rsidRPr="00296864">
        <w:rPr>
          <w:rFonts w:eastAsia="Calibri"/>
          <w:sz w:val="22"/>
          <w:szCs w:val="22"/>
          <w:lang w:eastAsia="en-US"/>
        </w:rPr>
        <w:t xml:space="preserve"> </w:t>
      </w:r>
    </w:p>
    <w:p w14:paraId="45304C10"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E2D176"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08A78ED"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00EE7E59" w:rsidRPr="00EE7E59">
        <w:rPr>
          <w:rFonts w:eastAsia="Calibri"/>
          <w:sz w:val="22"/>
          <w:szCs w:val="22"/>
          <w:lang w:eastAsia="en-US"/>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B4E0CDE"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14:paraId="3C506249"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14:paraId="72D768DA"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14:paraId="4CDE6755"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14:paraId="0B2F16B4"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869D4E"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4D8FBA"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D8FBCF7"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514D3C" w14:textId="77777777"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500CDA3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81CBE56"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1BEA5DD"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9EDC0BD"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2107E8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 xml:space="preserve">Коллективный участник: объединение (на основании договора или ином </w:t>
      </w:r>
      <w:r w:rsidRPr="005E5437">
        <w:rPr>
          <w:bCs/>
          <w:sz w:val="22"/>
          <w:szCs w:val="22"/>
        </w:rPr>
        <w:lastRenderedPageBreak/>
        <w:t>правоустанавливающем основании) поставщиков, явным образом принявшее участие в соответствующих процедурах.</w:t>
      </w:r>
    </w:p>
    <w:p w14:paraId="475C43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9A6EBEF"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3B60DE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0A416910"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0A68391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5B64177A"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29E58C85"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664CA50D"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564E2A7"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A57EEF8"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A7772D1"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237C83C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AD870E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5C7092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659E17D6"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D05670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34E3BCD" w14:textId="77777777" w:rsidR="005E5437" w:rsidRDefault="005E5437" w:rsidP="002B6E48">
      <w:pPr>
        <w:pStyle w:val="afb"/>
        <w:spacing w:after="0"/>
        <w:ind w:firstLine="709"/>
        <w:jc w:val="both"/>
        <w:rPr>
          <w:rFonts w:ascii="Times New Roman" w:hAnsi="Times New Roman"/>
          <w:b/>
          <w:sz w:val="22"/>
          <w:szCs w:val="22"/>
        </w:rPr>
      </w:pPr>
    </w:p>
    <w:p w14:paraId="7B591397" w14:textId="77777777"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3518C2E"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 xml:space="preserve">Для участия в запросе котировок в электронной форме участник закупки, аккредитованный </w:t>
      </w:r>
      <w:r w:rsidR="008E61C1" w:rsidRPr="00721965">
        <w:rPr>
          <w:sz w:val="22"/>
          <w:szCs w:val="22"/>
        </w:rPr>
        <w:lastRenderedPageBreak/>
        <w:t>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0A7B9229"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1A2F361"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235FAAD4"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282951A5"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542DFD7C"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11EA6386" w14:textId="77777777" w:rsidR="002A3F77" w:rsidRPr="002A3F77" w:rsidRDefault="00F3136B" w:rsidP="002A3F77">
      <w:pPr>
        <w:widowControl/>
        <w:ind w:firstLine="709"/>
        <w:jc w:val="both"/>
        <w:rPr>
          <w:bCs/>
          <w:sz w:val="22"/>
          <w:szCs w:val="22"/>
        </w:rPr>
      </w:pPr>
      <w:r w:rsidRPr="00A104A0">
        <w:rPr>
          <w:b/>
          <w:bCs/>
          <w:sz w:val="22"/>
          <w:szCs w:val="22"/>
        </w:rPr>
        <w:t>1)</w:t>
      </w:r>
      <w:r>
        <w:rPr>
          <w:bCs/>
          <w:sz w:val="22"/>
          <w:szCs w:val="22"/>
        </w:rPr>
        <w:t xml:space="preserve"> </w:t>
      </w:r>
      <w:r w:rsidR="002A3F77" w:rsidRPr="002A3F77">
        <w:rPr>
          <w:bCs/>
          <w:sz w:val="22"/>
          <w:szCs w:val="22"/>
        </w:rPr>
        <w:t>Предложение участника конкурентной закупки с участием субъектов малого и среднего предпринимательства в отношении предмета такой закупки.</w:t>
      </w:r>
    </w:p>
    <w:p w14:paraId="03625006" w14:textId="67F8C9CB" w:rsidR="0085555D" w:rsidRDefault="002A3F77" w:rsidP="002A3F77">
      <w:pPr>
        <w:widowControl/>
        <w:ind w:firstLine="709"/>
        <w:jc w:val="both"/>
        <w:rPr>
          <w:bCs/>
          <w:sz w:val="22"/>
          <w:szCs w:val="22"/>
        </w:rPr>
      </w:pPr>
      <w:r w:rsidRPr="002A3F77">
        <w:rPr>
          <w:bCs/>
          <w:sz w:val="22"/>
          <w:szCs w:val="22"/>
        </w:rPr>
        <w:t>Предложение должно содержать согласие участника запроса котировок в электронной форме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w:t>
      </w:r>
    </w:p>
    <w:p w14:paraId="654A9521"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947FD0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59C236C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ABB5BD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0BFE747"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D187F4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FD6F97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552D390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42F2740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6A58FA6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lastRenderedPageBreak/>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8AB8B9"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4EDD8EB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4B8BF8D"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E99391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7313D3E"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7074B5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DE21DF2"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6A3C8E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245FD0E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lastRenderedPageBreak/>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0ADD756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CEE8BB8" w14:textId="77777777"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167309BB"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56491663"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4CECAA6E"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2E532F54"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484B7C89"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2F57781"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6DF63A45"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A2661EE" w14:textId="77777777" w:rsidR="00383780" w:rsidRDefault="00383780" w:rsidP="004914C3">
      <w:pPr>
        <w:shd w:val="clear" w:color="auto" w:fill="FFFFFF"/>
        <w:suppressAutoHyphens/>
        <w:autoSpaceDE/>
        <w:autoSpaceDN/>
        <w:adjustRightInd/>
        <w:ind w:firstLine="709"/>
        <w:jc w:val="both"/>
        <w:rPr>
          <w:b/>
          <w:sz w:val="22"/>
          <w:szCs w:val="22"/>
        </w:rPr>
      </w:pPr>
    </w:p>
    <w:p w14:paraId="4D879A7D"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663E7BA2"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19E7F9"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AE4E11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299B50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466913C1" w14:textId="77777777"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827A8C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481E58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7650529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027CB10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B629B1">
        <w:rPr>
          <w:rFonts w:eastAsia="Calibri"/>
          <w:sz w:val="22"/>
          <w:szCs w:val="22"/>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49F913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893A022"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2733A6B"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2994F22A"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521B002F"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0E2FD7D"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4F238C4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1C8B6E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C1D06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708C1C8C"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A30135B"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31636480" w14:textId="77777777"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4D133F31" w14:textId="77777777" w:rsidR="00AC51AF" w:rsidRPr="001C1DC8" w:rsidRDefault="00AC51AF" w:rsidP="001C1DC8">
      <w:pPr>
        <w:ind w:firstLine="709"/>
        <w:jc w:val="both"/>
        <w:rPr>
          <w:sz w:val="22"/>
          <w:szCs w:val="22"/>
        </w:rPr>
      </w:pPr>
      <w:r w:rsidRPr="001C1DC8">
        <w:rPr>
          <w:sz w:val="22"/>
          <w:szCs w:val="22"/>
        </w:rPr>
        <w:t xml:space="preserve">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w:t>
      </w:r>
      <w:r w:rsidRPr="001C1DC8">
        <w:rPr>
          <w:sz w:val="22"/>
          <w:szCs w:val="22"/>
        </w:rPr>
        <w:lastRenderedPageBreak/>
        <w:t>возможность подачи заявок.</w:t>
      </w:r>
    </w:p>
    <w:p w14:paraId="766C199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2C1E60B7"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2471226D"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23427030"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6D6AAF1" w14:textId="1ADF43FC"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 xml:space="preserve">информации </w:t>
      </w:r>
      <w:r w:rsidRPr="001C1DC8">
        <w:rPr>
          <w:sz w:val="22"/>
          <w:szCs w:val="22"/>
        </w:rPr>
        <w:t xml:space="preserve"> указанной</w:t>
      </w:r>
      <w:proofErr w:type="gramEnd"/>
      <w:r w:rsidRPr="001C1DC8">
        <w:rPr>
          <w:sz w:val="22"/>
          <w:szCs w:val="22"/>
        </w:rPr>
        <w:t xml:space="preserve">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468C0A9" w14:textId="77777777" w:rsidR="001C1DC8" w:rsidRPr="001C1DC8" w:rsidRDefault="001C1DC8" w:rsidP="001C1DC8">
      <w:pPr>
        <w:ind w:firstLine="709"/>
        <w:jc w:val="both"/>
        <w:rPr>
          <w:sz w:val="22"/>
          <w:szCs w:val="22"/>
        </w:rPr>
      </w:pPr>
      <w:r w:rsidRPr="001C1DC8">
        <w:rPr>
          <w:sz w:val="22"/>
          <w:szCs w:val="22"/>
        </w:rPr>
        <w:t xml:space="preserve">4.7. Победителем запроса котировок в электронной форме признается участник запроса котировок </w:t>
      </w:r>
      <w:proofErr w:type="gramStart"/>
      <w:r w:rsidRPr="001C1DC8">
        <w:rPr>
          <w:sz w:val="22"/>
          <w:szCs w:val="22"/>
        </w:rPr>
        <w:t>в  электронной</w:t>
      </w:r>
      <w:proofErr w:type="gramEnd"/>
      <w:r w:rsidRPr="001C1DC8">
        <w:rPr>
          <w:sz w:val="22"/>
          <w:szCs w:val="22"/>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31B3D675"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B370FC8"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6A655E38" w14:textId="77777777" w:rsidR="001C1DC8" w:rsidRDefault="001C1DC8" w:rsidP="001C1DC8">
      <w:pPr>
        <w:ind w:firstLine="709"/>
      </w:pPr>
    </w:p>
    <w:p w14:paraId="4DDC8021"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1F2C6083"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047F31FF"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EADC427"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B4ACEB5"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FE8B49E" w14:textId="77777777" w:rsidR="00383780" w:rsidRDefault="00383780" w:rsidP="00EF6B93">
      <w:pPr>
        <w:ind w:firstLine="709"/>
        <w:jc w:val="both"/>
        <w:rPr>
          <w:b/>
          <w:bCs/>
          <w:sz w:val="22"/>
          <w:szCs w:val="22"/>
        </w:rPr>
      </w:pPr>
    </w:p>
    <w:p w14:paraId="2D65FA73"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3C45DA9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5EDF409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35BD14F4" w14:textId="77777777" w:rsidR="00EF6B93" w:rsidRPr="00721965" w:rsidRDefault="00EF6B93" w:rsidP="00EF6B93">
      <w:pPr>
        <w:ind w:firstLine="709"/>
        <w:jc w:val="both"/>
        <w:rPr>
          <w:sz w:val="22"/>
          <w:szCs w:val="22"/>
        </w:rPr>
      </w:pPr>
      <w:r w:rsidRPr="00721965">
        <w:rPr>
          <w:sz w:val="22"/>
          <w:szCs w:val="22"/>
        </w:rPr>
        <w:lastRenderedPageBreak/>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31D9AE68"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04967D"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560DF08E"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6FD26BCC"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767E66BE"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6A388E1E"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6B101E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FA3793A" w14:textId="77777777" w:rsidR="00383780" w:rsidRDefault="00383780" w:rsidP="002B6E48">
      <w:pPr>
        <w:pStyle w:val="1"/>
        <w:ind w:firstLine="709"/>
        <w:jc w:val="both"/>
        <w:rPr>
          <w:sz w:val="22"/>
          <w:szCs w:val="22"/>
        </w:rPr>
      </w:pPr>
    </w:p>
    <w:p w14:paraId="5D6E6C47"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703CC132"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5CCA076"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7634AE19"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5E07F01D"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936C43"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FAD3D7A"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741C43F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7B6841FA"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69B81FB6"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57A567C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7F8A1A6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023993D"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0BA9F7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32836348"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75848197"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776C8626"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963493B"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10FD25CB"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A9F898D" w14:textId="77777777" w:rsidR="00383780" w:rsidRDefault="00383780" w:rsidP="008659FA">
      <w:pPr>
        <w:ind w:firstLine="709"/>
        <w:rPr>
          <w:b/>
          <w:sz w:val="22"/>
          <w:szCs w:val="22"/>
        </w:rPr>
      </w:pPr>
    </w:p>
    <w:p w14:paraId="356CD7E4"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BA30E5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296AB2A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7D551C64"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452F131A"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39FCA024" w14:textId="0DD70E9D"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64638D" w:rsidRPr="0064638D">
        <w:rPr>
          <w:b/>
          <w:sz w:val="22"/>
          <w:szCs w:val="22"/>
        </w:rPr>
        <w:t>197 000 (Сто девяносто семь тысяч) рублей 00 копеек</w:t>
      </w:r>
      <w:r w:rsidR="009308CA">
        <w:rPr>
          <w:b/>
          <w:sz w:val="22"/>
          <w:szCs w:val="22"/>
        </w:rPr>
        <w:t>.</w:t>
      </w:r>
    </w:p>
    <w:p w14:paraId="2B985ACC" w14:textId="47DCDC0B"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64638D" w:rsidRPr="0064638D">
        <w:rPr>
          <w:b/>
          <w:sz w:val="22"/>
          <w:szCs w:val="22"/>
        </w:rPr>
        <w:t>295 500 (Двести девяносто пять тысяч пятьсот) 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14:paraId="0EE01629"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45BED266" w14:textId="023FDF56"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449A730A"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743C1441" w14:textId="77777777" w:rsidR="0006626A" w:rsidRPr="00721965" w:rsidRDefault="00D028B2" w:rsidP="0006626A">
      <w:pPr>
        <w:ind w:firstLine="709"/>
        <w:jc w:val="both"/>
        <w:rPr>
          <w:sz w:val="22"/>
          <w:szCs w:val="22"/>
          <w:lang w:val="sah-RU"/>
        </w:rPr>
      </w:pPr>
      <w:r>
        <w:rPr>
          <w:sz w:val="22"/>
          <w:szCs w:val="22"/>
          <w:lang w:val="sah-RU"/>
        </w:rPr>
        <w:lastRenderedPageBreak/>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3FE208B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5D74F4C6"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ADF34C8"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0FF8C93B" w14:textId="77777777" w:rsidR="0086356A" w:rsidRPr="0086356A" w:rsidRDefault="0086356A" w:rsidP="0086356A">
      <w:pPr>
        <w:ind w:firstLine="709"/>
        <w:jc w:val="both"/>
        <w:rPr>
          <w:b/>
          <w:sz w:val="22"/>
          <w:szCs w:val="22"/>
        </w:rPr>
      </w:pPr>
      <w:r w:rsidRPr="0086356A">
        <w:rPr>
          <w:b/>
          <w:sz w:val="22"/>
          <w:szCs w:val="22"/>
        </w:rPr>
        <w:t>КПП 121501001</w:t>
      </w:r>
    </w:p>
    <w:p w14:paraId="564C978D"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535EE220"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7A15C0A9"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2F8D07D6" w14:textId="77777777" w:rsidR="009863DF" w:rsidRPr="00721965" w:rsidRDefault="0086356A" w:rsidP="0086356A">
      <w:pPr>
        <w:ind w:firstLine="709"/>
        <w:jc w:val="both"/>
        <w:rPr>
          <w:b/>
          <w:sz w:val="22"/>
          <w:szCs w:val="22"/>
        </w:rPr>
      </w:pPr>
      <w:r w:rsidRPr="0086356A">
        <w:rPr>
          <w:b/>
          <w:sz w:val="22"/>
          <w:szCs w:val="22"/>
        </w:rPr>
        <w:t>БИК 044525823</w:t>
      </w:r>
    </w:p>
    <w:p w14:paraId="50725AB5" w14:textId="0E2DA57F"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64638D" w:rsidRPr="0064638D">
        <w:rPr>
          <w:bCs/>
          <w:sz w:val="22"/>
          <w:szCs w:val="22"/>
          <w:u w:val="single"/>
        </w:rPr>
        <w:t xml:space="preserve">«Обеспечение исполнения Договора 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64638D" w:rsidRPr="0064638D">
        <w:rPr>
          <w:bCs/>
          <w:sz w:val="22"/>
          <w:szCs w:val="22"/>
          <w:u w:val="single"/>
        </w:rPr>
        <w:t>Нолька</w:t>
      </w:r>
      <w:proofErr w:type="spellEnd"/>
      <w:r w:rsidR="0064638D" w:rsidRPr="0064638D">
        <w:rPr>
          <w:bCs/>
          <w:sz w:val="22"/>
          <w:szCs w:val="22"/>
          <w:u w:val="single"/>
        </w:rPr>
        <w:t>» (код объекта НВОС 88-0112-000088-П)».</w:t>
      </w:r>
    </w:p>
    <w:p w14:paraId="4E0EB3E9"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2518C98A"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42F86915"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EE41C13"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2015EFC1"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049B7358"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AA49B3C"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7E42356"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062C9295"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770006D0"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57124B9A"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73EB3E77"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2C84E2C"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796BBA09" w14:textId="77777777" w:rsidR="00AE32EF" w:rsidRPr="00AE32EF" w:rsidRDefault="00AE32EF" w:rsidP="00AE32EF">
      <w:pPr>
        <w:ind w:firstLine="709"/>
        <w:jc w:val="both"/>
        <w:rPr>
          <w:sz w:val="22"/>
          <w:szCs w:val="22"/>
        </w:rPr>
      </w:pPr>
      <w:r w:rsidRPr="00AE32EF">
        <w:rPr>
          <w:sz w:val="22"/>
          <w:szCs w:val="22"/>
        </w:rPr>
        <w:lastRenderedPageBreak/>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34CCD31F" w14:textId="77777777"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30CC1CD0"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17A1528"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38A5ED8"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4E6570F7"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24AB8E2C"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479EAAD"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342CCDA2" w14:textId="77777777" w:rsidR="002E6260" w:rsidRDefault="002E6260" w:rsidP="00684292">
      <w:pPr>
        <w:ind w:firstLine="709"/>
        <w:jc w:val="both"/>
        <w:rPr>
          <w:b/>
          <w:bCs/>
          <w:sz w:val="22"/>
          <w:szCs w:val="22"/>
        </w:rPr>
      </w:pPr>
    </w:p>
    <w:p w14:paraId="35D99113"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69F5BD8"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5A93546B"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611A7CE3"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5035FF8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4297FF69"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5C2E292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71EE688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622C0FCD"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4F671DE3"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41F27551"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0D8B74D4" w14:textId="77777777" w:rsidR="00684292" w:rsidRPr="00721965" w:rsidRDefault="00684292" w:rsidP="00684292">
      <w:pPr>
        <w:ind w:firstLine="709"/>
        <w:jc w:val="both"/>
        <w:rPr>
          <w:sz w:val="22"/>
          <w:szCs w:val="22"/>
        </w:rPr>
      </w:pPr>
      <w:r w:rsidRPr="00721965">
        <w:rPr>
          <w:sz w:val="22"/>
          <w:szCs w:val="22"/>
        </w:rPr>
        <w:t xml:space="preserve">—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w:t>
      </w:r>
      <w:r w:rsidRPr="00721965">
        <w:rPr>
          <w:sz w:val="22"/>
          <w:szCs w:val="22"/>
        </w:rPr>
        <w:lastRenderedPageBreak/>
        <w:t>извещения о закупке.</w:t>
      </w:r>
    </w:p>
    <w:p w14:paraId="3A0D98AC"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36A6C60B"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37085961"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5659BFB8" w14:textId="77777777" w:rsidR="006D2700" w:rsidRPr="00721965" w:rsidRDefault="006D2700" w:rsidP="00684292">
      <w:pPr>
        <w:ind w:firstLine="709"/>
        <w:jc w:val="both"/>
        <w:rPr>
          <w:sz w:val="22"/>
          <w:szCs w:val="22"/>
        </w:rPr>
      </w:pPr>
    </w:p>
    <w:p w14:paraId="4C1CDBBF"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0A27096E"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6A168AD"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493972AA" w14:textId="77777777"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BF0B7FA"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CCED1F5" w14:textId="77777777" w:rsidR="006D2700" w:rsidRDefault="006D2700" w:rsidP="006D2700">
      <w:pPr>
        <w:ind w:firstLine="709"/>
        <w:jc w:val="both"/>
        <w:rPr>
          <w:sz w:val="22"/>
          <w:szCs w:val="22"/>
        </w:rPr>
      </w:pPr>
    </w:p>
    <w:p w14:paraId="45595934"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8"/>
            <w:color w:val="000000"/>
            <w:sz w:val="22"/>
            <w:szCs w:val="22"/>
          </w:rPr>
          <w:t xml:space="preserve">Положением о закупке товаров, работ, услуг </w:t>
        </w:r>
        <w:r>
          <w:rPr>
            <w:rStyle w:val="a8"/>
            <w:color w:val="000000"/>
            <w:sz w:val="22"/>
            <w:szCs w:val="22"/>
          </w:rPr>
          <w:t>МУП «Водоканал»</w:t>
        </w:r>
        <w:r w:rsidRPr="00721965">
          <w:rPr>
            <w:rStyle w:val="a8"/>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0FBFF862" w14:textId="77777777" w:rsidR="00E22C57" w:rsidRDefault="00E22C57" w:rsidP="00E22C57">
      <w:pPr>
        <w:ind w:firstLine="709"/>
        <w:jc w:val="both"/>
        <w:rPr>
          <w:sz w:val="22"/>
          <w:szCs w:val="22"/>
        </w:rPr>
      </w:pPr>
    </w:p>
    <w:p w14:paraId="52A88EEF" w14:textId="77777777" w:rsidR="00E22C57" w:rsidRDefault="00E22C57" w:rsidP="00E22C57">
      <w:pPr>
        <w:ind w:firstLine="709"/>
        <w:jc w:val="both"/>
        <w:rPr>
          <w:sz w:val="22"/>
          <w:szCs w:val="22"/>
        </w:rPr>
      </w:pPr>
    </w:p>
    <w:p w14:paraId="27803DAB" w14:textId="77777777" w:rsidR="00E22C57" w:rsidRDefault="00E22C57" w:rsidP="00E22C57">
      <w:pPr>
        <w:ind w:firstLine="709"/>
        <w:jc w:val="both"/>
        <w:rPr>
          <w:sz w:val="22"/>
          <w:szCs w:val="22"/>
        </w:rPr>
      </w:pPr>
    </w:p>
    <w:p w14:paraId="7DCA9099" w14:textId="77777777" w:rsidR="00E22C57" w:rsidRDefault="00E22C57" w:rsidP="00E22C57">
      <w:pPr>
        <w:ind w:firstLine="709"/>
        <w:jc w:val="both"/>
        <w:rPr>
          <w:sz w:val="22"/>
          <w:szCs w:val="22"/>
        </w:rPr>
      </w:pPr>
    </w:p>
    <w:p w14:paraId="5F1A48B9" w14:textId="77777777" w:rsidR="00E22C57" w:rsidRDefault="00E22C57" w:rsidP="00E22C57">
      <w:pPr>
        <w:ind w:firstLine="709"/>
        <w:jc w:val="both"/>
        <w:rPr>
          <w:sz w:val="22"/>
          <w:szCs w:val="22"/>
        </w:rPr>
      </w:pPr>
    </w:p>
    <w:p w14:paraId="0E64C6E3" w14:textId="77777777" w:rsidR="00E22C57" w:rsidRDefault="00E22C57" w:rsidP="00E22C57">
      <w:pPr>
        <w:ind w:firstLine="709"/>
        <w:jc w:val="both"/>
        <w:rPr>
          <w:sz w:val="22"/>
          <w:szCs w:val="22"/>
        </w:rPr>
      </w:pPr>
    </w:p>
    <w:p w14:paraId="4B2EB899" w14:textId="77777777" w:rsidR="00E22C57" w:rsidRDefault="00E22C57" w:rsidP="00E22C57">
      <w:pPr>
        <w:ind w:firstLine="709"/>
        <w:jc w:val="both"/>
        <w:rPr>
          <w:sz w:val="22"/>
          <w:szCs w:val="22"/>
        </w:rPr>
      </w:pPr>
    </w:p>
    <w:p w14:paraId="5A6CA005" w14:textId="77777777" w:rsidR="00E22C57" w:rsidRDefault="00E22C57" w:rsidP="00E22C57">
      <w:pPr>
        <w:ind w:firstLine="709"/>
        <w:jc w:val="both"/>
        <w:rPr>
          <w:sz w:val="22"/>
          <w:szCs w:val="22"/>
        </w:rPr>
      </w:pPr>
    </w:p>
    <w:p w14:paraId="1443C2E0" w14:textId="77777777" w:rsidR="00E22C57" w:rsidRDefault="00E22C57" w:rsidP="00E22C57">
      <w:pPr>
        <w:ind w:firstLine="709"/>
        <w:jc w:val="both"/>
        <w:rPr>
          <w:sz w:val="22"/>
          <w:szCs w:val="22"/>
        </w:rPr>
      </w:pPr>
    </w:p>
    <w:p w14:paraId="0697C3CD" w14:textId="77777777" w:rsidR="00E22C57" w:rsidRDefault="00E22C57" w:rsidP="00E22C57">
      <w:pPr>
        <w:ind w:firstLine="709"/>
        <w:jc w:val="both"/>
        <w:rPr>
          <w:sz w:val="22"/>
          <w:szCs w:val="22"/>
        </w:rPr>
      </w:pPr>
    </w:p>
    <w:p w14:paraId="073F3A56" w14:textId="77777777" w:rsidR="00E22C57" w:rsidRDefault="00E22C57" w:rsidP="00E22C57">
      <w:pPr>
        <w:ind w:firstLine="709"/>
        <w:jc w:val="both"/>
        <w:rPr>
          <w:sz w:val="22"/>
          <w:szCs w:val="22"/>
        </w:rPr>
      </w:pPr>
    </w:p>
    <w:p w14:paraId="1FADA4D3" w14:textId="77777777" w:rsidR="00E22C57" w:rsidRDefault="00E22C57" w:rsidP="00E22C57">
      <w:pPr>
        <w:ind w:firstLine="709"/>
        <w:jc w:val="both"/>
        <w:rPr>
          <w:sz w:val="22"/>
          <w:szCs w:val="22"/>
        </w:rPr>
      </w:pPr>
    </w:p>
    <w:p w14:paraId="6398F33D" w14:textId="77777777" w:rsidR="00E22C57" w:rsidRDefault="00E22C57" w:rsidP="00E22C57">
      <w:pPr>
        <w:ind w:firstLine="709"/>
        <w:jc w:val="both"/>
        <w:rPr>
          <w:sz w:val="22"/>
          <w:szCs w:val="22"/>
        </w:rPr>
      </w:pPr>
    </w:p>
    <w:p w14:paraId="7DB85B06" w14:textId="77777777" w:rsidR="00E22C57" w:rsidRDefault="00E22C57" w:rsidP="00E22C57">
      <w:pPr>
        <w:ind w:firstLine="709"/>
        <w:jc w:val="both"/>
        <w:rPr>
          <w:sz w:val="22"/>
          <w:szCs w:val="22"/>
        </w:rPr>
      </w:pPr>
    </w:p>
    <w:p w14:paraId="2488FCA7" w14:textId="77777777" w:rsidR="00E22C57" w:rsidRDefault="00E22C57" w:rsidP="00E22C57">
      <w:pPr>
        <w:ind w:firstLine="709"/>
        <w:jc w:val="both"/>
        <w:rPr>
          <w:sz w:val="22"/>
          <w:szCs w:val="22"/>
        </w:rPr>
      </w:pPr>
    </w:p>
    <w:p w14:paraId="365155BB" w14:textId="77777777" w:rsidR="00E22C57" w:rsidRDefault="00E22C57" w:rsidP="00E22C57">
      <w:pPr>
        <w:ind w:firstLine="709"/>
        <w:jc w:val="both"/>
        <w:rPr>
          <w:sz w:val="22"/>
          <w:szCs w:val="22"/>
        </w:rPr>
      </w:pPr>
    </w:p>
    <w:p w14:paraId="6952B036" w14:textId="77777777" w:rsidR="00E22C57" w:rsidRDefault="00E22C57" w:rsidP="00E22C57">
      <w:pPr>
        <w:ind w:firstLine="709"/>
        <w:jc w:val="both"/>
        <w:rPr>
          <w:sz w:val="22"/>
          <w:szCs w:val="22"/>
        </w:rPr>
      </w:pPr>
    </w:p>
    <w:p w14:paraId="243EFA2F" w14:textId="77777777" w:rsidR="00E22C57" w:rsidRDefault="00E22C57" w:rsidP="00E22C57">
      <w:pPr>
        <w:ind w:firstLine="709"/>
        <w:jc w:val="both"/>
        <w:rPr>
          <w:sz w:val="22"/>
          <w:szCs w:val="22"/>
        </w:rPr>
      </w:pPr>
    </w:p>
    <w:p w14:paraId="1F10AC80" w14:textId="77777777" w:rsidR="00E22C57" w:rsidRDefault="00E22C57" w:rsidP="00E22C57">
      <w:pPr>
        <w:ind w:firstLine="709"/>
        <w:jc w:val="both"/>
        <w:rPr>
          <w:sz w:val="22"/>
          <w:szCs w:val="22"/>
        </w:rPr>
      </w:pPr>
    </w:p>
    <w:p w14:paraId="5DB672A8" w14:textId="77777777" w:rsidR="006F0442" w:rsidRDefault="006F0442" w:rsidP="00E22C57">
      <w:pPr>
        <w:ind w:firstLine="709"/>
        <w:jc w:val="both"/>
        <w:rPr>
          <w:sz w:val="22"/>
          <w:szCs w:val="22"/>
        </w:rPr>
      </w:pPr>
    </w:p>
    <w:p w14:paraId="3B596DCC" w14:textId="77777777" w:rsidR="006F0442" w:rsidRDefault="006F0442" w:rsidP="00E22C57">
      <w:pPr>
        <w:ind w:firstLine="709"/>
        <w:jc w:val="both"/>
        <w:rPr>
          <w:sz w:val="22"/>
          <w:szCs w:val="22"/>
        </w:rPr>
      </w:pPr>
    </w:p>
    <w:p w14:paraId="70D611FC" w14:textId="77777777" w:rsidR="006F0442" w:rsidRDefault="006F0442" w:rsidP="00E22C57">
      <w:pPr>
        <w:ind w:firstLine="709"/>
        <w:jc w:val="both"/>
        <w:rPr>
          <w:sz w:val="22"/>
          <w:szCs w:val="22"/>
        </w:rPr>
      </w:pPr>
    </w:p>
    <w:p w14:paraId="5F7CD972" w14:textId="77777777" w:rsidR="006F0442" w:rsidRDefault="006F0442" w:rsidP="00E22C57">
      <w:pPr>
        <w:ind w:firstLine="709"/>
        <w:jc w:val="both"/>
        <w:rPr>
          <w:sz w:val="22"/>
          <w:szCs w:val="22"/>
        </w:rPr>
      </w:pPr>
    </w:p>
    <w:p w14:paraId="53AECFA4" w14:textId="77777777" w:rsidR="009B7EC2" w:rsidRDefault="009B7EC2" w:rsidP="00E22C57">
      <w:pPr>
        <w:ind w:firstLine="709"/>
        <w:jc w:val="both"/>
        <w:rPr>
          <w:sz w:val="22"/>
          <w:szCs w:val="22"/>
        </w:rPr>
      </w:pPr>
    </w:p>
    <w:p w14:paraId="7460AFA0" w14:textId="77777777" w:rsidR="009B7EC2" w:rsidRDefault="009B7EC2" w:rsidP="00E22C57">
      <w:pPr>
        <w:ind w:firstLine="709"/>
        <w:jc w:val="both"/>
        <w:rPr>
          <w:sz w:val="22"/>
          <w:szCs w:val="22"/>
        </w:rPr>
      </w:pPr>
    </w:p>
    <w:p w14:paraId="3C3E804A" w14:textId="77777777" w:rsidR="009B7EC2" w:rsidRDefault="009B7EC2" w:rsidP="00E22C57">
      <w:pPr>
        <w:ind w:firstLine="709"/>
        <w:jc w:val="both"/>
        <w:rPr>
          <w:sz w:val="22"/>
          <w:szCs w:val="22"/>
        </w:rPr>
      </w:pPr>
    </w:p>
    <w:p w14:paraId="44CC77C4" w14:textId="77777777" w:rsidR="009B7EC2" w:rsidRDefault="009B7EC2" w:rsidP="00E22C57">
      <w:pPr>
        <w:ind w:firstLine="709"/>
        <w:jc w:val="both"/>
        <w:rPr>
          <w:sz w:val="22"/>
          <w:szCs w:val="22"/>
        </w:rPr>
      </w:pPr>
    </w:p>
    <w:p w14:paraId="731B6EB8" w14:textId="77777777" w:rsidR="009B7EC2" w:rsidRDefault="009B7EC2" w:rsidP="00E22C57">
      <w:pPr>
        <w:ind w:firstLine="709"/>
        <w:jc w:val="both"/>
        <w:rPr>
          <w:sz w:val="22"/>
          <w:szCs w:val="22"/>
        </w:rPr>
      </w:pPr>
    </w:p>
    <w:p w14:paraId="7E7384D9" w14:textId="77777777" w:rsidR="009B7EC2" w:rsidRDefault="009B7EC2" w:rsidP="00E22C57">
      <w:pPr>
        <w:ind w:firstLine="709"/>
        <w:jc w:val="both"/>
        <w:rPr>
          <w:sz w:val="22"/>
          <w:szCs w:val="22"/>
        </w:rPr>
      </w:pPr>
    </w:p>
    <w:p w14:paraId="4BFC073E" w14:textId="77777777" w:rsidR="000260EF" w:rsidRPr="00FC533A" w:rsidRDefault="000260EF" w:rsidP="00FC533A">
      <w:pPr>
        <w:keepNext/>
        <w:keepLines/>
        <w:autoSpaceDE/>
        <w:autoSpaceDN/>
        <w:adjustRightInd/>
        <w:jc w:val="right"/>
        <w:rPr>
          <w:sz w:val="22"/>
          <w:szCs w:val="22"/>
        </w:rPr>
      </w:pPr>
      <w:r w:rsidRPr="00FC533A">
        <w:rPr>
          <w:sz w:val="22"/>
          <w:szCs w:val="22"/>
        </w:rPr>
        <w:lastRenderedPageBreak/>
        <w:t>Приложение №</w:t>
      </w:r>
      <w:r w:rsidR="00D028B2" w:rsidRPr="00FC533A">
        <w:rPr>
          <w:sz w:val="22"/>
          <w:szCs w:val="22"/>
        </w:rPr>
        <w:t>2</w:t>
      </w:r>
    </w:p>
    <w:p w14:paraId="1EAEA2ED"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2CAD29ED"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0A2E3C0C"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AC24EC2"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7B543D5E" w14:textId="77777777" w:rsidR="008C0092" w:rsidRDefault="008C0092" w:rsidP="008C0092">
      <w:pPr>
        <w:jc w:val="center"/>
        <w:rPr>
          <w:b/>
          <w:sz w:val="24"/>
          <w:szCs w:val="24"/>
          <w:lang w:eastAsia="zh-CN"/>
        </w:rPr>
      </w:pPr>
    </w:p>
    <w:p w14:paraId="69C337A2"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A515D81" w14:textId="77777777" w:rsidR="0064638D" w:rsidRDefault="0064638D" w:rsidP="008C0092">
      <w:pPr>
        <w:jc w:val="center"/>
        <w:rPr>
          <w:b/>
          <w:sz w:val="24"/>
          <w:szCs w:val="24"/>
          <w:lang w:eastAsia="zh-CN"/>
        </w:rPr>
      </w:pPr>
    </w:p>
    <w:p w14:paraId="2496F25E" w14:textId="77777777" w:rsidR="0064638D" w:rsidRPr="006E62AF" w:rsidRDefault="0064638D" w:rsidP="0064638D">
      <w:pPr>
        <w:jc w:val="center"/>
        <w:rPr>
          <w:b/>
          <w:sz w:val="24"/>
          <w:szCs w:val="24"/>
        </w:rPr>
      </w:pPr>
    </w:p>
    <w:p w14:paraId="230DD206" w14:textId="77777777" w:rsidR="0064638D" w:rsidRPr="006E62AF" w:rsidRDefault="0064638D" w:rsidP="0064638D">
      <w:pPr>
        <w:jc w:val="both"/>
        <w:rPr>
          <w:sz w:val="24"/>
          <w:szCs w:val="24"/>
        </w:rPr>
      </w:pPr>
      <w:r w:rsidRPr="006E62AF">
        <w:rPr>
          <w:b/>
          <w:sz w:val="24"/>
          <w:szCs w:val="24"/>
        </w:rPr>
        <w:t>1. Цель оказания услуг</w:t>
      </w:r>
      <w:r w:rsidRPr="006E62AF">
        <w:rPr>
          <w:sz w:val="24"/>
          <w:szCs w:val="24"/>
        </w:rPr>
        <w:t xml:space="preserve">: соблюдение природоохранного законодательства Российской Федерации и получение Комплексного экологического разрешения (КЭР), выданного </w:t>
      </w:r>
      <w:r w:rsidRPr="006E62AF">
        <w:rPr>
          <w:rFonts w:eastAsia="Calibri"/>
          <w:sz w:val="24"/>
          <w:szCs w:val="24"/>
          <w:lang w:eastAsia="en-US"/>
        </w:rPr>
        <w:t>уполномоченным Правительством Российской Федерации федеральном органом исполнительной власти</w:t>
      </w:r>
      <w:r w:rsidRPr="006E62AF">
        <w:rPr>
          <w:sz w:val="24"/>
          <w:szCs w:val="24"/>
        </w:rPr>
        <w:t>.</w:t>
      </w:r>
    </w:p>
    <w:p w14:paraId="643EEB5F" w14:textId="77777777" w:rsidR="0064638D" w:rsidRPr="008533E6" w:rsidRDefault="0064638D" w:rsidP="008533E6">
      <w:pPr>
        <w:jc w:val="both"/>
        <w:rPr>
          <w:sz w:val="22"/>
          <w:szCs w:val="22"/>
        </w:rPr>
      </w:pPr>
      <w:r w:rsidRPr="008533E6">
        <w:rPr>
          <w:b/>
          <w:bCs/>
          <w:sz w:val="22"/>
          <w:szCs w:val="22"/>
        </w:rPr>
        <w:t>2. Работы выполняются в соответствии с настоящим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 в том числе:</w:t>
      </w:r>
    </w:p>
    <w:p w14:paraId="5CD88862" w14:textId="331584E6" w:rsidR="0064638D" w:rsidRPr="008533E6" w:rsidRDefault="0064638D" w:rsidP="008533E6">
      <w:pPr>
        <w:pStyle w:val="11"/>
        <w:widowControl w:val="0"/>
        <w:ind w:left="0" w:firstLine="567"/>
        <w:jc w:val="both"/>
      </w:pPr>
      <w:r w:rsidRPr="008533E6">
        <w:t>-</w:t>
      </w:r>
      <w:r w:rsidRPr="008533E6">
        <w:rPr>
          <w:rFonts w:eastAsia="Calibri"/>
          <w:lang w:eastAsia="en-US"/>
        </w:rPr>
        <w:t> Федеральный закон от 04.05.1999 № 96-ФЗ «Об охране атмосферного воздуха»;</w:t>
      </w:r>
    </w:p>
    <w:p w14:paraId="79F4EE8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10.01.2002 № 7-ФЗ «Об охране окружающей среды»;</w:t>
      </w:r>
    </w:p>
    <w:p w14:paraId="446F32C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24.06.1998 № 89-ФЗ «Об отходах производства и потребления»;</w:t>
      </w:r>
    </w:p>
    <w:p w14:paraId="78FB69EF"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"Водный кодекс Российской Федерации" от 03.06.2006 № 74-ФЗ;</w:t>
      </w:r>
    </w:p>
    <w:p w14:paraId="601BE2C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30.03.1999 № 52-ФЗ «О санитарно-эпидемиологическом благополучии населения»;</w:t>
      </w:r>
    </w:p>
    <w:p w14:paraId="28D77D9A"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13.02.2019 № 143 «Об утверждении правил рассмотрения заявок на получение комплексных экологических разрешений, выдачи, переоформления, пересмотра, отзыва комплексных экологических разрешений и внесения изменений в них»;</w:t>
      </w:r>
    </w:p>
    <w:p w14:paraId="6DFA553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13.02.2019 № 149 "О разработке, установлении и пересмотре нормативов качества окружающей среды для химических и физических показателей состояния окружающей среды, а также об утверждении нормативных документов в области охраны окружающей среды, устанавливающих технологические показатели наилучших доступных технологий";</w:t>
      </w:r>
    </w:p>
    <w:p w14:paraId="37A3D168"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14.02.2019 № 89 «Об утверждении Правил разработки технологических нормативов»;</w:t>
      </w:r>
    </w:p>
    <w:p w14:paraId="22A5661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22.10.2021 № 780 "Об утверждении формы заявки на получение комплексного экологического разрешения и формы комплексного экологического разрешения;</w:t>
      </w:r>
    </w:p>
    <w:p w14:paraId="3E49412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17.12.2018 № 666 "Об утверждении правил разработки программы повышения экологической эффективности";</w:t>
      </w:r>
    </w:p>
    <w:p w14:paraId="1B54C6F1"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19.11.2021 № 871 "Об утверждении Порядка проведения инвентаризации стационарных источников и выбросов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14:paraId="1E60BC42"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06.06.2017 № 273 "Об утверждении методов расчетов рассеивания выбросов вредных (загрязняющих) веществ в атмосферном воздухе";</w:t>
      </w:r>
    </w:p>
    <w:p w14:paraId="0022E601"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07.12.2020 № 1021 "Об утверждении методических указаний по разработке проектов нормативов образования отходов и лимитов на их размещение";</w:t>
      </w:r>
    </w:p>
    <w:p w14:paraId="55DE666A"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04.12.2014 № 536 "Об утверждении Критериев отнесения отходов к I - V классам опасности по степени негативного воздействия на окружающую среду";</w:t>
      </w:r>
    </w:p>
    <w:p w14:paraId="500BD73C"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08.12.2020 № 1026 "Об утверждении порядка паспортизации и типовых форм паспортов отходов I - IV классов опасности";</w:t>
      </w:r>
    </w:p>
    <w:p w14:paraId="714D022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18.02.2022 г.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14:paraId="32582E1E"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13.03.2019 № 262 "Об утверждении Правил создания и эксплуатации системы автоматического контроля выбросов загрязняющих веществ и (или) сбросов загрязняющих веществ";</w:t>
      </w:r>
    </w:p>
    <w:p w14:paraId="7BEE054B"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31.12.2020 № 2398 "Об утверждении критериев отнесения объектов, оказывающих негативное воздействие на окружающую среду, к объектам I, II, III и IV категорий"</w:t>
      </w:r>
    </w:p>
    <w:p w14:paraId="754E0AA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09.12.2020 №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4DFA8A0B" w14:textId="77777777" w:rsidR="0064638D" w:rsidRPr="008533E6" w:rsidRDefault="0064638D" w:rsidP="008533E6">
      <w:pPr>
        <w:ind w:firstLine="567"/>
        <w:jc w:val="both"/>
        <w:rPr>
          <w:sz w:val="22"/>
          <w:szCs w:val="22"/>
        </w:rPr>
      </w:pPr>
      <w:r w:rsidRPr="008533E6">
        <w:rPr>
          <w:sz w:val="22"/>
          <w:szCs w:val="22"/>
        </w:rPr>
        <w:lastRenderedPageBreak/>
        <w:t>-</w:t>
      </w:r>
      <w:r w:rsidRPr="008533E6">
        <w:rPr>
          <w:rFonts w:eastAsia="Calibri"/>
          <w:sz w:val="22"/>
          <w:szCs w:val="22"/>
          <w:lang w:eastAsia="en-US"/>
        </w:rPr>
        <w:t> 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14:paraId="1F8EB3D2"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 Санитарные правила и нормы...");</w:t>
      </w:r>
    </w:p>
    <w:p w14:paraId="4095416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ГОСТ Р 58577-2019. Национальный стандарт Российской Федерации. 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w:t>
      </w:r>
    </w:p>
    <w:p w14:paraId="38F9E1A8" w14:textId="77777777" w:rsidR="0064638D" w:rsidRPr="008533E6" w:rsidRDefault="0064638D" w:rsidP="008533E6">
      <w:pPr>
        <w:shd w:val="clear" w:color="auto" w:fill="FFFFFF"/>
        <w:ind w:left="786" w:firstLine="567"/>
        <w:jc w:val="both"/>
        <w:rPr>
          <w:sz w:val="22"/>
          <w:szCs w:val="22"/>
        </w:rPr>
      </w:pPr>
    </w:p>
    <w:p w14:paraId="6552C571" w14:textId="77777777" w:rsidR="0064638D" w:rsidRPr="008533E6" w:rsidRDefault="0064638D" w:rsidP="008533E6">
      <w:pPr>
        <w:ind w:firstLine="567"/>
        <w:jc w:val="both"/>
        <w:rPr>
          <w:sz w:val="22"/>
          <w:szCs w:val="22"/>
        </w:rPr>
      </w:pPr>
      <w:r w:rsidRPr="008533E6">
        <w:rPr>
          <w:b/>
          <w:sz w:val="22"/>
          <w:szCs w:val="22"/>
        </w:rPr>
        <w:t>3. Наименование оказываемых услуг:</w:t>
      </w:r>
    </w:p>
    <w:p w14:paraId="336D70F8" w14:textId="77777777" w:rsidR="0064638D" w:rsidRPr="008533E6" w:rsidRDefault="0064638D" w:rsidP="008533E6">
      <w:pPr>
        <w:tabs>
          <w:tab w:val="left" w:pos="709"/>
        </w:tabs>
        <w:ind w:firstLine="567"/>
        <w:contextualSpacing/>
        <w:jc w:val="both"/>
        <w:rPr>
          <w:sz w:val="22"/>
          <w:szCs w:val="22"/>
        </w:rPr>
      </w:pPr>
      <w:r w:rsidRPr="008533E6">
        <w:rPr>
          <w:sz w:val="22"/>
          <w:szCs w:val="22"/>
        </w:rPr>
        <w:t xml:space="preserve">Оказание услуг по разработке и получению комплексного экологического разрешения (КЭР) для объекта НВОС </w:t>
      </w:r>
      <w:r w:rsidRPr="008533E6">
        <w:rPr>
          <w:sz w:val="22"/>
          <w:szCs w:val="22"/>
          <w:lang w:val="en-US"/>
        </w:rPr>
        <w:t>I</w:t>
      </w:r>
      <w:r w:rsidRPr="008533E6">
        <w:rPr>
          <w:sz w:val="22"/>
          <w:szCs w:val="22"/>
        </w:rPr>
        <w:t xml:space="preserve"> категории «</w:t>
      </w:r>
      <w:r w:rsidRPr="008533E6">
        <w:rPr>
          <w:rFonts w:eastAsia="Calibri"/>
          <w:color w:val="000000"/>
          <w:sz w:val="22"/>
          <w:szCs w:val="22"/>
          <w:lang w:eastAsia="en-US"/>
        </w:rPr>
        <w:t xml:space="preserve">Очистные сооружения канализации г. Йошкар-Олы с иловыми площадками п. </w:t>
      </w:r>
      <w:proofErr w:type="spellStart"/>
      <w:r w:rsidRPr="008533E6">
        <w:rPr>
          <w:rFonts w:eastAsia="Calibri"/>
          <w:color w:val="000000"/>
          <w:sz w:val="22"/>
          <w:szCs w:val="22"/>
          <w:lang w:eastAsia="en-US"/>
        </w:rPr>
        <w:t>Нолька</w:t>
      </w:r>
      <w:proofErr w:type="spellEnd"/>
      <w:r w:rsidRPr="008533E6">
        <w:rPr>
          <w:rFonts w:eastAsia="Calibri"/>
          <w:color w:val="000000"/>
          <w:sz w:val="22"/>
          <w:szCs w:val="22"/>
          <w:lang w:eastAsia="en-US"/>
        </w:rPr>
        <w:t>»</w:t>
      </w:r>
    </w:p>
    <w:p w14:paraId="0893A9AC" w14:textId="77777777" w:rsidR="0064638D" w:rsidRPr="008533E6" w:rsidRDefault="0064638D" w:rsidP="008533E6">
      <w:pPr>
        <w:ind w:firstLine="567"/>
        <w:jc w:val="both"/>
        <w:rPr>
          <w:sz w:val="22"/>
          <w:szCs w:val="22"/>
        </w:rPr>
      </w:pPr>
    </w:p>
    <w:p w14:paraId="23E0DB37" w14:textId="77777777" w:rsidR="0064638D" w:rsidRPr="008533E6" w:rsidRDefault="0064638D" w:rsidP="008533E6">
      <w:pPr>
        <w:tabs>
          <w:tab w:val="left" w:pos="709"/>
        </w:tabs>
        <w:ind w:firstLine="567"/>
        <w:contextualSpacing/>
        <w:jc w:val="both"/>
        <w:rPr>
          <w:sz w:val="22"/>
          <w:szCs w:val="22"/>
        </w:rPr>
      </w:pPr>
      <w:r w:rsidRPr="008533E6">
        <w:rPr>
          <w:b/>
          <w:sz w:val="22"/>
          <w:szCs w:val="22"/>
        </w:rPr>
        <w:t>4. Объём и характеристика оказываемых услуг:</w:t>
      </w:r>
    </w:p>
    <w:p w14:paraId="04469B82" w14:textId="77777777" w:rsidR="0064638D" w:rsidRPr="008533E6" w:rsidRDefault="0064638D" w:rsidP="008533E6">
      <w:pPr>
        <w:ind w:firstLine="567"/>
        <w:jc w:val="both"/>
        <w:rPr>
          <w:sz w:val="22"/>
          <w:szCs w:val="22"/>
        </w:rPr>
      </w:pPr>
      <w:r w:rsidRPr="008533E6">
        <w:rPr>
          <w:sz w:val="22"/>
          <w:szCs w:val="22"/>
        </w:rPr>
        <w:t>Оказание услуг происходит в четыре этапа:</w:t>
      </w:r>
    </w:p>
    <w:p w14:paraId="23C88B7E" w14:textId="77777777" w:rsidR="0064638D" w:rsidRPr="008533E6" w:rsidRDefault="0064638D" w:rsidP="008533E6">
      <w:pPr>
        <w:ind w:firstLine="567"/>
        <w:jc w:val="both"/>
        <w:rPr>
          <w:sz w:val="22"/>
          <w:szCs w:val="22"/>
        </w:rPr>
      </w:pPr>
      <w:r w:rsidRPr="008533E6">
        <w:rPr>
          <w:sz w:val="22"/>
          <w:szCs w:val="22"/>
        </w:rPr>
        <w:t>1) Первый этап включает в себя:</w:t>
      </w:r>
    </w:p>
    <w:p w14:paraId="5F9C1C44" w14:textId="77777777" w:rsidR="0064638D" w:rsidRPr="008533E6" w:rsidRDefault="0064638D" w:rsidP="008533E6">
      <w:pPr>
        <w:ind w:firstLine="567"/>
        <w:jc w:val="both"/>
        <w:rPr>
          <w:sz w:val="22"/>
          <w:szCs w:val="22"/>
        </w:rPr>
      </w:pPr>
      <w:r w:rsidRPr="008533E6">
        <w:rPr>
          <w:sz w:val="22"/>
          <w:szCs w:val="22"/>
        </w:rPr>
        <w:t>- Разработку Проекта нормативов предельно допустимых выбросов (НДВ) загрязняющих веществ в атмосферу;</w:t>
      </w:r>
    </w:p>
    <w:p w14:paraId="02F53F17" w14:textId="77777777" w:rsidR="0064638D" w:rsidRPr="008533E6" w:rsidRDefault="0064638D" w:rsidP="008533E6">
      <w:pPr>
        <w:ind w:firstLine="567"/>
        <w:jc w:val="both"/>
        <w:rPr>
          <w:sz w:val="22"/>
          <w:szCs w:val="22"/>
        </w:rPr>
      </w:pPr>
      <w:r w:rsidRPr="008533E6">
        <w:rPr>
          <w:sz w:val="22"/>
          <w:szCs w:val="22"/>
        </w:rPr>
        <w:t>- Разработку Проекта нормативов образования отходов и лимитов на их размещение (ПНООЛР);</w:t>
      </w:r>
    </w:p>
    <w:p w14:paraId="1581F56D" w14:textId="77777777" w:rsidR="0064638D" w:rsidRPr="008533E6" w:rsidRDefault="0064638D" w:rsidP="008533E6">
      <w:pPr>
        <w:ind w:firstLine="567"/>
        <w:jc w:val="both"/>
        <w:rPr>
          <w:sz w:val="22"/>
          <w:szCs w:val="22"/>
        </w:rPr>
      </w:pPr>
      <w:r w:rsidRPr="008533E6">
        <w:rPr>
          <w:sz w:val="22"/>
          <w:szCs w:val="22"/>
        </w:rPr>
        <w:t>- Разработку Программы производственного экологического контроля (ППЭК);</w:t>
      </w:r>
    </w:p>
    <w:p w14:paraId="35B1268D" w14:textId="77777777" w:rsidR="0064638D" w:rsidRPr="008533E6" w:rsidRDefault="0064638D" w:rsidP="008533E6">
      <w:pPr>
        <w:ind w:firstLine="567"/>
        <w:jc w:val="both"/>
        <w:rPr>
          <w:sz w:val="22"/>
          <w:szCs w:val="22"/>
        </w:rPr>
      </w:pPr>
      <w:r w:rsidRPr="008533E6">
        <w:rPr>
          <w:sz w:val="22"/>
          <w:szCs w:val="22"/>
        </w:rPr>
        <w:t>- Актуализацию сведений об объекте НВОС;</w:t>
      </w:r>
    </w:p>
    <w:p w14:paraId="6820B26E" w14:textId="77777777" w:rsidR="0064638D" w:rsidRPr="008533E6" w:rsidRDefault="0064638D" w:rsidP="008533E6">
      <w:pPr>
        <w:ind w:firstLine="567"/>
        <w:jc w:val="both"/>
        <w:rPr>
          <w:sz w:val="22"/>
          <w:szCs w:val="22"/>
        </w:rPr>
      </w:pPr>
      <w:r w:rsidRPr="008533E6">
        <w:rPr>
          <w:sz w:val="22"/>
          <w:szCs w:val="22"/>
        </w:rPr>
        <w:t>- Разработка проекта нормативов допустимых сбросов (НДС).</w:t>
      </w:r>
    </w:p>
    <w:p w14:paraId="496A238A" w14:textId="77777777" w:rsidR="0064638D" w:rsidRPr="008533E6" w:rsidRDefault="0064638D" w:rsidP="008533E6">
      <w:pPr>
        <w:ind w:firstLine="567"/>
        <w:jc w:val="both"/>
        <w:rPr>
          <w:sz w:val="22"/>
          <w:szCs w:val="22"/>
        </w:rPr>
      </w:pPr>
      <w:r w:rsidRPr="008533E6">
        <w:rPr>
          <w:sz w:val="22"/>
          <w:szCs w:val="22"/>
        </w:rPr>
        <w:t>2) Второй этап включает в себя:</w:t>
      </w:r>
    </w:p>
    <w:p w14:paraId="07E24F76" w14:textId="77777777" w:rsidR="0064638D" w:rsidRPr="008533E6" w:rsidRDefault="0064638D" w:rsidP="008533E6">
      <w:pPr>
        <w:ind w:firstLine="567"/>
        <w:jc w:val="both"/>
        <w:rPr>
          <w:sz w:val="22"/>
          <w:szCs w:val="22"/>
        </w:rPr>
      </w:pPr>
      <w:r w:rsidRPr="008533E6">
        <w:rPr>
          <w:sz w:val="22"/>
          <w:szCs w:val="22"/>
        </w:rPr>
        <w:t>• Представление на согласование (экспертизу) проектов НДВ, НДС и ПНООЛР в контролирующие организации, сопровождение согласования в надзорных органах;</w:t>
      </w:r>
    </w:p>
    <w:p w14:paraId="100F0BAE" w14:textId="77777777" w:rsidR="0064638D" w:rsidRPr="008533E6" w:rsidRDefault="0064638D" w:rsidP="008533E6">
      <w:pPr>
        <w:ind w:firstLine="567"/>
        <w:jc w:val="both"/>
        <w:rPr>
          <w:sz w:val="22"/>
          <w:szCs w:val="22"/>
        </w:rPr>
      </w:pPr>
      <w:r w:rsidRPr="008533E6">
        <w:rPr>
          <w:sz w:val="22"/>
          <w:szCs w:val="22"/>
        </w:rPr>
        <w:t>• Снятие замечаний и устранение недоработок, выявленных контролирующими организациями при согласовании (экспертизе) проектов НДВ, НДС и ПНООЛР, относящиеся к содержанию проекта (при необходимости).</w:t>
      </w:r>
    </w:p>
    <w:p w14:paraId="2C3FD353" w14:textId="77777777" w:rsidR="0064638D" w:rsidRPr="008533E6" w:rsidRDefault="0064638D" w:rsidP="008533E6">
      <w:pPr>
        <w:ind w:firstLine="567"/>
        <w:jc w:val="both"/>
        <w:rPr>
          <w:sz w:val="22"/>
          <w:szCs w:val="22"/>
        </w:rPr>
      </w:pPr>
      <w:r w:rsidRPr="008533E6">
        <w:rPr>
          <w:sz w:val="22"/>
          <w:szCs w:val="22"/>
        </w:rPr>
        <w:t>3) Третий этап включает в себя:</w:t>
      </w:r>
    </w:p>
    <w:p w14:paraId="279AEB13" w14:textId="77777777" w:rsidR="0064638D" w:rsidRPr="008533E6" w:rsidRDefault="0064638D" w:rsidP="008533E6">
      <w:pPr>
        <w:ind w:firstLine="567"/>
        <w:jc w:val="both"/>
        <w:rPr>
          <w:sz w:val="22"/>
          <w:szCs w:val="22"/>
        </w:rPr>
      </w:pPr>
      <w:r w:rsidRPr="008533E6">
        <w:rPr>
          <w:sz w:val="22"/>
          <w:szCs w:val="22"/>
        </w:rPr>
        <w:t>Заполнение заявки на получение Комплексного экологического разрешения (КЭР) и ее направление в Волжско-Камское межрегиональное управление Росприроднадзора.</w:t>
      </w:r>
    </w:p>
    <w:p w14:paraId="7D38FC29" w14:textId="77777777" w:rsidR="0064638D" w:rsidRPr="008533E6" w:rsidRDefault="0064638D" w:rsidP="008533E6">
      <w:pPr>
        <w:ind w:firstLine="567"/>
        <w:jc w:val="both"/>
        <w:rPr>
          <w:sz w:val="22"/>
          <w:szCs w:val="22"/>
        </w:rPr>
      </w:pPr>
      <w:r w:rsidRPr="008533E6">
        <w:rPr>
          <w:sz w:val="22"/>
          <w:szCs w:val="22"/>
        </w:rPr>
        <w:t>4) Четвертый этап включает в себя:</w:t>
      </w:r>
    </w:p>
    <w:p w14:paraId="0E2E9CF2" w14:textId="77777777" w:rsidR="0064638D" w:rsidRPr="008533E6" w:rsidRDefault="0064638D" w:rsidP="008533E6">
      <w:pPr>
        <w:ind w:firstLine="567"/>
        <w:jc w:val="both"/>
        <w:rPr>
          <w:sz w:val="22"/>
          <w:szCs w:val="22"/>
        </w:rPr>
      </w:pPr>
      <w:r w:rsidRPr="008533E6">
        <w:rPr>
          <w:sz w:val="22"/>
          <w:szCs w:val="22"/>
        </w:rPr>
        <w:t>• Снятие замечаний, и устранение недоработок, выявленных контролирующими организациями при согласовании КЭР, относящиеся к содержанию проекта (при необходимости);</w:t>
      </w:r>
    </w:p>
    <w:p w14:paraId="2D47A0B2" w14:textId="77777777" w:rsidR="0064638D" w:rsidRPr="008533E6" w:rsidRDefault="0064638D" w:rsidP="008533E6">
      <w:pPr>
        <w:tabs>
          <w:tab w:val="left" w:pos="0"/>
        </w:tabs>
        <w:ind w:firstLine="567"/>
        <w:contextualSpacing/>
        <w:jc w:val="both"/>
        <w:rPr>
          <w:rFonts w:eastAsia="Calibri"/>
          <w:sz w:val="22"/>
          <w:szCs w:val="22"/>
          <w:lang w:eastAsia="en-US"/>
        </w:rPr>
      </w:pPr>
      <w:r w:rsidRPr="008533E6">
        <w:rPr>
          <w:bCs/>
          <w:iCs/>
          <w:sz w:val="22"/>
          <w:szCs w:val="22"/>
        </w:rPr>
        <w:t xml:space="preserve">• Получение Исполнителем и предоставление Заказчику КЭР по форме, установленной Министерством природных ресурсов и экологии Российской Федерации, </w:t>
      </w:r>
      <w:r w:rsidRPr="008533E6">
        <w:rPr>
          <w:sz w:val="22"/>
          <w:szCs w:val="22"/>
        </w:rPr>
        <w:t xml:space="preserve">выданного </w:t>
      </w:r>
      <w:r w:rsidRPr="008533E6">
        <w:rPr>
          <w:rFonts w:eastAsia="Calibri"/>
          <w:sz w:val="22"/>
          <w:szCs w:val="22"/>
          <w:lang w:eastAsia="en-US"/>
        </w:rPr>
        <w:t>уполномоченным Правительством Российской Федерации федеральном органом исполнительной власти.</w:t>
      </w:r>
    </w:p>
    <w:p w14:paraId="2FEC89A8" w14:textId="77777777" w:rsidR="0064638D" w:rsidRPr="008533E6" w:rsidRDefault="0064638D" w:rsidP="008533E6">
      <w:pPr>
        <w:tabs>
          <w:tab w:val="left" w:pos="0"/>
        </w:tabs>
        <w:ind w:firstLine="567"/>
        <w:contextualSpacing/>
        <w:jc w:val="both"/>
        <w:rPr>
          <w:rFonts w:eastAsia="Calibri"/>
          <w:sz w:val="22"/>
          <w:szCs w:val="22"/>
          <w:lang w:eastAsia="en-US"/>
        </w:rPr>
      </w:pPr>
    </w:p>
    <w:p w14:paraId="2069C654" w14:textId="77777777" w:rsidR="0064638D" w:rsidRPr="008533E6" w:rsidRDefault="0064638D" w:rsidP="008533E6">
      <w:pPr>
        <w:tabs>
          <w:tab w:val="left" w:pos="0"/>
        </w:tabs>
        <w:ind w:firstLine="567"/>
        <w:contextualSpacing/>
        <w:jc w:val="both"/>
        <w:rPr>
          <w:b/>
          <w:sz w:val="22"/>
          <w:szCs w:val="22"/>
        </w:rPr>
      </w:pPr>
      <w:r w:rsidRPr="008533E6">
        <w:rPr>
          <w:b/>
          <w:sz w:val="22"/>
          <w:szCs w:val="22"/>
        </w:rPr>
        <w:t>5. Содержание оказываемых услуг:</w:t>
      </w:r>
    </w:p>
    <w:p w14:paraId="14EA4542"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Разработка материалов, сопровождение экспертиз, получение заключений, согласований, актуализация документов, согласование с Заказчиком и утверждение КЭР в уполномоченном Правительстве Российской Федерации федеральном органе исполнительной власти.</w:t>
      </w:r>
    </w:p>
    <w:p w14:paraId="7A6FA60D"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xml:space="preserve">- Сбор и анализ исходных сведений для разработки материалов обоснования КЭР. Перед началом работ Заказчик передает Исполнителю имеющуюся проектную документацию объекта НВОС, информацию о </w:t>
      </w:r>
      <w:r w:rsidRPr="008533E6">
        <w:rPr>
          <w:bCs/>
          <w:sz w:val="22"/>
          <w:szCs w:val="22"/>
        </w:rPr>
        <w:t xml:space="preserve">видах и объемах производимой продукции, </w:t>
      </w:r>
      <w:r w:rsidRPr="008533E6">
        <w:rPr>
          <w:sz w:val="22"/>
          <w:szCs w:val="22"/>
        </w:rPr>
        <w:t xml:space="preserve">сведения об использовании сырья, воды, электрической и тепловой энергии, копии </w:t>
      </w:r>
      <w:r w:rsidRPr="008533E6">
        <w:rPr>
          <w:rFonts w:eastAsia="Calibri"/>
          <w:sz w:val="22"/>
          <w:szCs w:val="22"/>
          <w:lang w:eastAsia="en-US"/>
        </w:rPr>
        <w:t xml:space="preserve">действующих разрешительных документов на выбросы загрязняющих веществ, размещение отходов, имеющуюся нормативно-техническую документацию, необходимую для разработки, согласования и утверждения КЭР. </w:t>
      </w:r>
    </w:p>
    <w:p w14:paraId="28423FF4"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xml:space="preserve">- Получение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семь лет. </w:t>
      </w:r>
    </w:p>
    <w:p w14:paraId="109C379B" w14:textId="77777777" w:rsidR="0064638D" w:rsidRPr="008533E6" w:rsidRDefault="0064638D" w:rsidP="008533E6">
      <w:pPr>
        <w:tabs>
          <w:tab w:val="left" w:pos="0"/>
        </w:tabs>
        <w:ind w:firstLine="567"/>
        <w:contextualSpacing/>
        <w:jc w:val="both"/>
        <w:rPr>
          <w:sz w:val="22"/>
          <w:szCs w:val="22"/>
        </w:rPr>
      </w:pPr>
      <w:r w:rsidRPr="008533E6">
        <w:rPr>
          <w:sz w:val="22"/>
          <w:szCs w:val="22"/>
        </w:rPr>
        <w:t>- Предоставление Заказчику оригиналов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40DDF1E" w14:textId="77777777" w:rsidR="0064638D" w:rsidRPr="008533E6" w:rsidRDefault="0064638D" w:rsidP="008533E6">
      <w:pPr>
        <w:ind w:firstLine="567"/>
        <w:jc w:val="both"/>
        <w:rPr>
          <w:b/>
          <w:bCs/>
          <w:iCs/>
          <w:sz w:val="22"/>
          <w:szCs w:val="22"/>
        </w:rPr>
      </w:pPr>
    </w:p>
    <w:p w14:paraId="33356960" w14:textId="77777777" w:rsidR="0064638D" w:rsidRPr="008533E6" w:rsidRDefault="0064638D" w:rsidP="008533E6">
      <w:pPr>
        <w:tabs>
          <w:tab w:val="left" w:pos="851"/>
        </w:tabs>
        <w:spacing w:line="276" w:lineRule="auto"/>
        <w:ind w:left="-142" w:firstLine="567"/>
        <w:jc w:val="both"/>
        <w:rPr>
          <w:sz w:val="22"/>
          <w:szCs w:val="22"/>
        </w:rPr>
      </w:pPr>
      <w:r w:rsidRPr="008533E6">
        <w:rPr>
          <w:b/>
          <w:sz w:val="22"/>
          <w:szCs w:val="22"/>
        </w:rPr>
        <w:t>6.  Срок оказания услуг</w:t>
      </w:r>
      <w:r w:rsidRPr="008533E6">
        <w:rPr>
          <w:sz w:val="22"/>
          <w:szCs w:val="22"/>
        </w:rPr>
        <w:t>:</w:t>
      </w:r>
    </w:p>
    <w:p w14:paraId="23185BCC" w14:textId="77777777" w:rsidR="0064638D" w:rsidRPr="008533E6" w:rsidRDefault="0064638D" w:rsidP="008533E6">
      <w:pPr>
        <w:tabs>
          <w:tab w:val="left" w:pos="851"/>
        </w:tabs>
        <w:ind w:left="-142" w:firstLine="567"/>
        <w:jc w:val="both"/>
        <w:rPr>
          <w:sz w:val="22"/>
          <w:szCs w:val="22"/>
        </w:rPr>
      </w:pPr>
      <w:r w:rsidRPr="008533E6">
        <w:rPr>
          <w:sz w:val="22"/>
          <w:szCs w:val="22"/>
        </w:rPr>
        <w:t xml:space="preserve">-  60 (шестьдесят) календарных дней с даты подписания Договора обеими Сторонами и получения </w:t>
      </w:r>
      <w:r w:rsidRPr="008533E6">
        <w:rPr>
          <w:sz w:val="22"/>
          <w:szCs w:val="22"/>
        </w:rPr>
        <w:lastRenderedPageBreak/>
        <w:t>Исполнителем от Заказчика документации и информации, необходимых Исполнителю для выполнения обязательств по настоящему Договору</w:t>
      </w:r>
    </w:p>
    <w:p w14:paraId="7886655E" w14:textId="77777777" w:rsidR="0064638D" w:rsidRPr="008533E6" w:rsidRDefault="0064638D" w:rsidP="008533E6">
      <w:pPr>
        <w:tabs>
          <w:tab w:val="left" w:pos="851"/>
        </w:tabs>
        <w:ind w:left="-142" w:firstLine="567"/>
        <w:jc w:val="both"/>
        <w:rPr>
          <w:sz w:val="22"/>
          <w:szCs w:val="22"/>
        </w:rPr>
      </w:pPr>
      <w:r w:rsidRPr="008533E6">
        <w:rPr>
          <w:sz w:val="22"/>
          <w:szCs w:val="22"/>
        </w:rPr>
        <w:t>- Заказчик в течение 5 (пяти) рабочих дней с даты подписания Договора передает по Акту приёма-передачи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56EBB332" w14:textId="77777777" w:rsidR="0064638D" w:rsidRPr="008533E6" w:rsidRDefault="0064638D" w:rsidP="008533E6">
      <w:pPr>
        <w:tabs>
          <w:tab w:val="left" w:pos="851"/>
        </w:tabs>
        <w:spacing w:line="276" w:lineRule="auto"/>
        <w:ind w:left="-142" w:firstLine="567"/>
        <w:jc w:val="both"/>
        <w:rPr>
          <w:sz w:val="22"/>
          <w:szCs w:val="22"/>
        </w:rPr>
      </w:pPr>
    </w:p>
    <w:p w14:paraId="2B465C4F" w14:textId="77777777" w:rsidR="0064638D" w:rsidRPr="008533E6" w:rsidRDefault="0064638D" w:rsidP="008533E6">
      <w:pPr>
        <w:spacing w:line="276" w:lineRule="auto"/>
        <w:ind w:left="-142" w:firstLine="567"/>
        <w:jc w:val="both"/>
        <w:rPr>
          <w:sz w:val="22"/>
          <w:szCs w:val="22"/>
        </w:rPr>
      </w:pPr>
      <w:r w:rsidRPr="008533E6">
        <w:rPr>
          <w:b/>
          <w:sz w:val="22"/>
          <w:szCs w:val="22"/>
        </w:rPr>
        <w:t>7. Условия оплаты услуг</w:t>
      </w:r>
      <w:r w:rsidRPr="008533E6">
        <w:rPr>
          <w:sz w:val="22"/>
          <w:szCs w:val="22"/>
        </w:rPr>
        <w:t xml:space="preserve">: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454FFFB1"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2910FD99"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0BDD9753"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4F02FC3B" w14:textId="77777777" w:rsidR="0064638D" w:rsidRPr="008533E6" w:rsidRDefault="0064638D" w:rsidP="008533E6">
      <w:pPr>
        <w:spacing w:line="276" w:lineRule="auto"/>
        <w:ind w:left="-142" w:firstLine="567"/>
        <w:jc w:val="both"/>
        <w:rPr>
          <w:sz w:val="22"/>
          <w:szCs w:val="22"/>
        </w:rPr>
      </w:pPr>
      <w:r w:rsidRPr="008533E6">
        <w:rPr>
          <w:sz w:val="22"/>
          <w:szCs w:val="22"/>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40933C4D" w14:textId="77777777" w:rsidR="0064638D" w:rsidRPr="008533E6" w:rsidRDefault="0064638D" w:rsidP="008533E6">
      <w:pPr>
        <w:ind w:left="-142" w:firstLine="567"/>
        <w:jc w:val="both"/>
        <w:rPr>
          <w:b/>
          <w:sz w:val="22"/>
          <w:szCs w:val="22"/>
        </w:rPr>
      </w:pPr>
      <w:r w:rsidRPr="008533E6">
        <w:rPr>
          <w:b/>
          <w:sz w:val="22"/>
          <w:szCs w:val="22"/>
        </w:rPr>
        <w:t xml:space="preserve">8. Основные требования к Исполнителю:  </w:t>
      </w:r>
    </w:p>
    <w:p w14:paraId="6B7D19C8"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Стоимость услуг должна включать все затраты Исполнителя (в т.ч., командировочные, транспортные расходы, и т.д.) и не подлежит корректировке в сторону увеличения.</w:t>
      </w:r>
    </w:p>
    <w:p w14:paraId="3952F642"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В стоимость услуг Исполнителя включаются расходы на экспертизы, справки госорганов.</w:t>
      </w:r>
    </w:p>
    <w:p w14:paraId="3EBE0B55"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 xml:space="preserve">Все оборудование, используемое Исполнителем, должно быть сертифицировано, </w:t>
      </w:r>
      <w:proofErr w:type="spellStart"/>
      <w:r w:rsidRPr="008533E6">
        <w:rPr>
          <w:rFonts w:eastAsia="Calibri"/>
          <w:sz w:val="22"/>
          <w:szCs w:val="22"/>
          <w:lang w:eastAsia="en-US"/>
        </w:rPr>
        <w:t>поверено</w:t>
      </w:r>
      <w:proofErr w:type="spellEnd"/>
      <w:r w:rsidRPr="008533E6">
        <w:rPr>
          <w:rFonts w:eastAsia="Calibri"/>
          <w:sz w:val="22"/>
          <w:szCs w:val="22"/>
          <w:lang w:eastAsia="en-US"/>
        </w:rPr>
        <w:t xml:space="preserve">. </w:t>
      </w:r>
    </w:p>
    <w:p w14:paraId="1BC58F0D"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Исполнитель при выполнении работ по договору обязан соблюдать правила и требования природоохранного законодательства, промышленной и пожарной безопасности, охраны труда.</w:t>
      </w:r>
    </w:p>
    <w:p w14:paraId="050DB108" w14:textId="77777777" w:rsidR="0064638D" w:rsidRPr="008533E6" w:rsidRDefault="0064638D" w:rsidP="008533E6">
      <w:pPr>
        <w:spacing w:line="276" w:lineRule="auto"/>
        <w:ind w:left="-142" w:firstLine="567"/>
        <w:jc w:val="both"/>
        <w:rPr>
          <w:sz w:val="22"/>
          <w:szCs w:val="22"/>
        </w:rPr>
      </w:pPr>
    </w:p>
    <w:p w14:paraId="794D2212" w14:textId="77777777" w:rsidR="0064638D" w:rsidRDefault="0064638D" w:rsidP="0064638D">
      <w:pPr>
        <w:tabs>
          <w:tab w:val="left" w:pos="567"/>
        </w:tabs>
        <w:spacing w:line="276" w:lineRule="auto"/>
        <w:ind w:left="-142"/>
        <w:jc w:val="both"/>
      </w:pPr>
    </w:p>
    <w:p w14:paraId="5726F4E1" w14:textId="77777777" w:rsidR="0064638D" w:rsidRDefault="0064638D" w:rsidP="008C0092">
      <w:pPr>
        <w:jc w:val="center"/>
        <w:rPr>
          <w:b/>
          <w:sz w:val="24"/>
          <w:szCs w:val="24"/>
          <w:lang w:eastAsia="zh-CN"/>
        </w:rPr>
      </w:pPr>
    </w:p>
    <w:p w14:paraId="1F9548B7" w14:textId="77777777" w:rsidR="0064638D" w:rsidRDefault="0064638D" w:rsidP="008C0092">
      <w:pPr>
        <w:jc w:val="center"/>
        <w:rPr>
          <w:b/>
          <w:sz w:val="24"/>
          <w:szCs w:val="24"/>
          <w:lang w:eastAsia="zh-CN"/>
        </w:rPr>
      </w:pPr>
    </w:p>
    <w:p w14:paraId="2CB2DA84" w14:textId="77777777" w:rsidR="0064638D" w:rsidRDefault="0064638D" w:rsidP="008C0092">
      <w:pPr>
        <w:jc w:val="center"/>
        <w:rPr>
          <w:b/>
          <w:sz w:val="24"/>
          <w:szCs w:val="24"/>
          <w:lang w:eastAsia="zh-CN"/>
        </w:rPr>
      </w:pPr>
    </w:p>
    <w:p w14:paraId="14768503" w14:textId="77777777" w:rsidR="0064638D" w:rsidRDefault="0064638D" w:rsidP="008C0092">
      <w:pPr>
        <w:jc w:val="center"/>
        <w:rPr>
          <w:b/>
          <w:sz w:val="24"/>
          <w:szCs w:val="24"/>
          <w:lang w:eastAsia="zh-CN"/>
        </w:rPr>
      </w:pPr>
    </w:p>
    <w:p w14:paraId="2F230378" w14:textId="77777777" w:rsidR="0064638D" w:rsidRDefault="0064638D" w:rsidP="008C0092">
      <w:pPr>
        <w:jc w:val="center"/>
        <w:rPr>
          <w:b/>
          <w:sz w:val="24"/>
          <w:szCs w:val="24"/>
          <w:lang w:eastAsia="zh-CN"/>
        </w:rPr>
      </w:pPr>
    </w:p>
    <w:p w14:paraId="204A3F84" w14:textId="77777777" w:rsidR="0064638D" w:rsidRDefault="0064638D" w:rsidP="008C0092">
      <w:pPr>
        <w:jc w:val="center"/>
        <w:rPr>
          <w:b/>
          <w:sz w:val="24"/>
          <w:szCs w:val="24"/>
          <w:lang w:eastAsia="zh-CN"/>
        </w:rPr>
      </w:pPr>
    </w:p>
    <w:p w14:paraId="790DB92D" w14:textId="77777777" w:rsidR="0064638D" w:rsidRDefault="0064638D" w:rsidP="008C0092">
      <w:pPr>
        <w:jc w:val="center"/>
        <w:rPr>
          <w:b/>
          <w:sz w:val="24"/>
          <w:szCs w:val="24"/>
          <w:lang w:eastAsia="zh-CN"/>
        </w:rPr>
      </w:pPr>
    </w:p>
    <w:p w14:paraId="109B9F7A" w14:textId="77777777" w:rsidR="0064638D" w:rsidRDefault="0064638D" w:rsidP="008C0092">
      <w:pPr>
        <w:jc w:val="center"/>
        <w:rPr>
          <w:b/>
          <w:sz w:val="24"/>
          <w:szCs w:val="24"/>
          <w:lang w:eastAsia="zh-CN"/>
        </w:rPr>
      </w:pPr>
    </w:p>
    <w:p w14:paraId="201BB472" w14:textId="77777777" w:rsidR="0064638D" w:rsidRDefault="0064638D" w:rsidP="008C0092">
      <w:pPr>
        <w:jc w:val="center"/>
        <w:rPr>
          <w:b/>
          <w:sz w:val="24"/>
          <w:szCs w:val="24"/>
          <w:lang w:eastAsia="zh-CN"/>
        </w:rPr>
      </w:pPr>
    </w:p>
    <w:p w14:paraId="57D9070A" w14:textId="77777777" w:rsidR="0064638D" w:rsidRDefault="0064638D" w:rsidP="008C0092">
      <w:pPr>
        <w:jc w:val="center"/>
        <w:rPr>
          <w:b/>
          <w:sz w:val="24"/>
          <w:szCs w:val="24"/>
          <w:lang w:eastAsia="zh-CN"/>
        </w:rPr>
      </w:pPr>
    </w:p>
    <w:p w14:paraId="7FE8876C" w14:textId="77777777" w:rsidR="0064638D" w:rsidRDefault="0064638D" w:rsidP="008C0092">
      <w:pPr>
        <w:jc w:val="center"/>
        <w:rPr>
          <w:b/>
          <w:sz w:val="24"/>
          <w:szCs w:val="24"/>
          <w:lang w:eastAsia="zh-CN"/>
        </w:rPr>
      </w:pPr>
    </w:p>
    <w:p w14:paraId="1D503C9B" w14:textId="77777777" w:rsidR="0064638D" w:rsidRDefault="0064638D" w:rsidP="008C0092">
      <w:pPr>
        <w:jc w:val="center"/>
        <w:rPr>
          <w:b/>
          <w:sz w:val="24"/>
          <w:szCs w:val="24"/>
          <w:lang w:eastAsia="zh-CN"/>
        </w:rPr>
      </w:pPr>
    </w:p>
    <w:p w14:paraId="517D3C82" w14:textId="77777777" w:rsidR="0064638D" w:rsidRDefault="0064638D" w:rsidP="008C0092">
      <w:pPr>
        <w:jc w:val="center"/>
        <w:rPr>
          <w:b/>
          <w:sz w:val="24"/>
          <w:szCs w:val="24"/>
          <w:lang w:eastAsia="zh-CN"/>
        </w:rPr>
      </w:pPr>
    </w:p>
    <w:p w14:paraId="792022EB" w14:textId="77777777" w:rsidR="0064638D" w:rsidRDefault="0064638D" w:rsidP="008C0092">
      <w:pPr>
        <w:jc w:val="center"/>
        <w:rPr>
          <w:b/>
          <w:sz w:val="24"/>
          <w:szCs w:val="24"/>
          <w:lang w:eastAsia="zh-CN"/>
        </w:rPr>
      </w:pPr>
    </w:p>
    <w:p w14:paraId="55CF1E98" w14:textId="77777777" w:rsidR="0064638D" w:rsidRDefault="0064638D" w:rsidP="008C0092">
      <w:pPr>
        <w:jc w:val="center"/>
        <w:rPr>
          <w:b/>
          <w:sz w:val="24"/>
          <w:szCs w:val="24"/>
          <w:lang w:eastAsia="zh-CN"/>
        </w:rPr>
      </w:pPr>
    </w:p>
    <w:p w14:paraId="6BBF3B37" w14:textId="77777777" w:rsidR="0064638D" w:rsidRDefault="0064638D" w:rsidP="008C0092">
      <w:pPr>
        <w:jc w:val="center"/>
        <w:rPr>
          <w:b/>
          <w:sz w:val="24"/>
          <w:szCs w:val="24"/>
          <w:lang w:eastAsia="zh-CN"/>
        </w:rPr>
      </w:pPr>
    </w:p>
    <w:p w14:paraId="614FC850" w14:textId="77777777" w:rsidR="0064638D" w:rsidRDefault="0064638D" w:rsidP="008C0092">
      <w:pPr>
        <w:jc w:val="center"/>
        <w:rPr>
          <w:b/>
          <w:sz w:val="24"/>
          <w:szCs w:val="24"/>
          <w:lang w:eastAsia="zh-CN"/>
        </w:rPr>
      </w:pPr>
    </w:p>
    <w:p w14:paraId="2936D63D" w14:textId="77777777" w:rsidR="0064638D" w:rsidRDefault="0064638D" w:rsidP="008C0092">
      <w:pPr>
        <w:jc w:val="center"/>
        <w:rPr>
          <w:b/>
          <w:sz w:val="24"/>
          <w:szCs w:val="24"/>
          <w:lang w:eastAsia="zh-CN"/>
        </w:rPr>
      </w:pPr>
    </w:p>
    <w:p w14:paraId="1BCB182A" w14:textId="77777777" w:rsidR="008117F6" w:rsidRDefault="008117F6" w:rsidP="008C0092">
      <w:pPr>
        <w:jc w:val="center"/>
        <w:rPr>
          <w:b/>
          <w:sz w:val="24"/>
          <w:szCs w:val="24"/>
          <w:lang w:eastAsia="zh-CN"/>
        </w:rPr>
      </w:pPr>
    </w:p>
    <w:p w14:paraId="596AD6E0" w14:textId="77777777" w:rsidR="008117F6" w:rsidRDefault="008117F6" w:rsidP="008C0092">
      <w:pPr>
        <w:jc w:val="center"/>
        <w:rPr>
          <w:b/>
          <w:sz w:val="24"/>
          <w:szCs w:val="24"/>
          <w:lang w:eastAsia="zh-CN"/>
        </w:rPr>
      </w:pPr>
    </w:p>
    <w:p w14:paraId="72C2447C" w14:textId="77777777" w:rsidR="008117F6" w:rsidRDefault="008117F6" w:rsidP="008C0092">
      <w:pPr>
        <w:jc w:val="center"/>
        <w:rPr>
          <w:b/>
          <w:sz w:val="24"/>
          <w:szCs w:val="24"/>
          <w:lang w:eastAsia="zh-CN"/>
        </w:rPr>
      </w:pPr>
    </w:p>
    <w:p w14:paraId="21CA4594" w14:textId="77777777" w:rsidR="008117F6" w:rsidRDefault="008117F6" w:rsidP="008C0092">
      <w:pPr>
        <w:jc w:val="center"/>
        <w:rPr>
          <w:b/>
          <w:sz w:val="24"/>
          <w:szCs w:val="24"/>
          <w:lang w:eastAsia="zh-CN"/>
        </w:rPr>
      </w:pPr>
    </w:p>
    <w:p w14:paraId="3C0EEB97" w14:textId="77777777" w:rsidR="008533E6" w:rsidRPr="00B85372" w:rsidRDefault="008533E6" w:rsidP="00CF1355">
      <w:pPr>
        <w:widowControl/>
        <w:autoSpaceDE/>
        <w:autoSpaceDN/>
        <w:adjustRightInd/>
        <w:jc w:val="right"/>
        <w:rPr>
          <w:sz w:val="22"/>
          <w:szCs w:val="22"/>
        </w:rPr>
      </w:pPr>
    </w:p>
    <w:p w14:paraId="2AA78AAF" w14:textId="77777777" w:rsidR="00161EA3" w:rsidRPr="00B85372" w:rsidRDefault="00161EA3" w:rsidP="00CF1355">
      <w:pPr>
        <w:widowControl/>
        <w:autoSpaceDE/>
        <w:autoSpaceDN/>
        <w:adjustRightInd/>
        <w:jc w:val="right"/>
        <w:rPr>
          <w:sz w:val="22"/>
          <w:szCs w:val="22"/>
        </w:rPr>
      </w:pPr>
    </w:p>
    <w:p w14:paraId="6726D0DA" w14:textId="77777777" w:rsidR="00161EA3" w:rsidRPr="00B85372" w:rsidRDefault="00161EA3" w:rsidP="00CF1355">
      <w:pPr>
        <w:widowControl/>
        <w:autoSpaceDE/>
        <w:autoSpaceDN/>
        <w:adjustRightInd/>
        <w:jc w:val="right"/>
        <w:rPr>
          <w:sz w:val="22"/>
          <w:szCs w:val="22"/>
        </w:rPr>
      </w:pPr>
    </w:p>
    <w:p w14:paraId="16FC0B48" w14:textId="77777777" w:rsidR="00161EA3" w:rsidRPr="00B85372" w:rsidRDefault="00161EA3" w:rsidP="00CF1355">
      <w:pPr>
        <w:widowControl/>
        <w:autoSpaceDE/>
        <w:autoSpaceDN/>
        <w:adjustRightInd/>
        <w:jc w:val="right"/>
        <w:rPr>
          <w:sz w:val="22"/>
          <w:szCs w:val="22"/>
        </w:rPr>
      </w:pPr>
    </w:p>
    <w:p w14:paraId="45D75229" w14:textId="77777777" w:rsidR="00161EA3" w:rsidRPr="00B85372" w:rsidRDefault="00161EA3" w:rsidP="00CF1355">
      <w:pPr>
        <w:widowControl/>
        <w:autoSpaceDE/>
        <w:autoSpaceDN/>
        <w:adjustRightInd/>
        <w:jc w:val="right"/>
        <w:rPr>
          <w:sz w:val="22"/>
          <w:szCs w:val="22"/>
        </w:rPr>
      </w:pPr>
    </w:p>
    <w:p w14:paraId="3CD5B78F" w14:textId="77777777" w:rsidR="00161EA3" w:rsidRPr="00B85372" w:rsidRDefault="00161EA3" w:rsidP="00CF1355">
      <w:pPr>
        <w:widowControl/>
        <w:autoSpaceDE/>
        <w:autoSpaceDN/>
        <w:adjustRightInd/>
        <w:jc w:val="right"/>
        <w:rPr>
          <w:sz w:val="22"/>
          <w:szCs w:val="22"/>
        </w:rPr>
      </w:pPr>
    </w:p>
    <w:p w14:paraId="38524EB0" w14:textId="5A52F85D"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14:paraId="48A19300"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79913167"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5221246B"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5C7EFB34" w14:textId="77777777"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14:paraId="0E77EE08" w14:textId="77777777" w:rsidR="00CF1355" w:rsidRDefault="00CF1355" w:rsidP="000260EF">
      <w:pPr>
        <w:ind w:firstLine="709"/>
        <w:jc w:val="center"/>
        <w:rPr>
          <w:b/>
          <w:sz w:val="24"/>
          <w:szCs w:val="24"/>
        </w:rPr>
      </w:pPr>
    </w:p>
    <w:p w14:paraId="29F37137" w14:textId="77777777" w:rsidR="00BA37E9" w:rsidRPr="00BA37E9" w:rsidRDefault="00BA37E9" w:rsidP="00BA37E9">
      <w:pPr>
        <w:ind w:firstLine="709"/>
        <w:jc w:val="center"/>
        <w:rPr>
          <w:b/>
          <w:sz w:val="24"/>
          <w:szCs w:val="24"/>
        </w:rPr>
      </w:pPr>
      <w:r w:rsidRPr="002A3F77">
        <w:rPr>
          <w:b/>
          <w:sz w:val="24"/>
          <w:szCs w:val="24"/>
        </w:rPr>
        <w:t>СВЕДЕНИЯ О НАЧАЛЬНОЙ (МАКСИМАЛЬНОЙ) ЦЕНЕ ЕДИНИЦЫ КАЖДОГО ТОВАРА, РАБОТЫ, УСЛУГИ</w:t>
      </w:r>
    </w:p>
    <w:p w14:paraId="7B4B0951" w14:textId="77777777" w:rsidR="00BA37E9" w:rsidRDefault="00BA37E9" w:rsidP="000260EF">
      <w:pPr>
        <w:ind w:firstLine="709"/>
        <w:jc w:val="center"/>
        <w:rPr>
          <w:b/>
          <w:sz w:val="24"/>
          <w:szCs w:val="24"/>
        </w:rPr>
      </w:pPr>
    </w:p>
    <w:p w14:paraId="08B16D6D"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9BFB1F6" w14:textId="77777777" w:rsidR="00254113" w:rsidRPr="00B85372" w:rsidRDefault="00254113" w:rsidP="00BA37E9">
      <w:pPr>
        <w:ind w:firstLine="709"/>
        <w:jc w:val="both"/>
        <w:rPr>
          <w:sz w:val="22"/>
          <w:szCs w:val="22"/>
        </w:rPr>
      </w:pPr>
    </w:p>
    <w:tbl>
      <w:tblPr>
        <w:tblW w:w="10661" w:type="dxa"/>
        <w:tblInd w:w="-176" w:type="dxa"/>
        <w:tblLayout w:type="fixed"/>
        <w:tblLook w:val="04A0" w:firstRow="1" w:lastRow="0" w:firstColumn="1" w:lastColumn="0" w:noHBand="0" w:noVBand="1"/>
      </w:tblPr>
      <w:tblGrid>
        <w:gridCol w:w="430"/>
        <w:gridCol w:w="2009"/>
        <w:gridCol w:w="796"/>
        <w:gridCol w:w="664"/>
        <w:gridCol w:w="1092"/>
        <w:gridCol w:w="1134"/>
        <w:gridCol w:w="1134"/>
        <w:gridCol w:w="1123"/>
        <w:gridCol w:w="2279"/>
      </w:tblGrid>
      <w:tr w:rsidR="007D406F" w:rsidRPr="00B30674" w14:paraId="19E282EF" w14:textId="77777777" w:rsidTr="00B85372">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1AE928" w14:textId="77777777" w:rsidR="00B30674" w:rsidRPr="00B30674" w:rsidRDefault="00B30674" w:rsidP="00B30674">
            <w:pPr>
              <w:widowControl/>
              <w:autoSpaceDE/>
              <w:autoSpaceDN/>
              <w:adjustRightInd/>
              <w:jc w:val="center"/>
              <w:rPr>
                <w:sz w:val="18"/>
                <w:szCs w:val="18"/>
              </w:rPr>
            </w:pPr>
            <w:r w:rsidRPr="00B30674">
              <w:rPr>
                <w:sz w:val="18"/>
                <w:szCs w:val="18"/>
              </w:rPr>
              <w:t>№ п/п</w:t>
            </w:r>
          </w:p>
        </w:tc>
        <w:tc>
          <w:tcPr>
            <w:tcW w:w="20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6F859D" w14:textId="77777777"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14:paraId="4265A8F5" w14:textId="77777777" w:rsidR="00B30674" w:rsidRPr="00B30674" w:rsidRDefault="00B30674" w:rsidP="00B30674">
            <w:pPr>
              <w:widowControl/>
              <w:autoSpaceDE/>
              <w:autoSpaceDN/>
              <w:adjustRightInd/>
              <w:jc w:val="center"/>
              <w:rPr>
                <w:sz w:val="18"/>
                <w:szCs w:val="18"/>
              </w:rPr>
            </w:pPr>
            <w:r w:rsidRPr="00B30674">
              <w:rPr>
                <w:sz w:val="18"/>
                <w:szCs w:val="18"/>
              </w:rPr>
              <w:t>(работ,</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0F9F70" w14:textId="77777777"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45CC2" w14:textId="77777777"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360" w:type="dxa"/>
            <w:gridSpan w:val="3"/>
            <w:tcBorders>
              <w:top w:val="single" w:sz="4" w:space="0" w:color="000000"/>
              <w:left w:val="nil"/>
              <w:bottom w:val="single" w:sz="4" w:space="0" w:color="000000"/>
              <w:right w:val="single" w:sz="4" w:space="0" w:color="000000"/>
            </w:tcBorders>
            <w:shd w:val="clear" w:color="auto" w:fill="auto"/>
            <w:vAlign w:val="center"/>
            <w:hideMark/>
          </w:tcPr>
          <w:p w14:paraId="28476CD9" w14:textId="77777777"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23"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14:paraId="572789A9" w14:textId="77777777"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единицу  </w:t>
            </w:r>
            <w:proofErr w:type="gramStart"/>
            <w:r w:rsidRPr="00B30674">
              <w:rPr>
                <w:sz w:val="18"/>
                <w:szCs w:val="18"/>
              </w:rPr>
              <w:t xml:space="preserve">   &lt;</w:t>
            </w:r>
            <w:proofErr w:type="gramEnd"/>
            <w:r w:rsidRPr="00B30674">
              <w:rPr>
                <w:sz w:val="18"/>
                <w:szCs w:val="18"/>
              </w:rPr>
              <w:t xml:space="preserve">ц&gt; </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90784" w14:textId="5A2E93AF" w:rsidR="00B30674" w:rsidRPr="00B30674" w:rsidRDefault="008533E6" w:rsidP="007D406F">
            <w:pPr>
              <w:widowControl/>
              <w:autoSpaceDE/>
              <w:autoSpaceDN/>
              <w:adjustRightInd/>
              <w:rPr>
                <w:color w:val="000000"/>
                <w:sz w:val="18"/>
                <w:szCs w:val="18"/>
              </w:rPr>
            </w:pPr>
            <w:r>
              <w:rPr>
                <w:noProof/>
                <w:color w:val="000000"/>
                <w:sz w:val="18"/>
                <w:szCs w:val="18"/>
              </w:rPr>
              <w:drawing>
                <wp:anchor distT="0" distB="0" distL="114300" distR="114300" simplePos="0" relativeHeight="251657216" behindDoc="0" locked="0" layoutInCell="1" allowOverlap="1" wp14:anchorId="408991DE" wp14:editId="5EF78ECF">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58240" behindDoc="0" locked="0" layoutInCell="1" allowOverlap="1" wp14:anchorId="78ADCCAF" wp14:editId="1AD1C667">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0214BD" w14:textId="77777777" w:rsidR="00B30674" w:rsidRPr="00B30674" w:rsidRDefault="007D406F" w:rsidP="007D406F">
            <w:pPr>
              <w:widowControl/>
              <w:autoSpaceDE/>
              <w:autoSpaceDN/>
              <w:adjustRightInd/>
              <w:rPr>
                <w:color w:val="000000"/>
                <w:sz w:val="18"/>
                <w:szCs w:val="18"/>
              </w:rPr>
            </w:pPr>
            <w:r w:rsidRPr="00B30674">
              <w:rPr>
                <w:sz w:val="18"/>
                <w:szCs w:val="18"/>
              </w:rPr>
              <w:t xml:space="preserve">НМЦД рынка = </w:t>
            </w:r>
            <w:proofErr w:type="spellStart"/>
            <w:r w:rsidRPr="00B30674">
              <w:rPr>
                <w:sz w:val="18"/>
                <w:szCs w:val="18"/>
              </w:rPr>
              <w:t>SЦi</w:t>
            </w:r>
            <w:proofErr w:type="spellEnd"/>
            <w:r w:rsidRPr="00B30674">
              <w:rPr>
                <w:sz w:val="18"/>
                <w:szCs w:val="18"/>
              </w:rPr>
              <w:t xml:space="preserve">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r w:rsidRPr="00B30674">
              <w:rPr>
                <w:sz w:val="18"/>
                <w:szCs w:val="18"/>
              </w:rPr>
              <w:br/>
              <w:t>N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r>
            <w:proofErr w:type="spellStart"/>
            <w:r w:rsidRPr="00B30674">
              <w:rPr>
                <w:sz w:val="18"/>
                <w:szCs w:val="18"/>
              </w:rPr>
              <w:t>SЦi</w:t>
            </w:r>
            <w:proofErr w:type="spellEnd"/>
            <w:r w:rsidRPr="00B30674">
              <w:rPr>
                <w:sz w:val="18"/>
                <w:szCs w:val="18"/>
              </w:rPr>
              <w:t xml:space="preserve"> — сумма товаров, работ, услуг </w:t>
            </w:r>
            <w:proofErr w:type="spellStart"/>
            <w:r w:rsidRPr="00B30674">
              <w:rPr>
                <w:sz w:val="18"/>
                <w:szCs w:val="18"/>
              </w:rPr>
              <w:t>Цi</w:t>
            </w:r>
            <w:proofErr w:type="spellEnd"/>
            <w:r w:rsidRPr="00B30674">
              <w:rPr>
                <w:sz w:val="18"/>
                <w:szCs w:val="18"/>
              </w:rPr>
              <w:br/>
            </w:r>
            <w:proofErr w:type="spellStart"/>
            <w:r w:rsidRPr="00B30674">
              <w:rPr>
                <w:sz w:val="18"/>
                <w:szCs w:val="18"/>
              </w:rPr>
              <w:t>Цi</w:t>
            </w:r>
            <w:proofErr w:type="spellEnd"/>
            <w:r w:rsidRPr="00B30674">
              <w:rPr>
                <w:sz w:val="18"/>
                <w:szCs w:val="18"/>
              </w:rPr>
              <w:t xml:space="preserve"> — цена единицы товара, работы, услуги, представленная в источнике с номером (i)</w:t>
            </w:r>
          </w:p>
        </w:tc>
      </w:tr>
      <w:tr w:rsidR="007D406F" w:rsidRPr="00B30674" w14:paraId="01A392E9" w14:textId="77777777" w:rsidTr="00B85372">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14:paraId="21C5D06F" w14:textId="77777777" w:rsidR="00B30674" w:rsidRPr="00B30674" w:rsidRDefault="00B30674" w:rsidP="00B30674">
            <w:pPr>
              <w:widowControl/>
              <w:autoSpaceDE/>
              <w:autoSpaceDN/>
              <w:adjustRightInd/>
              <w:rPr>
                <w:sz w:val="18"/>
                <w:szCs w:val="18"/>
              </w:rPr>
            </w:pPr>
          </w:p>
        </w:tc>
        <w:tc>
          <w:tcPr>
            <w:tcW w:w="2009" w:type="dxa"/>
            <w:vMerge/>
            <w:tcBorders>
              <w:top w:val="single" w:sz="4" w:space="0" w:color="000000"/>
              <w:left w:val="single" w:sz="4" w:space="0" w:color="000000"/>
              <w:bottom w:val="single" w:sz="4" w:space="0" w:color="000000"/>
              <w:right w:val="single" w:sz="4" w:space="0" w:color="000000"/>
            </w:tcBorders>
            <w:vAlign w:val="center"/>
            <w:hideMark/>
          </w:tcPr>
          <w:p w14:paraId="3CDA0259" w14:textId="77777777"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1298E9E0" w14:textId="77777777" w:rsidR="00B30674" w:rsidRPr="00B30674" w:rsidRDefault="00B30674" w:rsidP="00B30674">
            <w:pPr>
              <w:widowControl/>
              <w:autoSpaceDE/>
              <w:autoSpaceDN/>
              <w:adjustRightInd/>
              <w:rPr>
                <w:sz w:val="18"/>
                <w:szCs w:val="18"/>
              </w:rPr>
            </w:pPr>
          </w:p>
        </w:tc>
        <w:tc>
          <w:tcPr>
            <w:tcW w:w="664" w:type="dxa"/>
            <w:vMerge/>
            <w:tcBorders>
              <w:top w:val="single" w:sz="4" w:space="0" w:color="000000"/>
              <w:left w:val="single" w:sz="4" w:space="0" w:color="000000"/>
              <w:bottom w:val="single" w:sz="4" w:space="0" w:color="000000"/>
              <w:right w:val="single" w:sz="4" w:space="0" w:color="000000"/>
            </w:tcBorders>
            <w:vAlign w:val="center"/>
            <w:hideMark/>
          </w:tcPr>
          <w:p w14:paraId="0F50EC2D" w14:textId="77777777" w:rsidR="00B30674" w:rsidRPr="00B30674" w:rsidRDefault="00B30674" w:rsidP="00B30674">
            <w:pPr>
              <w:widowControl/>
              <w:autoSpaceDE/>
              <w:autoSpaceDN/>
              <w:adjustRightInd/>
              <w:rPr>
                <w:sz w:val="18"/>
                <w:szCs w:val="18"/>
              </w:rPr>
            </w:pPr>
          </w:p>
        </w:tc>
        <w:tc>
          <w:tcPr>
            <w:tcW w:w="1092" w:type="dxa"/>
            <w:tcBorders>
              <w:top w:val="nil"/>
              <w:left w:val="nil"/>
              <w:bottom w:val="single" w:sz="4" w:space="0" w:color="000000"/>
              <w:right w:val="single" w:sz="4" w:space="0" w:color="000000"/>
            </w:tcBorders>
            <w:shd w:val="clear" w:color="auto" w:fill="auto"/>
            <w:hideMark/>
          </w:tcPr>
          <w:p w14:paraId="2E813DDC" w14:textId="77777777" w:rsidR="007D406F" w:rsidRDefault="00B30674" w:rsidP="00B30674">
            <w:pPr>
              <w:widowControl/>
              <w:autoSpaceDE/>
              <w:autoSpaceDN/>
              <w:adjustRightInd/>
              <w:jc w:val="center"/>
              <w:rPr>
                <w:sz w:val="17"/>
                <w:szCs w:val="17"/>
              </w:rPr>
            </w:pPr>
            <w:r w:rsidRPr="00B30674">
              <w:rPr>
                <w:sz w:val="17"/>
                <w:szCs w:val="17"/>
              </w:rPr>
              <w:t>коммерческое предложение №1                                                               от</w:t>
            </w:r>
          </w:p>
          <w:p w14:paraId="2F2EEDA6" w14:textId="372915AC" w:rsidR="00B30674" w:rsidRPr="00B30674" w:rsidRDefault="00B30674" w:rsidP="00B30674">
            <w:pPr>
              <w:widowControl/>
              <w:autoSpaceDE/>
              <w:autoSpaceDN/>
              <w:adjustRightInd/>
              <w:jc w:val="center"/>
              <w:rPr>
                <w:sz w:val="17"/>
                <w:szCs w:val="17"/>
              </w:rPr>
            </w:pPr>
            <w:r w:rsidRPr="00B30674">
              <w:rPr>
                <w:sz w:val="17"/>
                <w:szCs w:val="17"/>
              </w:rPr>
              <w:t xml:space="preserve"> </w:t>
            </w:r>
            <w:r w:rsidR="00127C3B">
              <w:rPr>
                <w:sz w:val="17"/>
                <w:szCs w:val="17"/>
              </w:rPr>
              <w:t>02.05</w:t>
            </w:r>
            <w:r w:rsidRPr="00B30674">
              <w:rPr>
                <w:sz w:val="17"/>
                <w:szCs w:val="17"/>
              </w:rPr>
              <w:t>.2024г</w:t>
            </w:r>
          </w:p>
        </w:tc>
        <w:tc>
          <w:tcPr>
            <w:tcW w:w="1134" w:type="dxa"/>
            <w:tcBorders>
              <w:top w:val="nil"/>
              <w:left w:val="nil"/>
              <w:bottom w:val="single" w:sz="4" w:space="0" w:color="000000"/>
              <w:right w:val="single" w:sz="4" w:space="0" w:color="000000"/>
            </w:tcBorders>
            <w:shd w:val="clear" w:color="auto" w:fill="auto"/>
            <w:hideMark/>
          </w:tcPr>
          <w:p w14:paraId="365FD325" w14:textId="0738215F" w:rsidR="00B30674" w:rsidRPr="00B30674" w:rsidRDefault="00B30674" w:rsidP="00B30674">
            <w:pPr>
              <w:widowControl/>
              <w:autoSpaceDE/>
              <w:autoSpaceDN/>
              <w:adjustRightInd/>
              <w:jc w:val="center"/>
              <w:rPr>
                <w:sz w:val="17"/>
                <w:szCs w:val="17"/>
              </w:rPr>
            </w:pPr>
            <w:r w:rsidRPr="00B30674">
              <w:rPr>
                <w:sz w:val="17"/>
                <w:szCs w:val="17"/>
              </w:rPr>
              <w:t xml:space="preserve">коммерческое предложение №2                                                               от </w:t>
            </w:r>
            <w:r w:rsidR="00127C3B" w:rsidRPr="00127C3B">
              <w:rPr>
                <w:sz w:val="17"/>
                <w:szCs w:val="17"/>
              </w:rPr>
              <w:t>02.05</w:t>
            </w:r>
            <w:r w:rsidRPr="00B30674">
              <w:rPr>
                <w:sz w:val="17"/>
                <w:szCs w:val="17"/>
              </w:rPr>
              <w:t>.2024г.</w:t>
            </w:r>
          </w:p>
        </w:tc>
        <w:tc>
          <w:tcPr>
            <w:tcW w:w="1134" w:type="dxa"/>
            <w:tcBorders>
              <w:top w:val="nil"/>
              <w:left w:val="nil"/>
              <w:bottom w:val="single" w:sz="4" w:space="0" w:color="000000"/>
              <w:right w:val="single" w:sz="4" w:space="0" w:color="000000"/>
            </w:tcBorders>
            <w:shd w:val="clear" w:color="auto" w:fill="auto"/>
            <w:hideMark/>
          </w:tcPr>
          <w:p w14:paraId="1534041E" w14:textId="521AC403" w:rsidR="00B30674" w:rsidRPr="00B30674" w:rsidRDefault="00B30674" w:rsidP="00673162">
            <w:pPr>
              <w:widowControl/>
              <w:autoSpaceDE/>
              <w:autoSpaceDN/>
              <w:adjustRightInd/>
              <w:jc w:val="center"/>
              <w:rPr>
                <w:sz w:val="17"/>
                <w:szCs w:val="17"/>
              </w:rPr>
            </w:pPr>
            <w:r w:rsidRPr="00B30674">
              <w:rPr>
                <w:sz w:val="17"/>
                <w:szCs w:val="17"/>
              </w:rPr>
              <w:t xml:space="preserve">коммерческое предложение №3                                                                                        от </w:t>
            </w:r>
            <w:r w:rsidR="00127C3B" w:rsidRPr="00127C3B">
              <w:rPr>
                <w:sz w:val="17"/>
                <w:szCs w:val="17"/>
              </w:rPr>
              <w:t>02.05</w:t>
            </w:r>
            <w:r w:rsidR="00673162">
              <w:rPr>
                <w:sz w:val="17"/>
                <w:szCs w:val="17"/>
              </w:rPr>
              <w:t>.2024</w:t>
            </w:r>
            <w:r w:rsidRPr="00B30674">
              <w:rPr>
                <w:sz w:val="17"/>
                <w:szCs w:val="17"/>
              </w:rPr>
              <w:t xml:space="preserve">г.   </w:t>
            </w:r>
          </w:p>
        </w:tc>
        <w:tc>
          <w:tcPr>
            <w:tcW w:w="1123" w:type="dxa"/>
            <w:vMerge/>
            <w:tcBorders>
              <w:top w:val="single" w:sz="4" w:space="0" w:color="000000"/>
              <w:left w:val="single" w:sz="4" w:space="0" w:color="000000"/>
              <w:bottom w:val="single" w:sz="4" w:space="0" w:color="000000"/>
              <w:right w:val="single" w:sz="4" w:space="0" w:color="auto"/>
            </w:tcBorders>
            <w:vAlign w:val="center"/>
            <w:hideMark/>
          </w:tcPr>
          <w:p w14:paraId="078EA5EE" w14:textId="77777777" w:rsidR="00B30674" w:rsidRPr="00B30674" w:rsidRDefault="00B30674" w:rsidP="00B30674">
            <w:pPr>
              <w:widowControl/>
              <w:autoSpaceDE/>
              <w:autoSpaceDN/>
              <w:adjustRightInd/>
              <w:rPr>
                <w:sz w:val="18"/>
                <w:szCs w:val="18"/>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14:paraId="06804354" w14:textId="77777777" w:rsidR="00B30674" w:rsidRPr="00B30674" w:rsidRDefault="00B30674" w:rsidP="00B30674">
            <w:pPr>
              <w:widowControl/>
              <w:autoSpaceDE/>
              <w:autoSpaceDN/>
              <w:adjustRightInd/>
              <w:rPr>
                <w:color w:val="000000"/>
                <w:sz w:val="18"/>
                <w:szCs w:val="18"/>
              </w:rPr>
            </w:pPr>
          </w:p>
        </w:tc>
      </w:tr>
      <w:tr w:rsidR="007D406F" w:rsidRPr="00B30674" w14:paraId="1A702CD6" w14:textId="77777777" w:rsidTr="00B85372">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14:paraId="7B479A41" w14:textId="77777777"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009" w:type="dxa"/>
            <w:tcBorders>
              <w:top w:val="nil"/>
              <w:left w:val="nil"/>
              <w:bottom w:val="single" w:sz="4" w:space="0" w:color="auto"/>
              <w:right w:val="single" w:sz="4" w:space="0" w:color="auto"/>
            </w:tcBorders>
            <w:shd w:val="clear" w:color="auto" w:fill="auto"/>
            <w:noWrap/>
            <w:vAlign w:val="bottom"/>
            <w:hideMark/>
          </w:tcPr>
          <w:p w14:paraId="04F5B6DD" w14:textId="47BF1A64" w:rsidR="00B30674" w:rsidRPr="00FF553D" w:rsidRDefault="00FF553D" w:rsidP="00B30674">
            <w:pPr>
              <w:widowControl/>
              <w:autoSpaceDE/>
              <w:autoSpaceDN/>
              <w:adjustRightInd/>
              <w:rPr>
                <w:bCs/>
                <w:color w:val="000000"/>
                <w:sz w:val="18"/>
                <w:szCs w:val="18"/>
              </w:rPr>
            </w:pPr>
            <w:r>
              <w:rPr>
                <w:bCs/>
                <w:color w:val="000000"/>
                <w:sz w:val="18"/>
                <w:szCs w:val="18"/>
              </w:rPr>
              <w:t>КЭР</w:t>
            </w:r>
          </w:p>
        </w:tc>
        <w:tc>
          <w:tcPr>
            <w:tcW w:w="796" w:type="dxa"/>
            <w:tcBorders>
              <w:top w:val="nil"/>
              <w:left w:val="nil"/>
              <w:bottom w:val="single" w:sz="4" w:space="0" w:color="000000"/>
              <w:right w:val="single" w:sz="4" w:space="0" w:color="000000"/>
            </w:tcBorders>
            <w:shd w:val="clear" w:color="auto" w:fill="auto"/>
            <w:vAlign w:val="center"/>
            <w:hideMark/>
          </w:tcPr>
          <w:p w14:paraId="6174F60E" w14:textId="5811ADE7" w:rsidR="00B30674" w:rsidRPr="00B30674" w:rsidRDefault="00FF553D" w:rsidP="00B30674">
            <w:pPr>
              <w:widowControl/>
              <w:autoSpaceDE/>
              <w:autoSpaceDN/>
              <w:adjustRightInd/>
              <w:jc w:val="center"/>
              <w:rPr>
                <w:color w:val="000000"/>
                <w:sz w:val="18"/>
                <w:szCs w:val="18"/>
              </w:rPr>
            </w:pPr>
            <w:proofErr w:type="spellStart"/>
            <w:proofErr w:type="gramStart"/>
            <w:r>
              <w:rPr>
                <w:color w:val="000000"/>
                <w:sz w:val="18"/>
                <w:szCs w:val="18"/>
              </w:rPr>
              <w:t>усл.ед</w:t>
            </w:r>
            <w:proofErr w:type="spellEnd"/>
            <w:proofErr w:type="gramEnd"/>
          </w:p>
        </w:tc>
        <w:tc>
          <w:tcPr>
            <w:tcW w:w="664" w:type="dxa"/>
            <w:tcBorders>
              <w:top w:val="nil"/>
              <w:left w:val="nil"/>
              <w:bottom w:val="single" w:sz="4" w:space="0" w:color="000000"/>
              <w:right w:val="single" w:sz="4" w:space="0" w:color="000000"/>
            </w:tcBorders>
            <w:shd w:val="clear" w:color="FFFFCC" w:fill="FFFFFF"/>
            <w:noWrap/>
            <w:vAlign w:val="center"/>
            <w:hideMark/>
          </w:tcPr>
          <w:p w14:paraId="5F1052A6" w14:textId="4BF9BC2B" w:rsidR="00B30674" w:rsidRPr="00B30674" w:rsidRDefault="00FF553D" w:rsidP="00B30674">
            <w:pPr>
              <w:widowControl/>
              <w:autoSpaceDE/>
              <w:autoSpaceDN/>
              <w:adjustRightInd/>
              <w:jc w:val="center"/>
              <w:rPr>
                <w:color w:val="000000"/>
                <w:sz w:val="18"/>
                <w:szCs w:val="18"/>
              </w:rPr>
            </w:pPr>
            <w:r>
              <w:rPr>
                <w:color w:val="000000"/>
                <w:sz w:val="18"/>
                <w:szCs w:val="18"/>
              </w:rPr>
              <w:t>1</w:t>
            </w:r>
          </w:p>
        </w:tc>
        <w:tc>
          <w:tcPr>
            <w:tcW w:w="1092" w:type="dxa"/>
            <w:tcBorders>
              <w:top w:val="nil"/>
              <w:left w:val="nil"/>
              <w:bottom w:val="single" w:sz="4" w:space="0" w:color="000000"/>
              <w:right w:val="single" w:sz="4" w:space="0" w:color="000000"/>
            </w:tcBorders>
            <w:shd w:val="clear" w:color="000000" w:fill="FFFFFF"/>
            <w:noWrap/>
            <w:vAlign w:val="center"/>
          </w:tcPr>
          <w:p w14:paraId="103F82CC" w14:textId="5B116A98" w:rsidR="00B30674" w:rsidRPr="00A04815" w:rsidRDefault="00A04815" w:rsidP="00B30674">
            <w:pPr>
              <w:widowControl/>
              <w:autoSpaceDE/>
              <w:autoSpaceDN/>
              <w:adjustRightInd/>
              <w:jc w:val="center"/>
              <w:rPr>
                <w:color w:val="000000"/>
                <w:sz w:val="16"/>
                <w:szCs w:val="16"/>
              </w:rPr>
            </w:pPr>
            <w:r w:rsidRPr="00A04815">
              <w:rPr>
                <w:color w:val="000000"/>
                <w:sz w:val="16"/>
                <w:szCs w:val="16"/>
              </w:rPr>
              <w:t>4 900 000,00</w:t>
            </w:r>
          </w:p>
        </w:tc>
        <w:tc>
          <w:tcPr>
            <w:tcW w:w="1134" w:type="dxa"/>
            <w:tcBorders>
              <w:top w:val="nil"/>
              <w:left w:val="nil"/>
              <w:bottom w:val="single" w:sz="4" w:space="0" w:color="000000"/>
              <w:right w:val="single" w:sz="4" w:space="0" w:color="000000"/>
            </w:tcBorders>
            <w:shd w:val="clear" w:color="auto" w:fill="auto"/>
            <w:noWrap/>
            <w:vAlign w:val="center"/>
          </w:tcPr>
          <w:p w14:paraId="6F899370" w14:textId="427059AF" w:rsidR="00B30674" w:rsidRPr="00A04815" w:rsidRDefault="00A04815" w:rsidP="00B30674">
            <w:pPr>
              <w:widowControl/>
              <w:autoSpaceDE/>
              <w:autoSpaceDN/>
              <w:adjustRightInd/>
              <w:jc w:val="center"/>
              <w:rPr>
                <w:color w:val="000000"/>
                <w:sz w:val="16"/>
                <w:szCs w:val="16"/>
              </w:rPr>
            </w:pPr>
            <w:r w:rsidRPr="00A04815">
              <w:rPr>
                <w:color w:val="000000"/>
                <w:sz w:val="16"/>
                <w:szCs w:val="16"/>
              </w:rPr>
              <w:t>3 900 000,00</w:t>
            </w:r>
          </w:p>
        </w:tc>
        <w:tc>
          <w:tcPr>
            <w:tcW w:w="1134" w:type="dxa"/>
            <w:tcBorders>
              <w:top w:val="nil"/>
              <w:left w:val="nil"/>
              <w:bottom w:val="single" w:sz="4" w:space="0" w:color="000000"/>
              <w:right w:val="single" w:sz="4" w:space="0" w:color="000000"/>
            </w:tcBorders>
            <w:shd w:val="clear" w:color="auto" w:fill="auto"/>
            <w:noWrap/>
            <w:vAlign w:val="center"/>
          </w:tcPr>
          <w:p w14:paraId="0BEA2CE5" w14:textId="200A1FEA" w:rsidR="00B30674" w:rsidRPr="00A04815" w:rsidRDefault="00A04815" w:rsidP="00B30674">
            <w:pPr>
              <w:widowControl/>
              <w:autoSpaceDE/>
              <w:autoSpaceDN/>
              <w:adjustRightInd/>
              <w:jc w:val="center"/>
              <w:rPr>
                <w:color w:val="000000"/>
                <w:sz w:val="16"/>
                <w:szCs w:val="16"/>
              </w:rPr>
            </w:pPr>
            <w:r w:rsidRPr="00A04815">
              <w:rPr>
                <w:color w:val="000000"/>
                <w:sz w:val="16"/>
                <w:szCs w:val="16"/>
              </w:rPr>
              <w:t>3 020 000,00</w:t>
            </w:r>
          </w:p>
        </w:tc>
        <w:tc>
          <w:tcPr>
            <w:tcW w:w="1123" w:type="dxa"/>
            <w:tcBorders>
              <w:top w:val="nil"/>
              <w:left w:val="nil"/>
              <w:bottom w:val="single" w:sz="4" w:space="0" w:color="000000"/>
              <w:right w:val="single" w:sz="4" w:space="0" w:color="000000"/>
            </w:tcBorders>
            <w:shd w:val="clear" w:color="auto" w:fill="auto"/>
            <w:vAlign w:val="center"/>
          </w:tcPr>
          <w:p w14:paraId="31C914C0" w14:textId="67DC61CB" w:rsidR="00B30674" w:rsidRPr="00A04815" w:rsidRDefault="00A04815" w:rsidP="00B30674">
            <w:pPr>
              <w:widowControl/>
              <w:autoSpaceDE/>
              <w:autoSpaceDN/>
              <w:adjustRightInd/>
              <w:jc w:val="center"/>
              <w:rPr>
                <w:color w:val="000000"/>
                <w:sz w:val="16"/>
                <w:szCs w:val="16"/>
              </w:rPr>
            </w:pPr>
            <w:r w:rsidRPr="00A04815">
              <w:rPr>
                <w:color w:val="000000"/>
                <w:sz w:val="16"/>
                <w:szCs w:val="16"/>
              </w:rPr>
              <w:t>3 940 000,00</w:t>
            </w:r>
          </w:p>
        </w:tc>
        <w:tc>
          <w:tcPr>
            <w:tcW w:w="2279" w:type="dxa"/>
            <w:tcBorders>
              <w:top w:val="single" w:sz="4" w:space="0" w:color="auto"/>
              <w:left w:val="nil"/>
              <w:bottom w:val="single" w:sz="4" w:space="0" w:color="000000"/>
              <w:right w:val="single" w:sz="4" w:space="0" w:color="000000"/>
            </w:tcBorders>
            <w:shd w:val="clear" w:color="auto" w:fill="auto"/>
            <w:vAlign w:val="center"/>
          </w:tcPr>
          <w:p w14:paraId="0A2DCF23" w14:textId="19D74BEA" w:rsidR="00B30674" w:rsidRPr="00B30674" w:rsidRDefault="00A04815" w:rsidP="00B30674">
            <w:pPr>
              <w:widowControl/>
              <w:autoSpaceDE/>
              <w:autoSpaceDN/>
              <w:adjustRightInd/>
              <w:jc w:val="center"/>
              <w:rPr>
                <w:color w:val="000000"/>
                <w:sz w:val="18"/>
                <w:szCs w:val="18"/>
              </w:rPr>
            </w:pPr>
            <w:r>
              <w:rPr>
                <w:color w:val="000000"/>
                <w:sz w:val="18"/>
                <w:szCs w:val="18"/>
              </w:rPr>
              <w:t>3 940 000,00</w:t>
            </w:r>
          </w:p>
        </w:tc>
      </w:tr>
      <w:tr w:rsidR="007D406F" w:rsidRPr="00B30674" w14:paraId="11484416" w14:textId="77777777" w:rsidTr="00B85372">
        <w:trPr>
          <w:trHeight w:val="209"/>
        </w:trPr>
        <w:tc>
          <w:tcPr>
            <w:tcW w:w="430" w:type="dxa"/>
            <w:tcBorders>
              <w:top w:val="nil"/>
              <w:left w:val="nil"/>
              <w:bottom w:val="nil"/>
              <w:right w:val="nil"/>
            </w:tcBorders>
            <w:shd w:val="clear" w:color="auto" w:fill="auto"/>
            <w:noWrap/>
            <w:vAlign w:val="bottom"/>
            <w:hideMark/>
          </w:tcPr>
          <w:p w14:paraId="03A9D599"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25740163"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E65EC4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572684A2" w14:textId="77777777"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14:paraId="7BBB2C11"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5696739F"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64DE86E2"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47E96A10"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6096B91C" w14:textId="77777777" w:rsidR="00B30674" w:rsidRPr="00B30674" w:rsidRDefault="00B30674" w:rsidP="00B30674">
            <w:pPr>
              <w:widowControl/>
              <w:autoSpaceDE/>
              <w:autoSpaceDN/>
              <w:adjustRightInd/>
              <w:rPr>
                <w:color w:val="000000"/>
                <w:sz w:val="18"/>
                <w:szCs w:val="18"/>
              </w:rPr>
            </w:pPr>
          </w:p>
        </w:tc>
      </w:tr>
      <w:tr w:rsidR="007D406F" w:rsidRPr="00B30674" w14:paraId="0D5E1FAE" w14:textId="77777777" w:rsidTr="00B85372">
        <w:trPr>
          <w:trHeight w:val="209"/>
        </w:trPr>
        <w:tc>
          <w:tcPr>
            <w:tcW w:w="430" w:type="dxa"/>
            <w:tcBorders>
              <w:top w:val="nil"/>
              <w:left w:val="nil"/>
              <w:bottom w:val="nil"/>
              <w:right w:val="nil"/>
            </w:tcBorders>
            <w:shd w:val="clear" w:color="auto" w:fill="auto"/>
            <w:noWrap/>
            <w:vAlign w:val="bottom"/>
            <w:hideMark/>
          </w:tcPr>
          <w:p w14:paraId="1C68BC76"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7912C4BE"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012B0F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481C155A" w14:textId="77777777"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14:paraId="786BEFD0"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5FDC01C3"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163C71C8"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27E5B443"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3241476E" w14:textId="50437B41" w:rsidR="00B30674" w:rsidRPr="00B30674" w:rsidRDefault="00A04815" w:rsidP="00B30674">
            <w:pPr>
              <w:widowControl/>
              <w:autoSpaceDE/>
              <w:autoSpaceDN/>
              <w:adjustRightInd/>
              <w:jc w:val="right"/>
              <w:rPr>
                <w:color w:val="000000"/>
                <w:sz w:val="18"/>
                <w:szCs w:val="18"/>
              </w:rPr>
            </w:pPr>
            <w:r w:rsidRPr="00A04815">
              <w:rPr>
                <w:color w:val="000000"/>
                <w:sz w:val="18"/>
                <w:szCs w:val="18"/>
              </w:rPr>
              <w:t>3 940 000,00</w:t>
            </w:r>
          </w:p>
        </w:tc>
      </w:tr>
    </w:tbl>
    <w:p w14:paraId="6EF20C15" w14:textId="77777777" w:rsidR="00254113" w:rsidRDefault="00254113" w:rsidP="00BA37E9">
      <w:pPr>
        <w:ind w:firstLine="709"/>
        <w:jc w:val="both"/>
        <w:rPr>
          <w:sz w:val="22"/>
          <w:szCs w:val="22"/>
        </w:rPr>
      </w:pPr>
    </w:p>
    <w:p w14:paraId="56C67278" w14:textId="6F29BCDB" w:rsidR="00254113" w:rsidRDefault="007D406F" w:rsidP="00BA37E9">
      <w:pPr>
        <w:ind w:firstLine="709"/>
        <w:jc w:val="both"/>
        <w:rPr>
          <w:sz w:val="22"/>
          <w:szCs w:val="22"/>
        </w:rPr>
      </w:pPr>
      <w:r w:rsidRPr="007D406F">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7D406F">
        <w:rPr>
          <w:sz w:val="22"/>
          <w:szCs w:val="22"/>
        </w:rPr>
        <w:t>договора  в</w:t>
      </w:r>
      <w:proofErr w:type="gramEnd"/>
      <w:r w:rsidRPr="007D406F">
        <w:rPr>
          <w:sz w:val="22"/>
          <w:szCs w:val="22"/>
        </w:rPr>
        <w:t xml:space="preserve"> сумме </w:t>
      </w:r>
      <w:r w:rsidR="00A04815">
        <w:rPr>
          <w:sz w:val="22"/>
          <w:szCs w:val="22"/>
        </w:rPr>
        <w:t>3 940 000</w:t>
      </w:r>
      <w:r w:rsidRPr="007D406F">
        <w:rPr>
          <w:sz w:val="22"/>
          <w:szCs w:val="22"/>
        </w:rPr>
        <w:t xml:space="preserve"> (</w:t>
      </w:r>
      <w:r w:rsidR="00A04815">
        <w:rPr>
          <w:sz w:val="22"/>
          <w:szCs w:val="22"/>
        </w:rPr>
        <w:t>Три миллиона девятьсот сорок тысяч</w:t>
      </w:r>
      <w:r w:rsidRPr="007D406F">
        <w:rPr>
          <w:sz w:val="22"/>
          <w:szCs w:val="22"/>
        </w:rPr>
        <w:t xml:space="preserve">) руб. </w:t>
      </w:r>
      <w:r w:rsidR="00A04815">
        <w:rPr>
          <w:sz w:val="22"/>
          <w:szCs w:val="22"/>
        </w:rPr>
        <w:t>00</w:t>
      </w:r>
      <w:r w:rsidRPr="007D406F">
        <w:rPr>
          <w:sz w:val="22"/>
          <w:szCs w:val="22"/>
        </w:rPr>
        <w:t xml:space="preserve"> коп. </w:t>
      </w:r>
    </w:p>
    <w:p w14:paraId="162254B7" w14:textId="77777777" w:rsidR="00254113" w:rsidRDefault="00254113" w:rsidP="00BA37E9">
      <w:pPr>
        <w:ind w:firstLine="709"/>
        <w:jc w:val="both"/>
        <w:rPr>
          <w:sz w:val="22"/>
          <w:szCs w:val="22"/>
        </w:rPr>
      </w:pPr>
    </w:p>
    <w:p w14:paraId="3E18B245" w14:textId="77777777" w:rsidR="00254113" w:rsidRDefault="00254113" w:rsidP="00BA37E9">
      <w:pPr>
        <w:ind w:firstLine="709"/>
        <w:jc w:val="both"/>
        <w:rPr>
          <w:sz w:val="22"/>
          <w:szCs w:val="22"/>
        </w:rPr>
      </w:pPr>
    </w:p>
    <w:p w14:paraId="547BC6F9" w14:textId="77777777" w:rsidR="00254113" w:rsidRDefault="00254113" w:rsidP="00BA37E9">
      <w:pPr>
        <w:ind w:firstLine="709"/>
        <w:jc w:val="both"/>
        <w:rPr>
          <w:sz w:val="22"/>
          <w:szCs w:val="22"/>
        </w:rPr>
      </w:pPr>
    </w:p>
    <w:p w14:paraId="2B8D2A5B" w14:textId="77777777" w:rsidR="00254113" w:rsidRDefault="00254113" w:rsidP="00BA37E9">
      <w:pPr>
        <w:ind w:firstLine="709"/>
        <w:jc w:val="both"/>
        <w:rPr>
          <w:sz w:val="22"/>
          <w:szCs w:val="22"/>
        </w:rPr>
      </w:pPr>
    </w:p>
    <w:p w14:paraId="619EAE1D" w14:textId="77777777" w:rsidR="00254113" w:rsidRDefault="00254113" w:rsidP="00BA37E9">
      <w:pPr>
        <w:ind w:firstLine="709"/>
        <w:jc w:val="both"/>
        <w:rPr>
          <w:sz w:val="22"/>
          <w:szCs w:val="22"/>
        </w:rPr>
      </w:pPr>
    </w:p>
    <w:p w14:paraId="23BBCFB5" w14:textId="77777777" w:rsidR="00A04815" w:rsidRDefault="00A04815" w:rsidP="00BA37E9">
      <w:pPr>
        <w:ind w:firstLine="709"/>
        <w:jc w:val="both"/>
        <w:rPr>
          <w:sz w:val="22"/>
          <w:szCs w:val="22"/>
        </w:rPr>
      </w:pPr>
    </w:p>
    <w:p w14:paraId="0E99F863" w14:textId="77777777" w:rsidR="00A04815" w:rsidRDefault="00A04815" w:rsidP="00BA37E9">
      <w:pPr>
        <w:ind w:firstLine="709"/>
        <w:jc w:val="both"/>
        <w:rPr>
          <w:sz w:val="22"/>
          <w:szCs w:val="22"/>
        </w:rPr>
      </w:pPr>
    </w:p>
    <w:p w14:paraId="34CF44F7" w14:textId="77777777" w:rsidR="00A04815" w:rsidRDefault="00A04815" w:rsidP="00BA37E9">
      <w:pPr>
        <w:ind w:firstLine="709"/>
        <w:jc w:val="both"/>
        <w:rPr>
          <w:sz w:val="22"/>
          <w:szCs w:val="22"/>
        </w:rPr>
      </w:pPr>
    </w:p>
    <w:p w14:paraId="1B041F74" w14:textId="77777777" w:rsidR="00A04815" w:rsidRDefault="00A04815" w:rsidP="00BA37E9">
      <w:pPr>
        <w:ind w:firstLine="709"/>
        <w:jc w:val="both"/>
        <w:rPr>
          <w:sz w:val="22"/>
          <w:szCs w:val="22"/>
        </w:rPr>
      </w:pPr>
    </w:p>
    <w:p w14:paraId="52C1C3DB" w14:textId="77777777" w:rsidR="00A04815" w:rsidRDefault="00A04815" w:rsidP="00BA37E9">
      <w:pPr>
        <w:ind w:firstLine="709"/>
        <w:jc w:val="both"/>
        <w:rPr>
          <w:sz w:val="22"/>
          <w:szCs w:val="22"/>
        </w:rPr>
      </w:pPr>
    </w:p>
    <w:p w14:paraId="48C376FB" w14:textId="77777777" w:rsidR="00A04815" w:rsidRDefault="00A04815" w:rsidP="00BA37E9">
      <w:pPr>
        <w:ind w:firstLine="709"/>
        <w:jc w:val="both"/>
        <w:rPr>
          <w:sz w:val="22"/>
          <w:szCs w:val="22"/>
        </w:rPr>
      </w:pPr>
    </w:p>
    <w:p w14:paraId="7540863A" w14:textId="77777777" w:rsidR="00A04815" w:rsidRDefault="00A04815" w:rsidP="00BA37E9">
      <w:pPr>
        <w:ind w:firstLine="709"/>
        <w:jc w:val="both"/>
        <w:rPr>
          <w:sz w:val="22"/>
          <w:szCs w:val="22"/>
        </w:rPr>
      </w:pPr>
    </w:p>
    <w:p w14:paraId="5412B1FD" w14:textId="77777777" w:rsidR="00A04815" w:rsidRDefault="00A04815" w:rsidP="00BA37E9">
      <w:pPr>
        <w:ind w:firstLine="709"/>
        <w:jc w:val="both"/>
        <w:rPr>
          <w:sz w:val="22"/>
          <w:szCs w:val="22"/>
        </w:rPr>
      </w:pPr>
    </w:p>
    <w:p w14:paraId="67531FFA" w14:textId="77777777" w:rsidR="00A04815" w:rsidRDefault="00A04815" w:rsidP="00BA37E9">
      <w:pPr>
        <w:ind w:firstLine="709"/>
        <w:jc w:val="both"/>
        <w:rPr>
          <w:sz w:val="22"/>
          <w:szCs w:val="22"/>
        </w:rPr>
      </w:pPr>
    </w:p>
    <w:p w14:paraId="14C0FD11" w14:textId="77777777" w:rsidR="00A04815" w:rsidRDefault="00A04815" w:rsidP="00BA37E9">
      <w:pPr>
        <w:ind w:firstLine="709"/>
        <w:jc w:val="both"/>
        <w:rPr>
          <w:sz w:val="22"/>
          <w:szCs w:val="22"/>
        </w:rPr>
      </w:pPr>
    </w:p>
    <w:p w14:paraId="3F673D2A" w14:textId="77777777" w:rsidR="00A04815" w:rsidRDefault="00A04815" w:rsidP="00BA37E9">
      <w:pPr>
        <w:ind w:firstLine="709"/>
        <w:jc w:val="both"/>
        <w:rPr>
          <w:sz w:val="22"/>
          <w:szCs w:val="22"/>
        </w:rPr>
      </w:pPr>
    </w:p>
    <w:p w14:paraId="4A47B604" w14:textId="77777777" w:rsidR="00A04815" w:rsidRDefault="00A04815" w:rsidP="00BA37E9">
      <w:pPr>
        <w:ind w:firstLine="709"/>
        <w:jc w:val="both"/>
        <w:rPr>
          <w:sz w:val="22"/>
          <w:szCs w:val="22"/>
        </w:rPr>
      </w:pPr>
    </w:p>
    <w:p w14:paraId="79CA5229" w14:textId="77777777" w:rsidR="00A04815" w:rsidRDefault="00A04815" w:rsidP="00BA37E9">
      <w:pPr>
        <w:ind w:firstLine="709"/>
        <w:jc w:val="both"/>
        <w:rPr>
          <w:sz w:val="22"/>
          <w:szCs w:val="22"/>
        </w:rPr>
      </w:pPr>
    </w:p>
    <w:p w14:paraId="1F8A6C33" w14:textId="77777777" w:rsidR="00254113" w:rsidRDefault="00254113" w:rsidP="00BA37E9">
      <w:pPr>
        <w:ind w:firstLine="709"/>
        <w:jc w:val="both"/>
        <w:rPr>
          <w:sz w:val="22"/>
          <w:szCs w:val="22"/>
        </w:rPr>
      </w:pPr>
    </w:p>
    <w:p w14:paraId="1C6595F4" w14:textId="77777777" w:rsidR="00254113" w:rsidRDefault="00254113" w:rsidP="00BA37E9">
      <w:pPr>
        <w:ind w:firstLine="709"/>
        <w:jc w:val="both"/>
        <w:rPr>
          <w:sz w:val="22"/>
          <w:szCs w:val="22"/>
        </w:rPr>
      </w:pPr>
    </w:p>
    <w:p w14:paraId="003678AD" w14:textId="77777777" w:rsidR="001D09B0" w:rsidRDefault="001D09B0" w:rsidP="00BA37E9">
      <w:pPr>
        <w:ind w:firstLine="709"/>
        <w:jc w:val="both"/>
        <w:rPr>
          <w:sz w:val="22"/>
          <w:szCs w:val="22"/>
        </w:rPr>
      </w:pPr>
    </w:p>
    <w:p w14:paraId="44C03FD1" w14:textId="77777777" w:rsidR="001D09B0" w:rsidRDefault="001D09B0" w:rsidP="00BA37E9">
      <w:pPr>
        <w:ind w:firstLine="709"/>
        <w:jc w:val="both"/>
        <w:rPr>
          <w:sz w:val="22"/>
          <w:szCs w:val="22"/>
        </w:rPr>
      </w:pPr>
    </w:p>
    <w:p w14:paraId="1E5D0CE5" w14:textId="77777777" w:rsidR="001D09B0" w:rsidRDefault="001D09B0" w:rsidP="00BA37E9">
      <w:pPr>
        <w:ind w:firstLine="709"/>
        <w:jc w:val="both"/>
        <w:rPr>
          <w:sz w:val="22"/>
          <w:szCs w:val="22"/>
        </w:rPr>
      </w:pPr>
    </w:p>
    <w:p w14:paraId="72C4787E" w14:textId="77777777"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14:paraId="764F68AA"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5F6F3B5D"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4945577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043A6E85"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50AE8D74" w14:textId="77777777" w:rsidR="00424DD6" w:rsidRDefault="00424DD6" w:rsidP="00424DD6">
      <w:pPr>
        <w:widowControl/>
        <w:autoSpaceDE/>
        <w:autoSpaceDN/>
        <w:adjustRightInd/>
        <w:jc w:val="center"/>
        <w:rPr>
          <w:b/>
          <w:sz w:val="22"/>
          <w:szCs w:val="22"/>
          <w:lang w:eastAsia="en-US" w:bidi="en-US"/>
        </w:rPr>
      </w:pPr>
    </w:p>
    <w:p w14:paraId="71D3C743" w14:textId="77777777" w:rsidR="00A04815" w:rsidRDefault="00A04815" w:rsidP="00424DD6">
      <w:pPr>
        <w:widowControl/>
        <w:autoSpaceDE/>
        <w:autoSpaceDN/>
        <w:adjustRightInd/>
        <w:jc w:val="center"/>
        <w:rPr>
          <w:b/>
          <w:sz w:val="22"/>
          <w:szCs w:val="22"/>
          <w:lang w:eastAsia="en-US" w:bidi="en-US"/>
        </w:rPr>
      </w:pPr>
    </w:p>
    <w:p w14:paraId="53756A44" w14:textId="77777777" w:rsidR="00D337C9" w:rsidRDefault="00FC533A" w:rsidP="00D337C9">
      <w:pPr>
        <w:widowControl/>
        <w:autoSpaceDE/>
        <w:autoSpaceDN/>
        <w:adjustRightInd/>
        <w:jc w:val="center"/>
        <w:rPr>
          <w:b/>
          <w:sz w:val="24"/>
          <w:szCs w:val="24"/>
          <w:lang w:eastAsia="en-US" w:bidi="en-US"/>
        </w:rPr>
      </w:pPr>
      <w:r w:rsidRPr="00B85372">
        <w:rPr>
          <w:b/>
          <w:sz w:val="24"/>
          <w:szCs w:val="24"/>
          <w:lang w:eastAsia="en-US" w:bidi="en-US"/>
        </w:rPr>
        <w:t>ПРОЕКТ ДОГОВОРА</w:t>
      </w:r>
    </w:p>
    <w:p w14:paraId="0DE7016D" w14:textId="77777777" w:rsidR="00A04815" w:rsidRDefault="00A04815" w:rsidP="00D337C9">
      <w:pPr>
        <w:widowControl/>
        <w:autoSpaceDE/>
        <w:autoSpaceDN/>
        <w:adjustRightInd/>
        <w:jc w:val="center"/>
        <w:rPr>
          <w:b/>
          <w:sz w:val="24"/>
          <w:szCs w:val="24"/>
          <w:lang w:eastAsia="en-US" w:bidi="en-US"/>
        </w:rPr>
      </w:pPr>
    </w:p>
    <w:p w14:paraId="4469F0B0" w14:textId="77777777" w:rsidR="00A04815" w:rsidRPr="00A04815" w:rsidRDefault="00A04815" w:rsidP="00A04815">
      <w:pPr>
        <w:widowControl/>
        <w:autoSpaceDE/>
        <w:autoSpaceDN/>
        <w:adjustRightInd/>
        <w:jc w:val="center"/>
        <w:rPr>
          <w:b/>
          <w:sz w:val="22"/>
          <w:szCs w:val="22"/>
          <w:lang w:eastAsia="en-US" w:bidi="en-US"/>
        </w:rPr>
      </w:pPr>
      <w:r w:rsidRPr="00A04815">
        <w:rPr>
          <w:b/>
          <w:sz w:val="22"/>
          <w:szCs w:val="22"/>
          <w:lang w:eastAsia="en-US" w:bidi="en-US"/>
        </w:rPr>
        <w:t>Договор № _______</w:t>
      </w:r>
    </w:p>
    <w:p w14:paraId="2F436129" w14:textId="77777777" w:rsidR="00A04815" w:rsidRPr="00A04815" w:rsidRDefault="00A04815" w:rsidP="00A04815">
      <w:pPr>
        <w:widowControl/>
        <w:autoSpaceDE/>
        <w:autoSpaceDN/>
        <w:adjustRightInd/>
        <w:jc w:val="center"/>
        <w:rPr>
          <w:b/>
          <w:sz w:val="22"/>
          <w:szCs w:val="22"/>
          <w:lang w:eastAsia="en-US" w:bidi="en-US"/>
        </w:rPr>
      </w:pPr>
      <w:r w:rsidRPr="00A04815">
        <w:rPr>
          <w:b/>
          <w:sz w:val="22"/>
          <w:szCs w:val="22"/>
          <w:lang w:eastAsia="en-US" w:bidi="en-US"/>
        </w:rPr>
        <w:t xml:space="preserve">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b/>
          <w:sz w:val="22"/>
          <w:szCs w:val="22"/>
          <w:lang w:eastAsia="en-US" w:bidi="en-US"/>
        </w:rPr>
        <w:t>Нолька</w:t>
      </w:r>
      <w:proofErr w:type="spellEnd"/>
      <w:r w:rsidRPr="00A04815">
        <w:rPr>
          <w:b/>
          <w:sz w:val="22"/>
          <w:szCs w:val="22"/>
          <w:lang w:eastAsia="en-US" w:bidi="en-US"/>
        </w:rPr>
        <w:t>» (код объекта НВОС 88-0112-000088-П)</w:t>
      </w:r>
    </w:p>
    <w:p w14:paraId="46F337D6" w14:textId="77777777" w:rsidR="00A04815" w:rsidRPr="00A04815" w:rsidRDefault="00A04815" w:rsidP="00A04815">
      <w:pPr>
        <w:widowControl/>
        <w:autoSpaceDE/>
        <w:autoSpaceDN/>
        <w:adjustRightInd/>
        <w:jc w:val="center"/>
        <w:rPr>
          <w:b/>
          <w:sz w:val="22"/>
          <w:szCs w:val="22"/>
          <w:lang w:eastAsia="en-US" w:bidi="en-US"/>
        </w:rPr>
      </w:pPr>
    </w:p>
    <w:p w14:paraId="7BB1F3B1" w14:textId="77777777" w:rsidR="00A04815" w:rsidRPr="00A04815" w:rsidRDefault="00A04815" w:rsidP="00A04815">
      <w:pPr>
        <w:widowControl/>
        <w:autoSpaceDE/>
        <w:autoSpaceDN/>
        <w:adjustRightInd/>
        <w:jc w:val="center"/>
        <w:rPr>
          <w:b/>
          <w:sz w:val="22"/>
          <w:szCs w:val="22"/>
          <w:lang w:eastAsia="en-US" w:bidi="en-US"/>
        </w:rPr>
      </w:pPr>
    </w:p>
    <w:p w14:paraId="74DEBD2A" w14:textId="2B37C6DD" w:rsidR="00A04815" w:rsidRPr="00A04815" w:rsidRDefault="00A04815" w:rsidP="00A04815">
      <w:pPr>
        <w:widowControl/>
        <w:autoSpaceDE/>
        <w:autoSpaceDN/>
        <w:adjustRightInd/>
        <w:rPr>
          <w:sz w:val="22"/>
          <w:szCs w:val="22"/>
        </w:rPr>
      </w:pPr>
      <w:r w:rsidRPr="00A04815">
        <w:rPr>
          <w:sz w:val="22"/>
          <w:szCs w:val="22"/>
        </w:rPr>
        <w:t xml:space="preserve">г. Йошкар-Ола                                                                                                                   </w:t>
      </w:r>
      <w:proofErr w:type="gramStart"/>
      <w:r w:rsidRPr="00A04815">
        <w:rPr>
          <w:sz w:val="22"/>
          <w:szCs w:val="22"/>
        </w:rPr>
        <w:t xml:space="preserve">   «</w:t>
      </w:r>
      <w:proofErr w:type="gramEnd"/>
      <w:r w:rsidRPr="00A04815">
        <w:rPr>
          <w:sz w:val="22"/>
          <w:szCs w:val="22"/>
        </w:rPr>
        <w:t xml:space="preserve">_»__________2024г.                                        </w:t>
      </w:r>
      <w:r w:rsidRPr="00A04815">
        <w:rPr>
          <w:sz w:val="22"/>
          <w:szCs w:val="22"/>
        </w:rPr>
        <w:tab/>
      </w:r>
      <w:r w:rsidRPr="00A04815">
        <w:rPr>
          <w:sz w:val="22"/>
          <w:szCs w:val="22"/>
        </w:rPr>
        <w:tab/>
      </w:r>
      <w:r w:rsidRPr="00A04815">
        <w:rPr>
          <w:sz w:val="22"/>
          <w:szCs w:val="22"/>
        </w:rPr>
        <w:tab/>
        <w:t xml:space="preserve">                                                                                                    </w:t>
      </w:r>
    </w:p>
    <w:p w14:paraId="200BFBCE" w14:textId="77777777" w:rsidR="00A04815" w:rsidRPr="00A04815" w:rsidRDefault="00A04815" w:rsidP="00A04815">
      <w:pPr>
        <w:widowControl/>
        <w:autoSpaceDE/>
        <w:autoSpaceDN/>
        <w:adjustRightInd/>
        <w:rPr>
          <w:color w:val="4F81BD"/>
          <w:sz w:val="22"/>
          <w:szCs w:val="22"/>
        </w:rPr>
      </w:pPr>
    </w:p>
    <w:p w14:paraId="06C7D7F2" w14:textId="77777777" w:rsidR="00A04815" w:rsidRPr="00A04815" w:rsidRDefault="00A04815" w:rsidP="00A04815">
      <w:pPr>
        <w:keepNext/>
        <w:keepLines/>
        <w:widowControl/>
        <w:suppressAutoHyphens/>
        <w:autoSpaceDE/>
        <w:autoSpaceDN/>
        <w:adjustRightInd/>
        <w:ind w:firstLine="851"/>
        <w:jc w:val="both"/>
        <w:rPr>
          <w:rFonts w:eastAsia="Calibri"/>
          <w:bCs/>
          <w:color w:val="000000"/>
          <w:sz w:val="22"/>
          <w:szCs w:val="22"/>
          <w:lang w:eastAsia="zh-CN"/>
        </w:rPr>
      </w:pPr>
      <w:r w:rsidRPr="00A04815">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3BB404AE" w14:textId="77777777" w:rsidR="00A04815" w:rsidRPr="00A04815" w:rsidRDefault="00A04815" w:rsidP="00A04815">
      <w:pPr>
        <w:keepNext/>
        <w:keepLines/>
        <w:widowControl/>
        <w:suppressAutoHyphens/>
        <w:autoSpaceDE/>
        <w:autoSpaceDN/>
        <w:adjustRightInd/>
        <w:ind w:firstLine="851"/>
        <w:jc w:val="both"/>
        <w:rPr>
          <w:sz w:val="22"/>
          <w:szCs w:val="22"/>
        </w:rPr>
      </w:pPr>
    </w:p>
    <w:p w14:paraId="04244FAC" w14:textId="77777777" w:rsidR="00A04815" w:rsidRPr="00A04815" w:rsidRDefault="00A04815" w:rsidP="00A04815">
      <w:pPr>
        <w:ind w:left="709"/>
        <w:jc w:val="center"/>
        <w:rPr>
          <w:b/>
          <w:bCs/>
          <w:sz w:val="22"/>
          <w:szCs w:val="22"/>
        </w:rPr>
      </w:pPr>
      <w:r w:rsidRPr="00A04815">
        <w:rPr>
          <w:b/>
          <w:bCs/>
          <w:sz w:val="22"/>
          <w:szCs w:val="22"/>
        </w:rPr>
        <w:t>1. ПРЕДМЕТ ДОГОВОРА</w:t>
      </w:r>
    </w:p>
    <w:p w14:paraId="00111F67" w14:textId="77777777" w:rsidR="00A04815" w:rsidRPr="00A04815" w:rsidRDefault="00A04815" w:rsidP="00A04815">
      <w:pPr>
        <w:widowControl/>
        <w:tabs>
          <w:tab w:val="left" w:pos="62"/>
        </w:tabs>
        <w:autoSpaceDE/>
        <w:autoSpaceDN/>
        <w:adjustRightInd/>
        <w:ind w:firstLine="709"/>
        <w:jc w:val="both"/>
        <w:rPr>
          <w:color w:val="000000"/>
          <w:sz w:val="22"/>
          <w:szCs w:val="22"/>
        </w:rPr>
      </w:pPr>
      <w:r w:rsidRPr="00A04815">
        <w:rPr>
          <w:color w:val="000000"/>
          <w:sz w:val="22"/>
          <w:szCs w:val="22"/>
        </w:rPr>
        <w:t xml:space="preserve">1.1. </w:t>
      </w:r>
      <w:r w:rsidRPr="00A04815">
        <w:rPr>
          <w:bCs/>
          <w:color w:val="000000"/>
          <w:sz w:val="22"/>
          <w:szCs w:val="22"/>
        </w:rPr>
        <w:t>Исполнитель</w:t>
      </w:r>
      <w:r w:rsidRPr="00A04815">
        <w:rPr>
          <w:color w:val="000000"/>
          <w:sz w:val="22"/>
          <w:szCs w:val="22"/>
        </w:rPr>
        <w:t xml:space="preserve"> обязуется качественно, в установленный настоящим Договором срок и в пределах установленной настоящим Договором цены оказать услуги</w:t>
      </w:r>
      <w:r w:rsidRPr="00A04815">
        <w:rPr>
          <w:sz w:val="22"/>
          <w:szCs w:val="22"/>
          <w:lang w:eastAsia="en-US" w:bidi="en-US"/>
        </w:rPr>
        <w:t xml:space="preserve">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xml:space="preserve">» (код объекта НВОС 88-0112-000088-П) </w:t>
      </w:r>
      <w:r w:rsidRPr="00A04815">
        <w:rPr>
          <w:color w:val="000000"/>
          <w:sz w:val="22"/>
          <w:szCs w:val="22"/>
        </w:rPr>
        <w:t>и сдать результат Заказчику, а Заказчик обязуется принять результат надлежащим образом оказанных услуг и оплатить их.</w:t>
      </w:r>
    </w:p>
    <w:p w14:paraId="2BEE627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color w:val="000000"/>
          <w:sz w:val="22"/>
          <w:szCs w:val="22"/>
        </w:rPr>
        <w:t xml:space="preserve">1.2. </w:t>
      </w:r>
      <w:r w:rsidRPr="00A04815">
        <w:rPr>
          <w:sz w:val="22"/>
          <w:szCs w:val="22"/>
          <w:lang w:eastAsia="en-US" w:bidi="en-US"/>
        </w:rPr>
        <w:t>Услуги оказываются в четыре этапа в соответствии с Техническим заданием, являющемся неотъемлемой частью настоящего Договора в соответствии с действующими требованиями законодательства Российской Федерации. (Приложение № 1 к настоящему Договору).</w:t>
      </w:r>
    </w:p>
    <w:p w14:paraId="734399D0"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0370A558" w14:textId="77777777" w:rsidR="00A04815" w:rsidRPr="00A04815" w:rsidRDefault="00A04815" w:rsidP="00A04815">
      <w:pPr>
        <w:widowControl/>
        <w:ind w:firstLine="709"/>
        <w:jc w:val="center"/>
        <w:rPr>
          <w:b/>
          <w:sz w:val="22"/>
          <w:szCs w:val="22"/>
        </w:rPr>
      </w:pPr>
      <w:r w:rsidRPr="00A04815">
        <w:rPr>
          <w:b/>
          <w:sz w:val="22"/>
          <w:szCs w:val="22"/>
        </w:rPr>
        <w:t>2. ЦЕНА ДОГОВОРА</w:t>
      </w:r>
    </w:p>
    <w:p w14:paraId="1383E049" w14:textId="77777777" w:rsidR="00A04815" w:rsidRPr="00A04815" w:rsidRDefault="00A04815" w:rsidP="00A04815">
      <w:pPr>
        <w:widowControl/>
        <w:tabs>
          <w:tab w:val="left" w:pos="709"/>
        </w:tabs>
        <w:autoSpaceDE/>
        <w:autoSpaceDN/>
        <w:adjustRightInd/>
        <w:ind w:firstLine="709"/>
        <w:jc w:val="both"/>
        <w:rPr>
          <w:i/>
          <w:iCs/>
          <w:color w:val="000000"/>
          <w:sz w:val="22"/>
          <w:szCs w:val="22"/>
        </w:rPr>
      </w:pPr>
      <w:r w:rsidRPr="00A04815">
        <w:rPr>
          <w:sz w:val="22"/>
          <w:szCs w:val="22"/>
        </w:rPr>
        <w:t xml:space="preserve">2.1. </w:t>
      </w:r>
      <w:r w:rsidRPr="00A04815">
        <w:rPr>
          <w:rFonts w:eastAsia="Calibri"/>
          <w:sz w:val="22"/>
          <w:szCs w:val="22"/>
          <w:lang w:eastAsia="ar-SA"/>
        </w:rPr>
        <w:t xml:space="preserve">Цена Договора </w:t>
      </w:r>
      <w:proofErr w:type="gramStart"/>
      <w:r w:rsidRPr="00A04815">
        <w:rPr>
          <w:rFonts w:eastAsia="Calibri"/>
          <w:sz w:val="22"/>
          <w:szCs w:val="22"/>
          <w:lang w:eastAsia="ar-SA"/>
        </w:rPr>
        <w:t>составляет:_</w:t>
      </w:r>
      <w:proofErr w:type="gramEnd"/>
      <w:r w:rsidRPr="00A04815">
        <w:rPr>
          <w:rFonts w:eastAsia="Calibri"/>
          <w:sz w:val="22"/>
          <w:szCs w:val="22"/>
          <w:lang w:eastAsia="ar-SA"/>
        </w:rPr>
        <w:t xml:space="preserve">_______ </w:t>
      </w:r>
      <w:r w:rsidRPr="00A04815">
        <w:rPr>
          <w:rFonts w:eastAsia="Calibri"/>
          <w:bCs/>
          <w:sz w:val="22"/>
          <w:szCs w:val="22"/>
          <w:lang w:eastAsia="ar-SA"/>
        </w:rPr>
        <w:t>(__________________) рублей __ коп., в том числе НДС____ (либо НДС не облагается).</w:t>
      </w:r>
    </w:p>
    <w:p w14:paraId="454016A7" w14:textId="77777777" w:rsidR="00A04815" w:rsidRPr="00A04815" w:rsidRDefault="00A04815" w:rsidP="00A04815">
      <w:pPr>
        <w:widowControl/>
        <w:tabs>
          <w:tab w:val="left" w:pos="709"/>
        </w:tabs>
        <w:autoSpaceDE/>
        <w:autoSpaceDN/>
        <w:adjustRightInd/>
        <w:ind w:firstLine="709"/>
        <w:jc w:val="both"/>
        <w:rPr>
          <w:sz w:val="22"/>
          <w:szCs w:val="22"/>
        </w:rPr>
      </w:pPr>
      <w:r w:rsidRPr="00A04815">
        <w:rPr>
          <w:sz w:val="22"/>
          <w:szCs w:val="22"/>
          <w:lang w:eastAsia="en-US" w:bidi="en-US"/>
        </w:rPr>
        <w:t xml:space="preserve">2.2. </w:t>
      </w:r>
      <w:r w:rsidRPr="00A04815">
        <w:rPr>
          <w:sz w:val="22"/>
          <w:szCs w:val="22"/>
        </w:rPr>
        <w:t xml:space="preserve">Валютой для установления цены Договора и расчетов с </w:t>
      </w:r>
      <w:r w:rsidRPr="00A04815">
        <w:rPr>
          <w:sz w:val="22"/>
          <w:szCs w:val="22"/>
          <w:lang w:eastAsia="en-US" w:bidi="en-US"/>
        </w:rPr>
        <w:t>Исполнителем</w:t>
      </w:r>
      <w:r w:rsidRPr="00A04815">
        <w:rPr>
          <w:sz w:val="22"/>
          <w:szCs w:val="22"/>
        </w:rPr>
        <w:t xml:space="preserve"> является рубль Российской Федерации.</w:t>
      </w:r>
    </w:p>
    <w:p w14:paraId="46B1DF1B" w14:textId="77777777" w:rsidR="00A04815" w:rsidRPr="00A04815" w:rsidRDefault="00A04815" w:rsidP="00A04815">
      <w:pPr>
        <w:widowControl/>
        <w:autoSpaceDE/>
        <w:autoSpaceDN/>
        <w:adjustRightInd/>
        <w:ind w:firstLine="709"/>
        <w:jc w:val="both"/>
        <w:rPr>
          <w:sz w:val="22"/>
          <w:szCs w:val="22"/>
        </w:rPr>
      </w:pPr>
      <w:r w:rsidRPr="00A04815">
        <w:rPr>
          <w:sz w:val="22"/>
          <w:szCs w:val="22"/>
        </w:rPr>
        <w:t>2.3. Источник финансирования Договора – собственные средства МУП «Водоканал».</w:t>
      </w:r>
    </w:p>
    <w:p w14:paraId="30C8F1DD" w14:textId="77777777" w:rsidR="00A04815" w:rsidRPr="00A04815" w:rsidRDefault="00A04815" w:rsidP="00A04815">
      <w:pPr>
        <w:widowControl/>
        <w:autoSpaceDE/>
        <w:autoSpaceDN/>
        <w:adjustRightInd/>
        <w:ind w:firstLine="709"/>
        <w:jc w:val="both"/>
        <w:rPr>
          <w:color w:val="000000"/>
          <w:sz w:val="22"/>
          <w:szCs w:val="22"/>
        </w:rPr>
      </w:pPr>
      <w:r w:rsidRPr="00A04815">
        <w:rPr>
          <w:sz w:val="22"/>
          <w:szCs w:val="22"/>
        </w:rPr>
        <w:t xml:space="preserve">2.4. </w:t>
      </w:r>
      <w:r w:rsidRPr="00A04815">
        <w:rPr>
          <w:color w:val="000000"/>
          <w:sz w:val="22"/>
          <w:szCs w:val="22"/>
        </w:rPr>
        <w:t>Цена Договора включает в себя все расходы, связанные с оказанием услуг, предусмотренных Договором в полном объеме, расходы на перевозку (в т.ч. командировочные, транспортные расходы), расходы на экспертизы, справки госорганов,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27F38A12" w14:textId="77777777" w:rsidR="00A04815" w:rsidRPr="00A04815" w:rsidRDefault="00A04815" w:rsidP="00A04815">
      <w:pPr>
        <w:widowControl/>
        <w:autoSpaceDE/>
        <w:autoSpaceDN/>
        <w:adjustRightInd/>
        <w:ind w:firstLine="709"/>
        <w:jc w:val="both"/>
        <w:rPr>
          <w:color w:val="000000"/>
          <w:sz w:val="22"/>
          <w:szCs w:val="22"/>
        </w:rPr>
      </w:pPr>
      <w:r w:rsidRPr="00A04815">
        <w:rPr>
          <w:sz w:val="22"/>
          <w:szCs w:val="22"/>
        </w:rPr>
        <w:t xml:space="preserve">2.5. Цена Договора является твердой, </w:t>
      </w:r>
      <w:r w:rsidRPr="00A04815">
        <w:rPr>
          <w:color w:val="000000"/>
          <w:sz w:val="22"/>
          <w:szCs w:val="22"/>
        </w:rPr>
        <w:t>определяется на весь срок исполнения Договора</w:t>
      </w:r>
      <w:r w:rsidRPr="00A04815">
        <w:rPr>
          <w:sz w:val="22"/>
          <w:szCs w:val="22"/>
        </w:rPr>
        <w:t xml:space="preserve"> и не может изменяться в ходе его исполнения, з</w:t>
      </w:r>
      <w:r w:rsidRPr="00A04815">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4504A5C3"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2.5.1. при снижении цены Договора без изменения предусмотренных Договором объема услуг, качества оказанных услуг и иных условий Договора;</w:t>
      </w:r>
    </w:p>
    <w:p w14:paraId="5E57FFC8"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 xml:space="preserve">2.5.2.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w:t>
      </w:r>
      <w:r w:rsidRPr="00A04815">
        <w:rPr>
          <w:color w:val="000000"/>
          <w:sz w:val="22"/>
          <w:szCs w:val="22"/>
        </w:rPr>
        <w:lastRenderedPageBreak/>
        <w:t>более, чем на десять процентов. При этом по соглашению сторон допускается изменение с учетом</w:t>
      </w:r>
      <w:r w:rsidRPr="00A04815">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оказанных услуг исходя из установленной в Договоре цены единицы оказанных услуг, но не более чем, на десять процентов цены Договора. При уменьшении предусмотренных Договором объема услуг стороны Договора обязаны уменьшить цену Договора исходя из цены единицы. </w:t>
      </w:r>
    </w:p>
    <w:p w14:paraId="70FC829B"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222B642E"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14:paraId="75AEF387"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2.5.5. при исполнении Договора по согласованию Сторон допускаются оказанные услуги,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3C1726F" w14:textId="77777777" w:rsidR="00A04815" w:rsidRPr="00A04815" w:rsidRDefault="00A04815" w:rsidP="00A04815">
      <w:pPr>
        <w:widowControl/>
        <w:autoSpaceDE/>
        <w:autoSpaceDN/>
        <w:adjustRightInd/>
        <w:ind w:firstLine="709"/>
        <w:jc w:val="both"/>
        <w:rPr>
          <w:color w:val="000000"/>
          <w:sz w:val="22"/>
          <w:szCs w:val="22"/>
        </w:rPr>
      </w:pPr>
    </w:p>
    <w:p w14:paraId="3F4FF7D9" w14:textId="77777777" w:rsidR="00A04815" w:rsidRPr="00A04815" w:rsidRDefault="00A04815" w:rsidP="00A04815">
      <w:pPr>
        <w:widowControl/>
        <w:autoSpaceDE/>
        <w:autoSpaceDN/>
        <w:adjustRightInd/>
        <w:ind w:firstLine="709"/>
        <w:jc w:val="center"/>
        <w:rPr>
          <w:b/>
          <w:sz w:val="22"/>
          <w:szCs w:val="24"/>
        </w:rPr>
      </w:pPr>
      <w:r w:rsidRPr="00A04815">
        <w:rPr>
          <w:b/>
          <w:sz w:val="22"/>
          <w:szCs w:val="24"/>
        </w:rPr>
        <w:t>3. ПОРЯДОК РАСЧЕТОВ</w:t>
      </w:r>
    </w:p>
    <w:p w14:paraId="79E40C68" w14:textId="77777777" w:rsidR="00A04815" w:rsidRPr="00A04815" w:rsidRDefault="00A04815" w:rsidP="00A04815">
      <w:pPr>
        <w:widowControl/>
        <w:tabs>
          <w:tab w:val="left" w:pos="709"/>
        </w:tabs>
        <w:autoSpaceDE/>
        <w:autoSpaceDN/>
        <w:adjustRightInd/>
        <w:ind w:firstLine="709"/>
        <w:jc w:val="both"/>
        <w:rPr>
          <w:bCs/>
          <w:sz w:val="22"/>
          <w:szCs w:val="22"/>
        </w:rPr>
      </w:pPr>
      <w:r w:rsidRPr="00A04815">
        <w:rPr>
          <w:sz w:val="22"/>
          <w:szCs w:val="22"/>
        </w:rPr>
        <w:t xml:space="preserve">3.1. </w:t>
      </w:r>
      <w:r w:rsidRPr="00A04815">
        <w:rPr>
          <w:bCs/>
          <w:sz w:val="22"/>
          <w:szCs w:val="22"/>
        </w:rPr>
        <w:t xml:space="preserve">Оплата </w:t>
      </w:r>
      <w:r w:rsidRPr="00A04815">
        <w:rPr>
          <w:sz w:val="22"/>
          <w:szCs w:val="22"/>
        </w:rPr>
        <w:t xml:space="preserve">по настоящему Договору </w:t>
      </w:r>
      <w:r w:rsidRPr="00A04815">
        <w:rPr>
          <w:bCs/>
          <w:sz w:val="22"/>
          <w:szCs w:val="22"/>
        </w:rPr>
        <w:t>осуществляется по цене, установленной п. 2.1 настоящего Договор</w:t>
      </w:r>
      <w:r w:rsidRPr="00A04815">
        <w:rPr>
          <w:sz w:val="22"/>
          <w:szCs w:val="22"/>
        </w:rPr>
        <w:t>а</w:t>
      </w:r>
      <w:r w:rsidRPr="00A04815">
        <w:rPr>
          <w:bCs/>
          <w:sz w:val="22"/>
          <w:szCs w:val="22"/>
        </w:rPr>
        <w:t>.</w:t>
      </w:r>
    </w:p>
    <w:p w14:paraId="3CBCE40C"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35857A59"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5CB387F0"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6E72F9B2" w14:textId="77777777" w:rsidR="00A04815" w:rsidRPr="00A04815" w:rsidRDefault="00A04815" w:rsidP="00A04815">
      <w:pPr>
        <w:widowControl/>
        <w:autoSpaceDE/>
        <w:autoSpaceDN/>
        <w:adjustRightInd/>
        <w:spacing w:line="276" w:lineRule="auto"/>
        <w:ind w:left="-142"/>
        <w:jc w:val="both"/>
        <w:rPr>
          <w:sz w:val="22"/>
          <w:szCs w:val="22"/>
        </w:rPr>
      </w:pPr>
      <w:r w:rsidRPr="00A04815">
        <w:rPr>
          <w:sz w:val="22"/>
          <w:szCs w:val="22"/>
        </w:rPr>
        <w:t xml:space="preserve">               3.2.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4BE21700" w14:textId="77777777" w:rsidR="00A04815" w:rsidRPr="00A04815" w:rsidRDefault="00A04815" w:rsidP="00A04815">
      <w:pPr>
        <w:widowControl/>
        <w:autoSpaceDE/>
        <w:autoSpaceDN/>
        <w:adjustRightInd/>
        <w:spacing w:line="276" w:lineRule="auto"/>
        <w:ind w:left="-142"/>
        <w:jc w:val="both"/>
        <w:rPr>
          <w:sz w:val="22"/>
          <w:szCs w:val="22"/>
        </w:rPr>
      </w:pPr>
      <w:r w:rsidRPr="00A04815">
        <w:rPr>
          <w:sz w:val="22"/>
          <w:szCs w:val="22"/>
        </w:rPr>
        <w:t xml:space="preserve">  Заказчик оплачивает 25% от стоимости услуг Исполнителя в течение 7 (семи) рабочих дней с момента оказания        </w:t>
      </w:r>
    </w:p>
    <w:p w14:paraId="3B994639" w14:textId="77777777" w:rsidR="00A04815" w:rsidRDefault="00A04815" w:rsidP="00A04815">
      <w:pPr>
        <w:widowControl/>
        <w:autoSpaceDE/>
        <w:autoSpaceDN/>
        <w:adjustRightInd/>
        <w:spacing w:line="276" w:lineRule="auto"/>
        <w:jc w:val="both"/>
        <w:rPr>
          <w:sz w:val="22"/>
          <w:szCs w:val="22"/>
        </w:rPr>
      </w:pPr>
      <w:r w:rsidRPr="00A04815">
        <w:rPr>
          <w:sz w:val="22"/>
          <w:szCs w:val="22"/>
        </w:rPr>
        <w:t>услуг по четвертому этапу и подписания сторонами Акта сдачи-приемки оказанных услуг по четвертому этапу и выставления Исполнителем счёта.</w:t>
      </w:r>
    </w:p>
    <w:p w14:paraId="2293168D" w14:textId="77777777" w:rsidR="00A04815" w:rsidRPr="00A04815" w:rsidRDefault="00A04815" w:rsidP="00A04815">
      <w:pPr>
        <w:widowControl/>
        <w:autoSpaceDE/>
        <w:autoSpaceDN/>
        <w:adjustRightInd/>
        <w:spacing w:line="276" w:lineRule="auto"/>
        <w:jc w:val="both"/>
        <w:rPr>
          <w:sz w:val="22"/>
          <w:szCs w:val="22"/>
        </w:rPr>
      </w:pPr>
    </w:p>
    <w:p w14:paraId="0227CFC7" w14:textId="77777777" w:rsidR="00A04815" w:rsidRPr="00A04815" w:rsidRDefault="00A04815" w:rsidP="00A04815">
      <w:pPr>
        <w:widowControl/>
        <w:tabs>
          <w:tab w:val="left" w:pos="709"/>
        </w:tabs>
        <w:autoSpaceDE/>
        <w:autoSpaceDN/>
        <w:adjustRightInd/>
        <w:ind w:firstLine="709"/>
        <w:jc w:val="center"/>
        <w:rPr>
          <w:b/>
          <w:sz w:val="22"/>
          <w:szCs w:val="22"/>
        </w:rPr>
      </w:pPr>
      <w:r w:rsidRPr="00A04815">
        <w:rPr>
          <w:b/>
          <w:sz w:val="22"/>
          <w:szCs w:val="22"/>
        </w:rPr>
        <w:t>4. ПРАВА И ОБЯЗАННОСТИ СТОРОН</w:t>
      </w:r>
    </w:p>
    <w:p w14:paraId="4C5ABB5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b/>
          <w:sz w:val="22"/>
          <w:szCs w:val="22"/>
        </w:rPr>
        <w:t>4.1.</w:t>
      </w:r>
      <w:r w:rsidRPr="00A04815">
        <w:rPr>
          <w:sz w:val="22"/>
          <w:szCs w:val="22"/>
        </w:rPr>
        <w:t xml:space="preserve"> </w:t>
      </w:r>
      <w:r w:rsidRPr="00A04815">
        <w:rPr>
          <w:sz w:val="22"/>
          <w:szCs w:val="22"/>
          <w:lang w:eastAsia="en-US" w:bidi="en-US"/>
        </w:rPr>
        <w:t xml:space="preserve">   </w:t>
      </w:r>
      <w:r w:rsidRPr="00A04815">
        <w:rPr>
          <w:b/>
          <w:bCs/>
          <w:sz w:val="22"/>
          <w:szCs w:val="22"/>
          <w:lang w:eastAsia="en-US" w:bidi="en-US"/>
        </w:rPr>
        <w:t>Исполнитель</w:t>
      </w:r>
      <w:r w:rsidRPr="00A04815">
        <w:rPr>
          <w:b/>
          <w:sz w:val="22"/>
          <w:szCs w:val="22"/>
          <w:lang w:eastAsia="en-US" w:bidi="en-US"/>
        </w:rPr>
        <w:t xml:space="preserve"> обязан:</w:t>
      </w:r>
    </w:p>
    <w:p w14:paraId="4FD0EAD8"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sz w:val="22"/>
          <w:szCs w:val="22"/>
          <w:lang w:eastAsia="en-US" w:bidi="en-US"/>
        </w:rPr>
        <w:t xml:space="preserve">4.1.1. </w:t>
      </w:r>
      <w:r w:rsidRPr="00A04815">
        <w:rPr>
          <w:color w:val="000000"/>
          <w:sz w:val="22"/>
          <w:szCs w:val="22"/>
        </w:rPr>
        <w:t>Качественно оказать услуги в объеме и в сроки, предусмотренные настоящим Договором и Приложением № 1, с использованием сертифицированного и поверенного оборудования, и сдать результаты таких услуг Заказчику;</w:t>
      </w:r>
      <w:r w:rsidRPr="00A04815">
        <w:rPr>
          <w:sz w:val="24"/>
          <w:szCs w:val="24"/>
        </w:rPr>
        <w:t xml:space="preserve"> </w:t>
      </w:r>
    </w:p>
    <w:p w14:paraId="1CCE37D6"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color w:val="000000"/>
          <w:sz w:val="22"/>
          <w:szCs w:val="22"/>
        </w:rPr>
        <w:t xml:space="preserve">4.1.2. </w:t>
      </w:r>
      <w:r w:rsidRPr="00A04815">
        <w:rPr>
          <w:sz w:val="22"/>
          <w:szCs w:val="22"/>
          <w:lang w:eastAsia="en-US" w:bidi="en-US"/>
        </w:rPr>
        <w:t>Согласовать с Заказчиком точное время и дату сдачи-приемки услуг;</w:t>
      </w:r>
    </w:p>
    <w:p w14:paraId="2E40DEA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4.1.3. Выполнить оказанные услуги качественно и в полном соответствии с Техническим заданием, согласно с действующими требованиями законодательства Российской Федерации, по действующим методикам и нормативно-правовыми документами, указанными в Приложении №1;</w:t>
      </w:r>
    </w:p>
    <w:p w14:paraId="09AA018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4.1.4. Осуществить сбор и анализ исходных сведений для разработки материалов обоснования КЭР.</w:t>
      </w:r>
    </w:p>
    <w:p w14:paraId="5A08C07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4.1.5. Получить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7 лет;</w:t>
      </w:r>
    </w:p>
    <w:p w14:paraId="1CCBEF05"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4.1.6. Предоставить Заказчику оригиналы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69D543A"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t>4.1.7. Бережно относиться к имуществу Заказчика, а в случае его порчи, кражи, возмещать причиненный Заказчику ущерб;</w:t>
      </w:r>
    </w:p>
    <w:p w14:paraId="6CB524DC" w14:textId="77777777" w:rsidR="00A04815" w:rsidRPr="00A04815" w:rsidRDefault="00A04815" w:rsidP="00A04815">
      <w:pPr>
        <w:widowControl/>
        <w:tabs>
          <w:tab w:val="left" w:pos="709"/>
        </w:tabs>
        <w:autoSpaceDE/>
        <w:autoSpaceDN/>
        <w:adjustRightInd/>
        <w:ind w:firstLine="709"/>
        <w:jc w:val="both"/>
        <w:rPr>
          <w:sz w:val="24"/>
          <w:szCs w:val="24"/>
        </w:rPr>
      </w:pPr>
      <w:r w:rsidRPr="00A04815">
        <w:rPr>
          <w:color w:val="000000"/>
          <w:sz w:val="22"/>
          <w:szCs w:val="22"/>
        </w:rPr>
        <w:t>4.1.8. Привлекать к оказанию услуг по настоящему Договору квалифицированный персонал, полностью нести ответственность за соблюдение работниками правил и норм СНиП, санитарных правил и норм СанПиН, правил пожарной безопасности в РФ, правил по технике безопасности</w:t>
      </w:r>
      <w:r w:rsidRPr="00A04815">
        <w:rPr>
          <w:sz w:val="24"/>
          <w:szCs w:val="24"/>
        </w:rPr>
        <w:t>;</w:t>
      </w:r>
    </w:p>
    <w:p w14:paraId="7C540C6C" w14:textId="77777777" w:rsidR="00A04815" w:rsidRPr="00A04815" w:rsidRDefault="00A04815" w:rsidP="00A04815">
      <w:pPr>
        <w:widowControl/>
        <w:tabs>
          <w:tab w:val="left" w:pos="709"/>
        </w:tabs>
        <w:autoSpaceDE/>
        <w:autoSpaceDN/>
        <w:adjustRightInd/>
        <w:ind w:firstLine="709"/>
        <w:rPr>
          <w:color w:val="000000"/>
          <w:sz w:val="22"/>
          <w:szCs w:val="22"/>
        </w:rPr>
      </w:pPr>
      <w:r w:rsidRPr="00A04815">
        <w:rPr>
          <w:color w:val="000000"/>
          <w:sz w:val="22"/>
          <w:szCs w:val="22"/>
        </w:rPr>
        <w:t>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3F6D78DB"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t>4.1.10.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6 настоящего Договора;</w:t>
      </w:r>
    </w:p>
    <w:p w14:paraId="65C23981" w14:textId="77777777" w:rsidR="00A04815" w:rsidRPr="00A04815" w:rsidRDefault="00A04815" w:rsidP="00A04815">
      <w:pPr>
        <w:widowControl/>
        <w:autoSpaceDE/>
        <w:autoSpaceDN/>
        <w:adjustRightInd/>
        <w:ind w:firstLine="709"/>
        <w:jc w:val="both"/>
        <w:rPr>
          <w:sz w:val="22"/>
          <w:szCs w:val="22"/>
          <w:lang w:eastAsia="en-US" w:bidi="en-US"/>
        </w:rPr>
      </w:pPr>
      <w:r w:rsidRPr="00A04815">
        <w:rPr>
          <w:color w:val="000000"/>
          <w:sz w:val="22"/>
          <w:szCs w:val="22"/>
        </w:rPr>
        <w:lastRenderedPageBreak/>
        <w:t>4.1.11.</w:t>
      </w:r>
      <w:r w:rsidRPr="00A04815">
        <w:rPr>
          <w:sz w:val="22"/>
          <w:szCs w:val="22"/>
          <w:lang w:eastAsia="en-US" w:bidi="en-US"/>
        </w:rPr>
        <w:t xml:space="preserve"> При наличии замечаний уполномоченного Правительством Российской Федерации федерального органа исполнительной власти по качеству оказанных услуг Исполнитель устраняет выявленные недостатки в течение 14 рабочих дней;</w:t>
      </w:r>
    </w:p>
    <w:p w14:paraId="672502CC"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t>4.1.12. Немедленно письменно предупредить Заказчика при обнаружении обстоятельств, которые создают невозможность завершения услуг в срок, установленный настоящим Договором;</w:t>
      </w:r>
    </w:p>
    <w:p w14:paraId="11E92C65" w14:textId="77777777"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4.1.13. Незамедлительно в письменной форме предупредить Заказчика о возможных неблагоприятных последствиях, выявленных в ходе оказания услуг;</w:t>
      </w:r>
    </w:p>
    <w:p w14:paraId="3958E1D4" w14:textId="77777777"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4.1.14. Для приемки оказанных услуг, по результатам каждого этапа, передать Заказчику 2 (два) экземпляра актов сдачи-приемки, а также счёт и счет-фактуру;</w:t>
      </w:r>
    </w:p>
    <w:p w14:paraId="21DC5244" w14:textId="21ED1D9A"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4.1.15. Участвовать в сдаче-приемке оказанных услуг;</w:t>
      </w:r>
    </w:p>
    <w:p w14:paraId="1C4CC2C9" w14:textId="77777777" w:rsidR="00A04815" w:rsidRPr="00A04815" w:rsidRDefault="00A04815" w:rsidP="00A04815">
      <w:pPr>
        <w:widowControl/>
        <w:ind w:firstLine="709"/>
        <w:jc w:val="both"/>
        <w:rPr>
          <w:b/>
          <w:sz w:val="22"/>
          <w:szCs w:val="22"/>
        </w:rPr>
      </w:pPr>
      <w:r w:rsidRPr="00A04815">
        <w:rPr>
          <w:b/>
          <w:sz w:val="22"/>
          <w:szCs w:val="22"/>
          <w:lang w:eastAsia="en-US" w:bidi="en-US"/>
        </w:rPr>
        <w:t xml:space="preserve">4.2. </w:t>
      </w:r>
      <w:r w:rsidRPr="00A04815">
        <w:rPr>
          <w:b/>
          <w:sz w:val="22"/>
          <w:szCs w:val="22"/>
        </w:rPr>
        <w:t>Исполнитель гарантирует, что на момент заключения настоящего Договора:</w:t>
      </w:r>
    </w:p>
    <w:p w14:paraId="47D968D1" w14:textId="248F7896" w:rsidR="00A04815" w:rsidRPr="00A04815" w:rsidRDefault="00A04815" w:rsidP="00A04815">
      <w:pPr>
        <w:widowControl/>
        <w:ind w:firstLine="709"/>
        <w:jc w:val="both"/>
        <w:rPr>
          <w:sz w:val="22"/>
          <w:szCs w:val="22"/>
        </w:rPr>
      </w:pPr>
      <w:r w:rsidRPr="00A04815">
        <w:rPr>
          <w:sz w:val="22"/>
          <w:szCs w:val="22"/>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A04815">
        <w:rPr>
          <w:color w:val="0000FF"/>
          <w:sz w:val="22"/>
          <w:szCs w:val="22"/>
          <w:u w:val="single"/>
        </w:rPr>
        <w:t>Кодексом</w:t>
      </w:r>
      <w:r w:rsidRPr="00A04815">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7A9704EC" w14:textId="77777777" w:rsidR="00A04815" w:rsidRPr="00A04815" w:rsidRDefault="00A04815" w:rsidP="00A04815">
      <w:pPr>
        <w:widowControl/>
        <w:ind w:firstLine="709"/>
        <w:jc w:val="both"/>
        <w:rPr>
          <w:sz w:val="22"/>
          <w:szCs w:val="22"/>
        </w:rPr>
      </w:pPr>
      <w:r w:rsidRPr="00A04815">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14:paraId="0EA4BA4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608A5ECD" w14:textId="77777777" w:rsidR="00A04815" w:rsidRPr="00A04815" w:rsidRDefault="00A04815" w:rsidP="00A04815">
      <w:pPr>
        <w:widowControl/>
        <w:tabs>
          <w:tab w:val="left" w:pos="709"/>
        </w:tabs>
        <w:ind w:firstLine="709"/>
        <w:jc w:val="both"/>
        <w:rPr>
          <w:sz w:val="22"/>
          <w:szCs w:val="22"/>
        </w:rPr>
      </w:pPr>
      <w:r w:rsidRPr="00A04815">
        <w:rPr>
          <w:b/>
          <w:sz w:val="22"/>
          <w:szCs w:val="22"/>
        </w:rPr>
        <w:t>4.3.</w:t>
      </w:r>
      <w:r w:rsidRPr="00A04815">
        <w:rPr>
          <w:sz w:val="22"/>
          <w:szCs w:val="22"/>
        </w:rPr>
        <w:t xml:space="preserve"> З</w:t>
      </w:r>
      <w:r w:rsidRPr="00A04815">
        <w:rPr>
          <w:b/>
          <w:sz w:val="22"/>
          <w:szCs w:val="22"/>
        </w:rPr>
        <w:t>аказчик вправе</w:t>
      </w:r>
      <w:r w:rsidRPr="00A04815">
        <w:rPr>
          <w:sz w:val="22"/>
          <w:szCs w:val="22"/>
        </w:rPr>
        <w:t>:</w:t>
      </w:r>
    </w:p>
    <w:p w14:paraId="3763BCBC" w14:textId="77777777" w:rsidR="00A04815" w:rsidRPr="00A04815" w:rsidRDefault="00A04815" w:rsidP="00A04815">
      <w:pPr>
        <w:widowControl/>
        <w:tabs>
          <w:tab w:val="left" w:pos="426"/>
        </w:tabs>
        <w:autoSpaceDE/>
        <w:autoSpaceDN/>
        <w:adjustRightInd/>
        <w:ind w:firstLine="709"/>
        <w:jc w:val="both"/>
        <w:rPr>
          <w:sz w:val="22"/>
          <w:szCs w:val="22"/>
          <w:lang w:eastAsia="en-US" w:bidi="en-US"/>
        </w:rPr>
      </w:pPr>
      <w:r w:rsidRPr="00A04815">
        <w:rPr>
          <w:sz w:val="22"/>
          <w:szCs w:val="22"/>
          <w:lang w:eastAsia="en-US" w:bidi="en-US"/>
        </w:rPr>
        <w:t>4.3.1. Требовать от Исполнителя представления надлежащим образом оформленной отчетной документации, подтверждающих исполнение обязательств в соответствии с техническим заданием и Договором.</w:t>
      </w:r>
    </w:p>
    <w:p w14:paraId="084C3F1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4.3.2. В случае досрочного исполнения Исполнителем обязательств по настоящему Договору принять и оплатить оказанные услуги в соответствии с установленным в Договоре порядком.</w:t>
      </w:r>
    </w:p>
    <w:p w14:paraId="701DBB3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4.3.3. </w:t>
      </w:r>
      <w:r w:rsidRPr="00A04815">
        <w:rPr>
          <w:sz w:val="22"/>
          <w:szCs w:val="22"/>
        </w:rPr>
        <w:t>Запрашивать у Исполнителя информацию о ходе и состоянии исполнения обязательств Исполнителя по настоящему Договору.</w:t>
      </w:r>
    </w:p>
    <w:p w14:paraId="3FA4D120" w14:textId="77777777" w:rsidR="00A04815" w:rsidRPr="00A04815" w:rsidRDefault="00A04815" w:rsidP="00A04815">
      <w:pPr>
        <w:widowControl/>
        <w:tabs>
          <w:tab w:val="left" w:pos="709"/>
        </w:tabs>
        <w:autoSpaceDE/>
        <w:autoSpaceDN/>
        <w:adjustRightInd/>
        <w:ind w:firstLine="709"/>
        <w:jc w:val="both"/>
        <w:rPr>
          <w:b/>
          <w:sz w:val="22"/>
          <w:szCs w:val="22"/>
          <w:lang w:eastAsia="en-US" w:bidi="en-US"/>
        </w:rPr>
      </w:pPr>
      <w:r w:rsidRPr="00A04815">
        <w:rPr>
          <w:b/>
          <w:sz w:val="22"/>
          <w:szCs w:val="22"/>
          <w:lang w:eastAsia="en-US" w:bidi="en-US"/>
        </w:rPr>
        <w:t>4.4.</w:t>
      </w:r>
      <w:r w:rsidRPr="00A04815">
        <w:rPr>
          <w:b/>
          <w:sz w:val="22"/>
          <w:szCs w:val="22"/>
          <w:lang w:eastAsia="en-US" w:bidi="en-US"/>
        </w:rPr>
        <w:tab/>
        <w:t>Заказчик обязан:</w:t>
      </w:r>
    </w:p>
    <w:p w14:paraId="30F79ADB"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4.4.1. Обеспечить Исполнителю свободный доступ к месту проведения работ в течение всего срока действия Договора.</w:t>
      </w:r>
    </w:p>
    <w:p w14:paraId="25FCA26B"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4.4.2. Перед началом работ Заказчик передает исполнителю имеющуюся проектную документацию объекта НВОС, информацию о видах и объемах производимой продукции, сведения об использовании сырья, воды. Электрической и тепловой энергии, копии действующих разрешительных документов на выбросы загрязняющих веществ, размещение отходов, имеющуюся нормативно-техническую документацию для разработки, согласования и утверждения КЭР</w:t>
      </w:r>
    </w:p>
    <w:p w14:paraId="67EFBB0F"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4.4.3.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72E826A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4.4.4. Заказчик в течение 5 (Пяти) рабочих дней с даты заключения Договора передает по акту приема-передачи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4F1EFC2D"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4.4.5. Оплатить оказанные услуги в соответствии с условиями настоящего Договора.</w:t>
      </w:r>
    </w:p>
    <w:p w14:paraId="72BD36C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w:t>
      </w:r>
      <w:proofErr w:type="gramStart"/>
      <w:r w:rsidRPr="00A04815">
        <w:rPr>
          <w:sz w:val="22"/>
          <w:szCs w:val="22"/>
          <w:lang w:eastAsia="en-US" w:bidi="en-US"/>
        </w:rPr>
        <w:t>6.Оказанные</w:t>
      </w:r>
      <w:proofErr w:type="gramEnd"/>
      <w:r w:rsidRPr="00A04815">
        <w:rPr>
          <w:sz w:val="22"/>
          <w:szCs w:val="22"/>
          <w:lang w:eastAsia="en-US" w:bidi="en-US"/>
        </w:rPr>
        <w:t xml:space="preserve"> услуги (этап оказанных услуг) считаются принятыми с момента подписания сторонами акта сдачи-приемки.</w:t>
      </w:r>
    </w:p>
    <w:p w14:paraId="5413FB98" w14:textId="77777777" w:rsidR="00A04815" w:rsidRPr="00A04815" w:rsidRDefault="00A04815" w:rsidP="00A04815">
      <w:pPr>
        <w:widowControl/>
        <w:tabs>
          <w:tab w:val="left" w:pos="709"/>
          <w:tab w:val="left" w:pos="1080"/>
          <w:tab w:val="left" w:pos="1260"/>
        </w:tabs>
        <w:autoSpaceDE/>
        <w:autoSpaceDN/>
        <w:adjustRightInd/>
        <w:ind w:firstLine="709"/>
        <w:jc w:val="both"/>
        <w:rPr>
          <w:sz w:val="22"/>
          <w:szCs w:val="22"/>
          <w:lang w:eastAsia="en-US" w:bidi="en-US"/>
        </w:rPr>
      </w:pPr>
    </w:p>
    <w:p w14:paraId="1DA7E291" w14:textId="77777777" w:rsidR="00A04815" w:rsidRPr="00A04815" w:rsidRDefault="00A04815" w:rsidP="00A04815">
      <w:pPr>
        <w:widowControl/>
        <w:numPr>
          <w:ilvl w:val="0"/>
          <w:numId w:val="24"/>
        </w:numPr>
        <w:tabs>
          <w:tab w:val="left" w:pos="1080"/>
          <w:tab w:val="left" w:pos="1260"/>
        </w:tabs>
        <w:autoSpaceDE/>
        <w:autoSpaceDN/>
        <w:adjustRightInd/>
        <w:contextualSpacing/>
        <w:jc w:val="center"/>
        <w:rPr>
          <w:b/>
          <w:sz w:val="22"/>
          <w:szCs w:val="22"/>
          <w:lang w:eastAsia="en-US" w:bidi="en-US"/>
        </w:rPr>
      </w:pPr>
      <w:r w:rsidRPr="00A04815">
        <w:rPr>
          <w:b/>
          <w:sz w:val="22"/>
          <w:szCs w:val="22"/>
          <w:lang w:eastAsia="en-US" w:bidi="en-US"/>
        </w:rPr>
        <w:t>ОТВЕТСТВЕННОСТЬ СТОРОН</w:t>
      </w:r>
    </w:p>
    <w:p w14:paraId="4CABA12D" w14:textId="77777777" w:rsidR="00A04815" w:rsidRPr="00A04815" w:rsidRDefault="00A04815" w:rsidP="00A04815">
      <w:pPr>
        <w:widowControl/>
        <w:suppressAutoHyphens/>
        <w:ind w:firstLine="708"/>
        <w:jc w:val="both"/>
        <w:rPr>
          <w:sz w:val="22"/>
          <w:szCs w:val="22"/>
        </w:rPr>
      </w:pPr>
      <w:r w:rsidRPr="00A04815">
        <w:rPr>
          <w:sz w:val="22"/>
          <w:szCs w:val="22"/>
        </w:rPr>
        <w:t xml:space="preserve">5.1. При нарушении условий Договора Стороны несут ответственность в соответствии с </w:t>
      </w:r>
      <w:r w:rsidRPr="00A04815">
        <w:rPr>
          <w:sz w:val="22"/>
          <w:szCs w:val="22"/>
          <w:lang w:eastAsia="zh-CN"/>
        </w:rPr>
        <w:t>ГК РФ,</w:t>
      </w:r>
      <w:r w:rsidRPr="00A04815">
        <w:rPr>
          <w:sz w:val="22"/>
          <w:szCs w:val="22"/>
        </w:rPr>
        <w:t xml:space="preserve"> Правилами, утвержденными постановлением Правительства Российской Федерации от 30.08.2017 г. № 1042 и настоящим Договором. </w:t>
      </w:r>
    </w:p>
    <w:p w14:paraId="6F5326A4" w14:textId="77777777" w:rsidR="00A04815" w:rsidRPr="00A04815" w:rsidRDefault="00A04815" w:rsidP="00A04815">
      <w:pPr>
        <w:widowControl/>
        <w:autoSpaceDE/>
        <w:autoSpaceDN/>
        <w:adjustRightInd/>
        <w:ind w:firstLine="708"/>
        <w:jc w:val="both"/>
        <w:rPr>
          <w:sz w:val="22"/>
          <w:szCs w:val="22"/>
        </w:rPr>
      </w:pPr>
      <w:r w:rsidRPr="00A04815">
        <w:rPr>
          <w:sz w:val="22"/>
          <w:szCs w:val="22"/>
        </w:rPr>
        <w:t>5.2.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3FE65F9" w14:textId="77777777" w:rsidR="00A04815" w:rsidRPr="00A04815" w:rsidRDefault="00A04815" w:rsidP="00A04815">
      <w:pPr>
        <w:widowControl/>
        <w:autoSpaceDE/>
        <w:autoSpaceDN/>
        <w:adjustRightInd/>
        <w:ind w:left="360" w:firstLine="348"/>
        <w:jc w:val="both"/>
        <w:rPr>
          <w:sz w:val="22"/>
          <w:szCs w:val="22"/>
        </w:rPr>
      </w:pPr>
      <w:r w:rsidRPr="00A04815">
        <w:rPr>
          <w:sz w:val="22"/>
          <w:szCs w:val="22"/>
        </w:rPr>
        <w:t>а) 10 процентов цены Договора (этапа) в случае, если цена Договора (этапа) не превышает 3 млн. рублей;</w:t>
      </w:r>
    </w:p>
    <w:p w14:paraId="319B0029" w14:textId="77777777" w:rsidR="00A04815" w:rsidRPr="00A04815" w:rsidRDefault="00A04815" w:rsidP="00A04815">
      <w:pPr>
        <w:widowControl/>
        <w:autoSpaceDE/>
        <w:autoSpaceDN/>
        <w:adjustRightInd/>
        <w:ind w:left="360" w:firstLine="348"/>
        <w:jc w:val="both"/>
        <w:rPr>
          <w:sz w:val="22"/>
          <w:szCs w:val="22"/>
        </w:rPr>
      </w:pPr>
      <w:r w:rsidRPr="00A04815">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226204A8" w14:textId="77777777" w:rsidR="00A04815" w:rsidRPr="00A04815" w:rsidRDefault="00A04815" w:rsidP="00A04815">
      <w:pPr>
        <w:widowControl/>
        <w:autoSpaceDE/>
        <w:autoSpaceDN/>
        <w:adjustRightInd/>
        <w:ind w:firstLine="708"/>
        <w:jc w:val="both"/>
        <w:rPr>
          <w:sz w:val="22"/>
          <w:szCs w:val="22"/>
        </w:rPr>
      </w:pPr>
      <w:r w:rsidRPr="00A04815">
        <w:rPr>
          <w:sz w:val="22"/>
          <w:szCs w:val="22"/>
        </w:rPr>
        <w:lastRenderedPageBreak/>
        <w:t>5.3.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255959C1" w14:textId="77777777" w:rsidR="00A04815" w:rsidRPr="00A04815" w:rsidRDefault="00A04815" w:rsidP="00A04815">
      <w:pPr>
        <w:widowControl/>
        <w:autoSpaceDE/>
        <w:autoSpaceDN/>
        <w:adjustRightInd/>
        <w:ind w:firstLine="708"/>
        <w:jc w:val="both"/>
        <w:rPr>
          <w:sz w:val="22"/>
          <w:szCs w:val="22"/>
        </w:rPr>
      </w:pPr>
      <w:r w:rsidRPr="00A04815">
        <w:rPr>
          <w:sz w:val="22"/>
          <w:szCs w:val="22"/>
        </w:rPr>
        <w:t>5.4.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FD507D8" w14:textId="77777777" w:rsidR="00A04815" w:rsidRPr="00A04815" w:rsidRDefault="00A04815" w:rsidP="00A04815">
      <w:pPr>
        <w:widowControl/>
        <w:autoSpaceDE/>
        <w:autoSpaceDN/>
        <w:adjustRightInd/>
        <w:ind w:firstLine="708"/>
        <w:jc w:val="both"/>
        <w:rPr>
          <w:sz w:val="22"/>
          <w:szCs w:val="22"/>
        </w:rPr>
      </w:pPr>
      <w:r w:rsidRPr="00A04815">
        <w:rPr>
          <w:sz w:val="22"/>
          <w:szCs w:val="22"/>
        </w:rPr>
        <w:t>а) 1000 рублей, если цена Договора не превышает 3 млн. рублей (включительно);</w:t>
      </w:r>
    </w:p>
    <w:p w14:paraId="5A9AD54A" w14:textId="77777777" w:rsidR="00A04815" w:rsidRPr="00A04815" w:rsidRDefault="00A04815" w:rsidP="00A04815">
      <w:pPr>
        <w:widowControl/>
        <w:autoSpaceDE/>
        <w:autoSpaceDN/>
        <w:adjustRightInd/>
        <w:ind w:firstLine="708"/>
        <w:jc w:val="both"/>
        <w:rPr>
          <w:sz w:val="22"/>
          <w:szCs w:val="22"/>
        </w:rPr>
      </w:pPr>
      <w:r w:rsidRPr="00A04815">
        <w:rPr>
          <w:sz w:val="22"/>
          <w:szCs w:val="22"/>
        </w:rPr>
        <w:t>б) 5000 рублей, если цена Договора составляет от 3 млн. рублей до 50 млн. рублей (включительно).</w:t>
      </w:r>
    </w:p>
    <w:p w14:paraId="00F56069" w14:textId="77777777" w:rsidR="00A04815" w:rsidRPr="00A04815" w:rsidRDefault="00A04815" w:rsidP="00A04815">
      <w:pPr>
        <w:widowControl/>
        <w:autoSpaceDE/>
        <w:autoSpaceDN/>
        <w:adjustRightInd/>
        <w:ind w:firstLine="708"/>
        <w:jc w:val="both"/>
        <w:rPr>
          <w:sz w:val="22"/>
          <w:szCs w:val="22"/>
        </w:rPr>
      </w:pPr>
      <w:r w:rsidRPr="00A04815">
        <w:rPr>
          <w:sz w:val="22"/>
          <w:szCs w:val="22"/>
        </w:rPr>
        <w:t>5.5.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60805E88" w14:textId="77777777" w:rsidR="00A04815" w:rsidRPr="00A04815" w:rsidRDefault="00A04815" w:rsidP="00A04815">
      <w:pPr>
        <w:widowControl/>
        <w:autoSpaceDE/>
        <w:autoSpaceDN/>
        <w:adjustRightInd/>
        <w:ind w:firstLine="708"/>
        <w:jc w:val="both"/>
        <w:rPr>
          <w:sz w:val="22"/>
          <w:szCs w:val="22"/>
        </w:rPr>
      </w:pPr>
      <w:r w:rsidRPr="00A04815">
        <w:rPr>
          <w:sz w:val="22"/>
          <w:szCs w:val="22"/>
        </w:rPr>
        <w:t>5.6.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37B75EB3" w14:textId="77777777" w:rsidR="00A04815" w:rsidRPr="00A04815" w:rsidRDefault="00A04815" w:rsidP="00A04815">
      <w:pPr>
        <w:widowControl/>
        <w:suppressAutoHyphens/>
        <w:ind w:firstLine="708"/>
        <w:jc w:val="both"/>
        <w:rPr>
          <w:sz w:val="22"/>
          <w:szCs w:val="22"/>
        </w:rPr>
      </w:pPr>
      <w:r w:rsidRPr="00A04815">
        <w:rPr>
          <w:sz w:val="22"/>
          <w:szCs w:val="22"/>
        </w:rPr>
        <w:t xml:space="preserve">5.7.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B731CB9" w14:textId="77777777" w:rsidR="009F2624" w:rsidRDefault="009F2624" w:rsidP="00A04815">
      <w:pPr>
        <w:widowControl/>
        <w:tabs>
          <w:tab w:val="left" w:pos="709"/>
        </w:tabs>
        <w:ind w:firstLine="709"/>
        <w:jc w:val="center"/>
        <w:rPr>
          <w:b/>
          <w:sz w:val="22"/>
          <w:szCs w:val="22"/>
        </w:rPr>
      </w:pPr>
    </w:p>
    <w:p w14:paraId="10B8CF6C" w14:textId="5C928131" w:rsidR="00A04815" w:rsidRPr="00A04815" w:rsidRDefault="00A04815" w:rsidP="00A04815">
      <w:pPr>
        <w:widowControl/>
        <w:tabs>
          <w:tab w:val="left" w:pos="709"/>
        </w:tabs>
        <w:ind w:firstLine="709"/>
        <w:jc w:val="center"/>
        <w:rPr>
          <w:b/>
          <w:sz w:val="22"/>
          <w:szCs w:val="22"/>
        </w:rPr>
      </w:pPr>
      <w:r w:rsidRPr="00A04815">
        <w:rPr>
          <w:b/>
          <w:sz w:val="22"/>
          <w:szCs w:val="22"/>
        </w:rPr>
        <w:t xml:space="preserve">6. ОБЕСПЕЧЕНИЕ ИСПОЛНЕНИЯ ДОГОВОРА </w:t>
      </w:r>
    </w:p>
    <w:p w14:paraId="1CFA2646" w14:textId="77777777" w:rsidR="00A04815" w:rsidRPr="00A04815" w:rsidRDefault="00A04815" w:rsidP="00A04815">
      <w:pPr>
        <w:widowControl/>
        <w:tabs>
          <w:tab w:val="left" w:pos="426"/>
        </w:tabs>
        <w:autoSpaceDE/>
        <w:autoSpaceDN/>
        <w:adjustRightInd/>
        <w:ind w:firstLine="709"/>
        <w:jc w:val="both"/>
        <w:rPr>
          <w:sz w:val="22"/>
          <w:szCs w:val="22"/>
          <w:lang w:eastAsia="zh-CN"/>
        </w:rPr>
      </w:pPr>
      <w:r w:rsidRPr="00A04815">
        <w:rPr>
          <w:sz w:val="22"/>
          <w:szCs w:val="22"/>
          <w:lang w:eastAsia="zh-CN"/>
        </w:rPr>
        <w:t xml:space="preserve">6.1. </w:t>
      </w:r>
      <w:r w:rsidRPr="00A04815">
        <w:rPr>
          <w:sz w:val="22"/>
          <w:szCs w:val="22"/>
        </w:rPr>
        <w:t>Обеспечение исполнения настоящего Договора предоставляется Исполнителем на сумму: 197 000 (Сто девяносто семь тысяч) рублей 00 копеек, что составляет 5% от начальной (максимальной) цены Договора, указанной в извещении об осуществлении закупки.</w:t>
      </w:r>
      <w:r w:rsidRPr="00A04815">
        <w:rPr>
          <w:color w:val="000000"/>
          <w:kern w:val="16"/>
          <w:sz w:val="22"/>
          <w:szCs w:val="22"/>
        </w:rPr>
        <w:t xml:space="preserve"> Обеспечение исполнения Договора предоставляется Заказчику до заключения Договора.</w:t>
      </w:r>
    </w:p>
    <w:p w14:paraId="439AFC35" w14:textId="77777777" w:rsidR="00A04815" w:rsidRPr="00A04815" w:rsidRDefault="00A04815" w:rsidP="00A04815">
      <w:pPr>
        <w:widowControl/>
        <w:autoSpaceDE/>
        <w:autoSpaceDN/>
        <w:adjustRightInd/>
        <w:ind w:firstLine="709"/>
        <w:jc w:val="both"/>
        <w:rPr>
          <w:sz w:val="22"/>
          <w:szCs w:val="22"/>
        </w:rPr>
      </w:pPr>
      <w:r w:rsidRPr="00A04815">
        <w:rPr>
          <w:sz w:val="22"/>
          <w:szCs w:val="22"/>
          <w:lang w:eastAsia="zh-CN"/>
        </w:rPr>
        <w:t xml:space="preserve">6.2. </w:t>
      </w:r>
      <w:r w:rsidRPr="00A04815">
        <w:rPr>
          <w:iCs/>
          <w:sz w:val="22"/>
          <w:szCs w:val="22"/>
        </w:rPr>
        <w:t xml:space="preserve">В </w:t>
      </w:r>
      <w:r w:rsidRPr="00A04815">
        <w:rPr>
          <w:sz w:val="22"/>
          <w:szCs w:val="22"/>
          <w:lang w:eastAsia="zh-CN"/>
        </w:rPr>
        <w:t>случае</w:t>
      </w:r>
      <w:r w:rsidRPr="00A04815">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04815">
        <w:rPr>
          <w:sz w:val="22"/>
          <w:szCs w:val="22"/>
          <w:lang w:eastAsia="zh-CN"/>
        </w:rPr>
        <w:t>Договор</w:t>
      </w:r>
      <w:r w:rsidRPr="00A04815">
        <w:rPr>
          <w:iCs/>
          <w:sz w:val="22"/>
          <w:szCs w:val="22"/>
        </w:rPr>
        <w:t xml:space="preserve">, </w:t>
      </w:r>
      <w:r w:rsidRPr="00A04815">
        <w:rPr>
          <w:sz w:val="22"/>
          <w:szCs w:val="22"/>
        </w:rPr>
        <w:t xml:space="preserve">предоставляет обеспечение исполнения </w:t>
      </w:r>
      <w:r w:rsidRPr="00A04815">
        <w:rPr>
          <w:sz w:val="22"/>
          <w:szCs w:val="22"/>
          <w:lang w:eastAsia="zh-CN"/>
        </w:rPr>
        <w:t>Договор</w:t>
      </w:r>
      <w:r w:rsidRPr="00A04815">
        <w:rPr>
          <w:sz w:val="22"/>
          <w:szCs w:val="22"/>
        </w:rPr>
        <w:t xml:space="preserve">а в размере, превышающем в полтора раза размер обеспечения исполнения </w:t>
      </w:r>
      <w:r w:rsidRPr="00A04815">
        <w:rPr>
          <w:sz w:val="22"/>
          <w:szCs w:val="22"/>
          <w:lang w:eastAsia="zh-CN"/>
        </w:rPr>
        <w:t>Договора</w:t>
      </w:r>
      <w:r w:rsidRPr="00A04815">
        <w:rPr>
          <w:sz w:val="22"/>
          <w:szCs w:val="22"/>
        </w:rPr>
        <w:t>, что составляет 295 500 (Двести девяносто пять тысяч пятьсот) рублей 00 копеек, или предоставляет информацию, подтверждающую добросовестность Исполнителя.</w:t>
      </w:r>
    </w:p>
    <w:p w14:paraId="2BCA609C" w14:textId="77777777" w:rsidR="00A04815" w:rsidRPr="00A04815" w:rsidRDefault="00A04815" w:rsidP="00A04815">
      <w:pPr>
        <w:widowControl/>
        <w:tabs>
          <w:tab w:val="left" w:pos="426"/>
        </w:tabs>
        <w:autoSpaceDE/>
        <w:autoSpaceDN/>
        <w:adjustRightInd/>
        <w:ind w:firstLine="709"/>
        <w:jc w:val="both"/>
        <w:rPr>
          <w:sz w:val="22"/>
          <w:szCs w:val="22"/>
          <w:lang w:eastAsia="zh-CN"/>
        </w:rPr>
      </w:pPr>
      <w:r w:rsidRPr="00A04815">
        <w:rPr>
          <w:sz w:val="22"/>
          <w:szCs w:val="22"/>
          <w:lang w:eastAsia="zh-CN"/>
        </w:rPr>
        <w:t xml:space="preserve">6.3. Если обеспечение исполнения Договора представляется в виде передачи </w:t>
      </w:r>
      <w:r w:rsidRPr="00A04815">
        <w:rPr>
          <w:color w:val="000000"/>
          <w:sz w:val="22"/>
          <w:szCs w:val="22"/>
        </w:rPr>
        <w:t>Заказчику</w:t>
      </w:r>
      <w:r w:rsidRPr="00A04815">
        <w:rPr>
          <w:sz w:val="22"/>
          <w:szCs w:val="22"/>
          <w:lang w:eastAsia="zh-CN"/>
        </w:rPr>
        <w:t xml:space="preserve"> в залог денежных средств, </w:t>
      </w:r>
      <w:r w:rsidRPr="00A04815">
        <w:rPr>
          <w:sz w:val="22"/>
          <w:szCs w:val="22"/>
        </w:rPr>
        <w:t>Исполнитель</w:t>
      </w:r>
      <w:r w:rsidRPr="00A04815">
        <w:rPr>
          <w:sz w:val="22"/>
          <w:szCs w:val="22"/>
          <w:lang w:eastAsia="zh-CN"/>
        </w:rPr>
        <w:t xml:space="preserve">, с которым заключается Договор, перечисляет сумму залога денежных средств, указанную в п. 6, на счёт </w:t>
      </w:r>
      <w:r w:rsidRPr="00A04815">
        <w:rPr>
          <w:color w:val="000000"/>
          <w:sz w:val="22"/>
          <w:szCs w:val="22"/>
        </w:rPr>
        <w:t xml:space="preserve">Заказчика </w:t>
      </w:r>
      <w:r w:rsidRPr="00A04815">
        <w:rPr>
          <w:sz w:val="22"/>
          <w:szCs w:val="22"/>
          <w:lang w:eastAsia="zh-CN"/>
        </w:rPr>
        <w:t>по указанным реквизитам:</w:t>
      </w:r>
    </w:p>
    <w:p w14:paraId="0DE914F8" w14:textId="77777777" w:rsidR="00A04815" w:rsidRPr="00A04815" w:rsidRDefault="00A04815" w:rsidP="00A04815">
      <w:pPr>
        <w:widowControl/>
        <w:tabs>
          <w:tab w:val="left" w:pos="2127"/>
        </w:tabs>
        <w:autoSpaceDE/>
        <w:autoSpaceDN/>
        <w:adjustRightInd/>
        <w:ind w:firstLine="709"/>
        <w:rPr>
          <w:sz w:val="22"/>
          <w:szCs w:val="22"/>
        </w:rPr>
      </w:pPr>
      <w:r w:rsidRPr="00A04815">
        <w:rPr>
          <w:i/>
          <w:sz w:val="22"/>
          <w:szCs w:val="22"/>
        </w:rPr>
        <w:t xml:space="preserve">МУП «Водоканал» </w:t>
      </w:r>
    </w:p>
    <w:p w14:paraId="41D62ED5" w14:textId="77777777" w:rsidR="00A04815" w:rsidRPr="00A04815" w:rsidRDefault="00A04815" w:rsidP="00A04815">
      <w:pPr>
        <w:widowControl/>
        <w:tabs>
          <w:tab w:val="left" w:pos="2127"/>
        </w:tabs>
        <w:autoSpaceDE/>
        <w:autoSpaceDN/>
        <w:adjustRightInd/>
        <w:ind w:firstLine="709"/>
        <w:rPr>
          <w:sz w:val="22"/>
          <w:szCs w:val="22"/>
        </w:rPr>
      </w:pPr>
      <w:r w:rsidRPr="00A04815">
        <w:rPr>
          <w:sz w:val="22"/>
          <w:szCs w:val="22"/>
        </w:rPr>
        <w:t xml:space="preserve">ИНН 1215020390 </w:t>
      </w:r>
    </w:p>
    <w:p w14:paraId="50CF78D2" w14:textId="77777777" w:rsidR="00A04815" w:rsidRPr="00A04815" w:rsidRDefault="00A04815" w:rsidP="00A04815">
      <w:pPr>
        <w:widowControl/>
        <w:tabs>
          <w:tab w:val="left" w:pos="2127"/>
        </w:tabs>
        <w:autoSpaceDE/>
        <w:autoSpaceDN/>
        <w:adjustRightInd/>
        <w:ind w:firstLine="709"/>
        <w:rPr>
          <w:sz w:val="22"/>
          <w:szCs w:val="22"/>
        </w:rPr>
      </w:pPr>
      <w:r w:rsidRPr="00A04815">
        <w:rPr>
          <w:sz w:val="22"/>
          <w:szCs w:val="22"/>
        </w:rPr>
        <w:t>КПП 121501001</w:t>
      </w:r>
    </w:p>
    <w:p w14:paraId="425AE927"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Расчетный счет 40702810300000050227</w:t>
      </w:r>
    </w:p>
    <w:p w14:paraId="34AF6758"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Банк получателя: Банк ГПБ (АО)</w:t>
      </w:r>
    </w:p>
    <w:p w14:paraId="481C5D35"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Корреспондентский счет 30101810200000000823</w:t>
      </w:r>
    </w:p>
    <w:p w14:paraId="0330839D"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БИК 044525823</w:t>
      </w:r>
    </w:p>
    <w:p w14:paraId="7735CAD7" w14:textId="77777777" w:rsidR="00A04815" w:rsidRPr="00A04815" w:rsidRDefault="00A04815" w:rsidP="00A04815">
      <w:pPr>
        <w:widowControl/>
        <w:tabs>
          <w:tab w:val="left" w:pos="426"/>
          <w:tab w:val="left" w:pos="1120"/>
        </w:tabs>
        <w:ind w:firstLine="709"/>
        <w:jc w:val="both"/>
        <w:rPr>
          <w:sz w:val="22"/>
          <w:szCs w:val="22"/>
          <w:lang w:eastAsia="zh-CN"/>
        </w:rPr>
      </w:pPr>
      <w:r w:rsidRPr="00A04815">
        <w:rPr>
          <w:sz w:val="22"/>
          <w:szCs w:val="22"/>
        </w:rPr>
        <w:t xml:space="preserve">Назначение платежа: </w:t>
      </w:r>
      <w:r w:rsidRPr="00A04815">
        <w:rPr>
          <w:bCs/>
          <w:sz w:val="22"/>
          <w:szCs w:val="22"/>
        </w:rPr>
        <w:t xml:space="preserve">«Обеспечение исполнения </w:t>
      </w:r>
      <w:r w:rsidRPr="00A04815">
        <w:rPr>
          <w:sz w:val="22"/>
          <w:szCs w:val="22"/>
          <w:lang w:eastAsia="zh-CN"/>
        </w:rPr>
        <w:t>Договора на</w:t>
      </w:r>
      <w:r w:rsidRPr="00A04815">
        <w:rPr>
          <w:sz w:val="22"/>
          <w:szCs w:val="22"/>
        </w:rPr>
        <w:t xml:space="preserve"> </w:t>
      </w:r>
      <w:r w:rsidRPr="00A04815">
        <w:rPr>
          <w:sz w:val="22"/>
          <w:szCs w:val="22"/>
          <w:lang w:eastAsia="en-US" w:bidi="en-US"/>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(код объекта НВОС 88-0112-000088-П)</w:t>
      </w:r>
      <w:r w:rsidRPr="00A04815">
        <w:rPr>
          <w:sz w:val="22"/>
          <w:szCs w:val="22"/>
        </w:rPr>
        <w:t>».</w:t>
      </w:r>
    </w:p>
    <w:p w14:paraId="65B38BC6"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34060A77"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66CC4168"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6.5. В случае если Исполнитель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44F62C3D"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6.6. Исполнитель обязан предоставить Заказчику оригинал независимой гарантии в течение пяти дней с момента заключения Договора.</w:t>
      </w:r>
    </w:p>
    <w:p w14:paraId="330C0ADC"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lastRenderedPageBreak/>
        <w:t>6.7. Срок действия независимой гарантии должен превышать срок действия Договора не менее, чем на один месяц.</w:t>
      </w:r>
    </w:p>
    <w:p w14:paraId="70096692"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3B0E846"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4CB9B60"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2147277"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57808BC"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78F3F567" w14:textId="77777777" w:rsidR="00A04815" w:rsidRPr="00A04815" w:rsidRDefault="00A04815" w:rsidP="00A04815">
      <w:pPr>
        <w:widowControl/>
        <w:tabs>
          <w:tab w:val="left" w:pos="709"/>
          <w:tab w:val="left" w:pos="1120"/>
        </w:tabs>
        <w:ind w:firstLine="709"/>
        <w:jc w:val="both"/>
        <w:rPr>
          <w:lang w:eastAsia="zh-CN"/>
        </w:rPr>
      </w:pPr>
    </w:p>
    <w:p w14:paraId="07F57CD4" w14:textId="77777777" w:rsidR="00A04815" w:rsidRPr="00A04815" w:rsidRDefault="00A04815" w:rsidP="00A04815">
      <w:pPr>
        <w:widowControl/>
        <w:tabs>
          <w:tab w:val="left" w:pos="709"/>
        </w:tabs>
        <w:autoSpaceDE/>
        <w:autoSpaceDN/>
        <w:adjustRightInd/>
        <w:ind w:firstLine="709"/>
        <w:jc w:val="center"/>
        <w:rPr>
          <w:b/>
          <w:sz w:val="22"/>
          <w:szCs w:val="22"/>
        </w:rPr>
      </w:pPr>
      <w:r w:rsidRPr="00A04815">
        <w:rPr>
          <w:b/>
          <w:sz w:val="22"/>
          <w:szCs w:val="22"/>
        </w:rPr>
        <w:t>7. ОБСТОЯТЕЛЬСТВА НЕПРЕОДОЛИМОЙ СИЛЫ</w:t>
      </w:r>
    </w:p>
    <w:p w14:paraId="6FC27DD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361D2F5"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AE6C99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2D13FE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7.4. Если обстоятельства, указанные в п. 7.1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1203343" w14:textId="77777777" w:rsidR="00A04815" w:rsidRPr="00A04815" w:rsidRDefault="00A04815" w:rsidP="00A04815">
      <w:pPr>
        <w:widowControl/>
        <w:autoSpaceDE/>
        <w:autoSpaceDN/>
        <w:adjustRightInd/>
        <w:ind w:firstLine="709"/>
        <w:jc w:val="center"/>
        <w:rPr>
          <w:b/>
          <w:sz w:val="22"/>
          <w:szCs w:val="22"/>
          <w:lang w:eastAsia="en-US" w:bidi="en-US"/>
        </w:rPr>
      </w:pPr>
      <w:r w:rsidRPr="00A04815">
        <w:rPr>
          <w:b/>
          <w:sz w:val="22"/>
          <w:szCs w:val="22"/>
          <w:lang w:eastAsia="en-US" w:bidi="en-US"/>
        </w:rPr>
        <w:t>8. СРОКИ ВЫПОЛНЕНИЯ РАБОТ</w:t>
      </w:r>
    </w:p>
    <w:p w14:paraId="1B5B420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8.1. Срок оказания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xml:space="preserve">» (код объекта НВОС 88-0112-000088-П) осуществляются в течение 60 (Шестидесяти) календарных дней с момента заключения Договора. </w:t>
      </w:r>
    </w:p>
    <w:p w14:paraId="17017C63"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xml:space="preserve">8.2. </w:t>
      </w:r>
      <w:r w:rsidRPr="00A04815">
        <w:rPr>
          <w:sz w:val="22"/>
          <w:szCs w:val="22"/>
          <w:lang w:eastAsia="en-US" w:bidi="en-US"/>
        </w:rPr>
        <w:t>Исполнитель</w:t>
      </w:r>
      <w:r w:rsidRPr="00A04815">
        <w:rPr>
          <w:rFonts w:eastAsia="Arial Unicode MS"/>
          <w:sz w:val="22"/>
          <w:szCs w:val="22"/>
          <w:lang w:eastAsia="en-US" w:bidi="en-US"/>
        </w:rPr>
        <w:t>, по согласованию с Заказчиком, вправе выполнить работы досрочно.</w:t>
      </w:r>
    </w:p>
    <w:p w14:paraId="2F0D9405"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8.3. Настоящий Договор может быть расторгнут:</w:t>
      </w:r>
    </w:p>
    <w:p w14:paraId="36F4442E"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по соглашению Сторон;</w:t>
      </w:r>
    </w:p>
    <w:p w14:paraId="53E873AC"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в судебном порядке;</w:t>
      </w:r>
    </w:p>
    <w:p w14:paraId="17AA7AF5"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23BCAF2"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p>
    <w:p w14:paraId="510BE33C" w14:textId="77777777" w:rsidR="009F2624" w:rsidRDefault="009F2624" w:rsidP="00A04815">
      <w:pPr>
        <w:widowControl/>
        <w:ind w:firstLine="709"/>
        <w:jc w:val="center"/>
        <w:rPr>
          <w:b/>
          <w:bCs/>
          <w:sz w:val="22"/>
          <w:szCs w:val="22"/>
          <w:lang w:eastAsia="en-US" w:bidi="en-US"/>
        </w:rPr>
      </w:pPr>
    </w:p>
    <w:p w14:paraId="75523BBD" w14:textId="77777777" w:rsidR="009F2624" w:rsidRDefault="009F2624" w:rsidP="00A04815">
      <w:pPr>
        <w:widowControl/>
        <w:ind w:firstLine="709"/>
        <w:jc w:val="center"/>
        <w:rPr>
          <w:b/>
          <w:bCs/>
          <w:sz w:val="22"/>
          <w:szCs w:val="22"/>
          <w:lang w:eastAsia="en-US" w:bidi="en-US"/>
        </w:rPr>
      </w:pPr>
    </w:p>
    <w:p w14:paraId="71A78209" w14:textId="77777777" w:rsidR="009F2624" w:rsidRDefault="009F2624" w:rsidP="00A04815">
      <w:pPr>
        <w:widowControl/>
        <w:ind w:firstLine="709"/>
        <w:jc w:val="center"/>
        <w:rPr>
          <w:b/>
          <w:bCs/>
          <w:sz w:val="22"/>
          <w:szCs w:val="22"/>
          <w:lang w:eastAsia="en-US" w:bidi="en-US"/>
        </w:rPr>
      </w:pPr>
    </w:p>
    <w:p w14:paraId="4AE55365" w14:textId="6ECAB5A6" w:rsidR="00A04815" w:rsidRPr="00A04815" w:rsidRDefault="00A04815" w:rsidP="00A04815">
      <w:pPr>
        <w:widowControl/>
        <w:ind w:firstLine="709"/>
        <w:jc w:val="center"/>
        <w:rPr>
          <w:b/>
          <w:bCs/>
          <w:sz w:val="22"/>
          <w:szCs w:val="22"/>
          <w:lang w:eastAsia="en-US" w:bidi="en-US"/>
        </w:rPr>
      </w:pPr>
      <w:r w:rsidRPr="00A04815">
        <w:rPr>
          <w:b/>
          <w:bCs/>
          <w:sz w:val="22"/>
          <w:szCs w:val="22"/>
          <w:lang w:eastAsia="en-US" w:bidi="en-US"/>
        </w:rPr>
        <w:t>9. ПОРЯДОК УРЕГУЛИРОВАНИЯ СПОРОВ</w:t>
      </w:r>
    </w:p>
    <w:p w14:paraId="5ABD2D59"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681902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9.2. </w:t>
      </w:r>
      <w:r w:rsidRPr="00A04815">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A04815">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538382A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9.3. К отношениям Сторон по настоящему Договору и в связи с ним, применяется законодательство Российской Федерации.</w:t>
      </w:r>
    </w:p>
    <w:p w14:paraId="77373440"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1BDC6C52" w14:textId="77777777" w:rsidR="00A04815" w:rsidRPr="00A04815" w:rsidRDefault="00A04815" w:rsidP="00A04815">
      <w:pPr>
        <w:widowControl/>
        <w:tabs>
          <w:tab w:val="left" w:pos="709"/>
        </w:tabs>
        <w:autoSpaceDE/>
        <w:autoSpaceDN/>
        <w:adjustRightInd/>
        <w:ind w:firstLine="709"/>
        <w:jc w:val="center"/>
        <w:rPr>
          <w:sz w:val="22"/>
          <w:szCs w:val="22"/>
          <w:lang w:eastAsia="en-US" w:bidi="en-US"/>
        </w:rPr>
      </w:pPr>
      <w:r w:rsidRPr="00A04815">
        <w:rPr>
          <w:b/>
          <w:sz w:val="22"/>
          <w:szCs w:val="22"/>
          <w:lang w:eastAsia="en-US" w:bidi="en-US"/>
        </w:rPr>
        <w:t>10.</w:t>
      </w:r>
      <w:r w:rsidRPr="00A04815">
        <w:rPr>
          <w:b/>
          <w:sz w:val="22"/>
          <w:szCs w:val="22"/>
          <w:lang w:eastAsia="en-US" w:bidi="en-US"/>
        </w:rPr>
        <w:tab/>
        <w:t>АНТИКОРРУПЦИОННАЯ ОГОВОРКА</w:t>
      </w:r>
    </w:p>
    <w:p w14:paraId="72343D0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91570E8"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9965CD"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5E3241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5EB7BAA"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5F3FA48"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04F4A225" w14:textId="77777777" w:rsidR="00A04815" w:rsidRPr="00A04815" w:rsidRDefault="00A04815" w:rsidP="00A04815">
      <w:pPr>
        <w:widowControl/>
        <w:ind w:firstLine="709"/>
        <w:jc w:val="center"/>
        <w:rPr>
          <w:b/>
          <w:bCs/>
          <w:sz w:val="22"/>
          <w:szCs w:val="22"/>
          <w:lang w:eastAsia="en-US" w:bidi="en-US"/>
        </w:rPr>
      </w:pPr>
      <w:r w:rsidRPr="00A04815">
        <w:rPr>
          <w:b/>
          <w:bCs/>
          <w:sz w:val="22"/>
          <w:szCs w:val="22"/>
          <w:lang w:eastAsia="en-US" w:bidi="en-US"/>
        </w:rPr>
        <w:t>11. ПРОЧИЕ УСЛОВИЯ</w:t>
      </w:r>
    </w:p>
    <w:p w14:paraId="37FD0A15" w14:textId="77777777" w:rsidR="00A04815" w:rsidRPr="00A04815" w:rsidRDefault="00A04815" w:rsidP="00A04815">
      <w:pPr>
        <w:tabs>
          <w:tab w:val="left" w:pos="709"/>
        </w:tabs>
        <w:suppressAutoHyphens/>
        <w:autoSpaceDE/>
        <w:autoSpaceDN/>
        <w:adjustRightInd/>
        <w:ind w:firstLine="709"/>
        <w:jc w:val="both"/>
        <w:rPr>
          <w:rFonts w:eastAsia="Arial"/>
          <w:sz w:val="22"/>
          <w:szCs w:val="22"/>
          <w:lang w:eastAsia="ar-SA"/>
        </w:rPr>
      </w:pPr>
      <w:r w:rsidRPr="00A04815">
        <w:rPr>
          <w:rFonts w:eastAsia="Arial"/>
          <w:sz w:val="22"/>
          <w:szCs w:val="22"/>
          <w:lang w:eastAsia="en-US" w:bidi="en-US"/>
        </w:rPr>
        <w:t>11.1</w:t>
      </w:r>
      <w:r w:rsidRPr="00A04815">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01789AA7"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11.2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AD1B60A" w14:textId="77777777" w:rsidR="00A04815" w:rsidRPr="00A04815" w:rsidRDefault="00A04815" w:rsidP="00A04815">
      <w:pPr>
        <w:widowControl/>
        <w:tabs>
          <w:tab w:val="left" w:pos="709"/>
        </w:tabs>
        <w:ind w:firstLine="709"/>
        <w:jc w:val="both"/>
        <w:rPr>
          <w:sz w:val="22"/>
          <w:szCs w:val="22"/>
        </w:rPr>
      </w:pPr>
      <w:r w:rsidRPr="00A04815">
        <w:rPr>
          <w:sz w:val="22"/>
          <w:szCs w:val="22"/>
        </w:rPr>
        <w:t>11.3.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A41480C" w14:textId="77777777" w:rsidR="00A04815" w:rsidRPr="00A04815" w:rsidRDefault="00A04815" w:rsidP="00A04815">
      <w:pPr>
        <w:widowControl/>
        <w:tabs>
          <w:tab w:val="left" w:pos="709"/>
        </w:tabs>
        <w:ind w:firstLine="709"/>
        <w:jc w:val="both"/>
        <w:rPr>
          <w:sz w:val="22"/>
          <w:szCs w:val="22"/>
          <w:lang w:eastAsia="en-US" w:bidi="en-US"/>
        </w:rPr>
      </w:pPr>
      <w:r w:rsidRPr="00A04815">
        <w:rPr>
          <w:sz w:val="22"/>
          <w:szCs w:val="22"/>
        </w:rPr>
        <w:t>11.4. Во всем, что не предусмотрено настоящим Договором, Стороны руководствуются действующим законодательством Российской Федерации.</w:t>
      </w:r>
      <w:r w:rsidRPr="00A04815">
        <w:rPr>
          <w:sz w:val="22"/>
          <w:szCs w:val="22"/>
          <w:lang w:eastAsia="en-US" w:bidi="en-US"/>
        </w:rPr>
        <w:tab/>
      </w:r>
    </w:p>
    <w:p w14:paraId="2575ABFF" w14:textId="77777777" w:rsidR="00A04815" w:rsidRPr="00A04815" w:rsidRDefault="00A04815" w:rsidP="00A04815">
      <w:pPr>
        <w:widowControl/>
        <w:tabs>
          <w:tab w:val="left" w:pos="709"/>
        </w:tabs>
        <w:ind w:firstLine="709"/>
        <w:jc w:val="both"/>
        <w:rPr>
          <w:sz w:val="22"/>
          <w:szCs w:val="22"/>
        </w:rPr>
      </w:pPr>
      <w:r w:rsidRPr="00A04815">
        <w:rPr>
          <w:sz w:val="22"/>
          <w:szCs w:val="22"/>
          <w:lang w:eastAsia="en-US" w:bidi="en-US"/>
        </w:rPr>
        <w:t xml:space="preserve">11.5. </w:t>
      </w:r>
      <w:r w:rsidRPr="00A04815">
        <w:rPr>
          <w:sz w:val="22"/>
          <w:szCs w:val="22"/>
        </w:rPr>
        <w:t>Вопросы, не урегулированные Договором, регламентируются нормами действующего законодательства Российской Федерации.</w:t>
      </w:r>
    </w:p>
    <w:p w14:paraId="2E54173D" w14:textId="77777777" w:rsidR="00A04815" w:rsidRPr="00A04815" w:rsidRDefault="00A04815" w:rsidP="00A04815">
      <w:pPr>
        <w:widowControl/>
        <w:tabs>
          <w:tab w:val="left" w:pos="709"/>
        </w:tabs>
        <w:autoSpaceDE/>
        <w:autoSpaceDN/>
        <w:adjustRightInd/>
        <w:ind w:firstLine="709"/>
        <w:jc w:val="both"/>
        <w:rPr>
          <w:rFonts w:eastAsia="Batang"/>
          <w:sz w:val="22"/>
          <w:szCs w:val="22"/>
          <w:lang w:eastAsia="en-US"/>
        </w:rPr>
      </w:pPr>
      <w:r w:rsidRPr="00A04815">
        <w:rPr>
          <w:rFonts w:eastAsia="Batang" w:cs="Batang"/>
          <w:sz w:val="22"/>
          <w:szCs w:val="22"/>
          <w:lang w:eastAsia="en-US"/>
        </w:rPr>
        <w:lastRenderedPageBreak/>
        <w:t>11.6.</w:t>
      </w:r>
      <w:r w:rsidRPr="00A04815">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A04815">
        <w:rPr>
          <w:rFonts w:eastAsia="Batang"/>
          <w:sz w:val="22"/>
          <w:szCs w:val="22"/>
          <w:lang w:eastAsia="en-US"/>
        </w:rPr>
        <w:t>в случаях</w:t>
      </w:r>
      <w:proofErr w:type="gramEnd"/>
      <w:r w:rsidRPr="00A04815">
        <w:rPr>
          <w:rFonts w:eastAsia="Batang"/>
          <w:sz w:val="22"/>
          <w:szCs w:val="22"/>
          <w:lang w:eastAsia="en-US"/>
        </w:rPr>
        <w:t xml:space="preserve"> предусмотренных Положением и действующим законодательством РФ.</w:t>
      </w:r>
    </w:p>
    <w:p w14:paraId="6B0C46D4" w14:textId="77777777" w:rsidR="00A04815" w:rsidRPr="00A04815" w:rsidRDefault="00A04815" w:rsidP="00A04815">
      <w:pPr>
        <w:widowControl/>
        <w:tabs>
          <w:tab w:val="left" w:pos="709"/>
        </w:tabs>
        <w:autoSpaceDE/>
        <w:autoSpaceDN/>
        <w:adjustRightInd/>
        <w:ind w:firstLine="709"/>
        <w:jc w:val="both"/>
        <w:rPr>
          <w:sz w:val="22"/>
          <w:szCs w:val="22"/>
        </w:rPr>
      </w:pPr>
      <w:r w:rsidRPr="00A04815">
        <w:rPr>
          <w:rFonts w:eastAsia="Batang"/>
          <w:sz w:val="22"/>
          <w:szCs w:val="22"/>
          <w:lang w:eastAsia="en-US"/>
        </w:rPr>
        <w:t xml:space="preserve">11.7. </w:t>
      </w:r>
      <w:r w:rsidRPr="00A04815">
        <w:rPr>
          <w:sz w:val="22"/>
          <w:szCs w:val="22"/>
        </w:rPr>
        <w:t xml:space="preserve">Выполнение в полном объёме обязательств, предусмотренных настоящим Договором, Заказчиком и </w:t>
      </w:r>
      <w:r w:rsidRPr="00A04815">
        <w:rPr>
          <w:sz w:val="22"/>
          <w:szCs w:val="22"/>
          <w:lang w:eastAsia="en-US" w:bidi="en-US"/>
        </w:rPr>
        <w:t>Исполнителем</w:t>
      </w:r>
      <w:r w:rsidRPr="00A04815">
        <w:rPr>
          <w:sz w:val="22"/>
          <w:szCs w:val="22"/>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51061608"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11.8. Приложения к настоящему Договору, являющиеся его неотъемлемыми частями: </w:t>
      </w:r>
    </w:p>
    <w:p w14:paraId="71881F6C"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Приложение № 1 - Техническое задание </w:t>
      </w:r>
    </w:p>
    <w:p w14:paraId="0E2A6F5E" w14:textId="77777777" w:rsidR="00A04815" w:rsidRPr="00A04815" w:rsidRDefault="00A04815" w:rsidP="00A04815">
      <w:pPr>
        <w:suppressAutoHyphens/>
        <w:autoSpaceDE/>
        <w:autoSpaceDN/>
        <w:adjustRightInd/>
        <w:jc w:val="center"/>
        <w:rPr>
          <w:rFonts w:eastAsia="Arial"/>
          <w:b/>
          <w:sz w:val="22"/>
          <w:szCs w:val="22"/>
          <w:lang w:eastAsia="ar-SA"/>
        </w:rPr>
      </w:pPr>
    </w:p>
    <w:p w14:paraId="0CFF29D1" w14:textId="77777777" w:rsidR="00A04815" w:rsidRPr="00A04815" w:rsidRDefault="00A04815" w:rsidP="00A04815">
      <w:pPr>
        <w:suppressAutoHyphens/>
        <w:autoSpaceDE/>
        <w:autoSpaceDN/>
        <w:adjustRightInd/>
        <w:jc w:val="center"/>
        <w:rPr>
          <w:rFonts w:eastAsia="Arial"/>
          <w:b/>
          <w:sz w:val="22"/>
          <w:szCs w:val="22"/>
          <w:lang w:eastAsia="ar-SA"/>
        </w:rPr>
      </w:pPr>
      <w:r w:rsidRPr="00A04815">
        <w:rPr>
          <w:rFonts w:eastAsia="Arial"/>
          <w:b/>
          <w:sz w:val="22"/>
          <w:szCs w:val="22"/>
          <w:lang w:eastAsia="ar-SA"/>
        </w:rPr>
        <w:t>12. МЕСТОНАХОЖДЕНИЕ И БАНКОВСКИЕ РЕКВИЗИТЫ СТОРОН</w:t>
      </w:r>
    </w:p>
    <w:p w14:paraId="33F3E109" w14:textId="77777777" w:rsidR="00A04815" w:rsidRPr="00A04815" w:rsidRDefault="00A04815" w:rsidP="00A04815">
      <w:pPr>
        <w:suppressAutoHyphens/>
        <w:autoSpaceDE/>
        <w:autoSpaceDN/>
        <w:adjustRightInd/>
        <w:jc w:val="center"/>
        <w:rPr>
          <w:rFonts w:eastAsia="Arial"/>
          <w:b/>
          <w:sz w:val="22"/>
          <w:szCs w:val="22"/>
          <w:lang w:eastAsia="ar-SA"/>
        </w:rPr>
      </w:pPr>
    </w:p>
    <w:tbl>
      <w:tblPr>
        <w:tblW w:w="5000" w:type="pct"/>
        <w:tblLook w:val="01E0" w:firstRow="1" w:lastRow="1" w:firstColumn="1" w:lastColumn="1" w:noHBand="0" w:noVBand="0"/>
      </w:tblPr>
      <w:tblGrid>
        <w:gridCol w:w="4997"/>
        <w:gridCol w:w="5069"/>
      </w:tblGrid>
      <w:tr w:rsidR="00A04815" w:rsidRPr="00A04815" w14:paraId="6132AE09" w14:textId="77777777" w:rsidTr="009121A0">
        <w:tc>
          <w:tcPr>
            <w:tcW w:w="5076" w:type="dxa"/>
          </w:tcPr>
          <w:p w14:paraId="2E0CF342" w14:textId="77777777" w:rsidR="00A04815" w:rsidRPr="00A04815" w:rsidRDefault="00A04815" w:rsidP="00A04815">
            <w:pPr>
              <w:widowControl/>
              <w:suppressAutoHyphens/>
              <w:autoSpaceDE/>
              <w:autoSpaceDN/>
              <w:adjustRightInd/>
              <w:spacing w:line="216" w:lineRule="auto"/>
              <w:ind w:left="459"/>
              <w:rPr>
                <w:rFonts w:eastAsia="Calibri"/>
                <w:b/>
                <w:bCs/>
                <w:sz w:val="22"/>
                <w:szCs w:val="22"/>
                <w:lang w:eastAsia="zh-CN"/>
              </w:rPr>
            </w:pPr>
            <w:r w:rsidRPr="00A04815">
              <w:rPr>
                <w:rFonts w:eastAsia="Calibri"/>
                <w:b/>
                <w:bCs/>
                <w:sz w:val="22"/>
                <w:szCs w:val="22"/>
                <w:lang w:eastAsia="zh-CN"/>
              </w:rPr>
              <w:t>Заказчик:</w:t>
            </w:r>
          </w:p>
          <w:p w14:paraId="41DCEE6A"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МУП «Водоканал» </w:t>
            </w:r>
          </w:p>
          <w:p w14:paraId="53B31E44"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ИНН/КПП:1215020390/121501001 </w:t>
            </w:r>
          </w:p>
          <w:p w14:paraId="199CF4AA"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Адрес:424039, Республика Марий Эл,</w:t>
            </w:r>
          </w:p>
          <w:p w14:paraId="3562EF0E"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г. Йошкар-Ола, ул. Дружбы, д.2 </w:t>
            </w:r>
          </w:p>
          <w:p w14:paraId="2F79C900"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р/с 40702810300000050227</w:t>
            </w:r>
          </w:p>
          <w:p w14:paraId="6E20C177"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Банк ГПБ (АО)</w:t>
            </w:r>
          </w:p>
          <w:p w14:paraId="79AAE278"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БИК 044525823,</w:t>
            </w:r>
          </w:p>
          <w:p w14:paraId="2BBF19B2" w14:textId="77777777" w:rsidR="00A04815" w:rsidRPr="00A04815" w:rsidRDefault="00A04815" w:rsidP="00A04815">
            <w:pPr>
              <w:widowControl/>
              <w:suppressAutoHyphens/>
              <w:autoSpaceDE/>
              <w:autoSpaceDN/>
              <w:adjustRightInd/>
              <w:spacing w:line="216" w:lineRule="auto"/>
              <w:ind w:firstLine="425"/>
              <w:rPr>
                <w:rFonts w:eastAsia="Calibri"/>
                <w:sz w:val="22"/>
                <w:szCs w:val="22"/>
                <w:lang w:eastAsia="zh-CN"/>
              </w:rPr>
            </w:pPr>
            <w:r w:rsidRPr="00A04815">
              <w:rPr>
                <w:rFonts w:eastAsia="Calibri"/>
                <w:sz w:val="22"/>
                <w:szCs w:val="22"/>
                <w:lang w:eastAsia="zh-CN"/>
              </w:rPr>
              <w:t>к/с 30101810200000000823</w:t>
            </w:r>
          </w:p>
          <w:p w14:paraId="5D497E21"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eastAsia="zh-CN"/>
              </w:rPr>
            </w:pPr>
            <w:r w:rsidRPr="00A04815">
              <w:rPr>
                <w:rFonts w:eastAsia="Calibri"/>
                <w:color w:val="000000"/>
                <w:sz w:val="22"/>
                <w:szCs w:val="22"/>
                <w:lang w:eastAsia="zh-CN"/>
              </w:rPr>
              <w:t>ОКПО 03220481,</w:t>
            </w:r>
          </w:p>
          <w:p w14:paraId="6778A83B"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eastAsia="zh-CN"/>
              </w:rPr>
            </w:pPr>
            <w:r w:rsidRPr="00A04815">
              <w:rPr>
                <w:rFonts w:eastAsia="Calibri"/>
                <w:color w:val="000000"/>
                <w:sz w:val="22"/>
                <w:szCs w:val="22"/>
                <w:lang w:eastAsia="zh-CN"/>
              </w:rPr>
              <w:t>Тел. (8362) 42-77-04</w:t>
            </w:r>
          </w:p>
          <w:p w14:paraId="1ADABD06"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val="en-US" w:eastAsia="zh-CN"/>
              </w:rPr>
            </w:pPr>
            <w:r w:rsidRPr="00A04815">
              <w:rPr>
                <w:rFonts w:eastAsia="Calibri"/>
                <w:color w:val="000000"/>
                <w:sz w:val="22"/>
                <w:szCs w:val="22"/>
                <w:lang w:val="en-US" w:eastAsia="zh-CN"/>
              </w:rPr>
              <w:t>E-mail: snab424039@yandex.ru</w:t>
            </w:r>
          </w:p>
          <w:p w14:paraId="54923DA2" w14:textId="77777777" w:rsidR="00A04815" w:rsidRPr="00A04815" w:rsidRDefault="00A04815" w:rsidP="00A04815">
            <w:pPr>
              <w:widowControl/>
              <w:suppressAutoHyphens/>
              <w:autoSpaceDE/>
              <w:autoSpaceDN/>
              <w:adjustRightInd/>
              <w:spacing w:line="216" w:lineRule="auto"/>
              <w:ind w:left="459"/>
              <w:rPr>
                <w:b/>
                <w:bCs/>
                <w:sz w:val="22"/>
                <w:szCs w:val="22"/>
                <w:lang w:val="en-US" w:eastAsia="zh-CN"/>
              </w:rPr>
            </w:pPr>
            <w:r w:rsidRPr="00A04815">
              <w:rPr>
                <w:rFonts w:eastAsia="Calibri"/>
                <w:color w:val="000000"/>
                <w:sz w:val="22"/>
                <w:szCs w:val="22"/>
                <w:lang w:val="en-US" w:eastAsia="zh-CN"/>
              </w:rPr>
              <w:t>____________________ / _____________</w:t>
            </w:r>
          </w:p>
          <w:p w14:paraId="0953615F"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r w:rsidRPr="00A04815">
              <w:rPr>
                <w:b/>
                <w:bCs/>
                <w:sz w:val="22"/>
                <w:szCs w:val="22"/>
                <w:lang w:val="en-US" w:eastAsia="zh-CN"/>
              </w:rPr>
              <w:t xml:space="preserve">       </w:t>
            </w:r>
            <w:r w:rsidRPr="00A04815">
              <w:rPr>
                <w:rFonts w:eastAsia="Arial"/>
                <w:bCs/>
                <w:sz w:val="22"/>
                <w:szCs w:val="22"/>
                <w:lang w:eastAsia="zh-CN"/>
              </w:rPr>
              <w:t>М</w:t>
            </w:r>
            <w:r w:rsidRPr="00A04815">
              <w:rPr>
                <w:rFonts w:eastAsia="Arial"/>
                <w:bCs/>
                <w:sz w:val="22"/>
                <w:szCs w:val="22"/>
                <w:lang w:val="en-US" w:eastAsia="zh-CN"/>
              </w:rPr>
              <w:t>.</w:t>
            </w:r>
            <w:r w:rsidRPr="00A04815">
              <w:rPr>
                <w:rFonts w:eastAsia="Arial"/>
                <w:bCs/>
                <w:sz w:val="22"/>
                <w:szCs w:val="22"/>
                <w:lang w:eastAsia="zh-CN"/>
              </w:rPr>
              <w:t>П</w:t>
            </w:r>
            <w:r w:rsidRPr="00A04815">
              <w:rPr>
                <w:rFonts w:eastAsia="Arial"/>
                <w:bCs/>
                <w:sz w:val="22"/>
                <w:szCs w:val="22"/>
                <w:lang w:val="en-US" w:eastAsia="zh-CN"/>
              </w:rPr>
              <w:t>.</w:t>
            </w:r>
          </w:p>
        </w:tc>
        <w:tc>
          <w:tcPr>
            <w:tcW w:w="5259" w:type="dxa"/>
          </w:tcPr>
          <w:p w14:paraId="5ECB341B" w14:textId="77777777" w:rsidR="00A04815" w:rsidRPr="00A04815" w:rsidRDefault="00A04815" w:rsidP="00A04815">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A04815">
              <w:rPr>
                <w:rFonts w:eastAsia="Arial"/>
                <w:b/>
                <w:bCs/>
                <w:sz w:val="22"/>
                <w:szCs w:val="22"/>
                <w:lang w:eastAsia="zh-CN"/>
              </w:rPr>
              <w:t>Исполнитель:</w:t>
            </w:r>
          </w:p>
          <w:p w14:paraId="349ACB4C"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3175F422"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52387CF"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F1DC04E"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3673B58"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A5C4BA1"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1CE1CDB"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B35CE55"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A39655F" w14:textId="77777777" w:rsidR="00A04815" w:rsidRPr="00A04815" w:rsidRDefault="00A04815" w:rsidP="00A04815">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36F2ED31"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082380F" w14:textId="77777777" w:rsidR="00A04815" w:rsidRPr="00A04815" w:rsidRDefault="00A04815" w:rsidP="00A04815">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3EAD6753" w14:textId="77777777" w:rsidR="00A04815" w:rsidRPr="00A04815" w:rsidRDefault="00A04815" w:rsidP="00A04815">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A04815">
              <w:rPr>
                <w:rFonts w:eastAsia="Arial"/>
                <w:bCs/>
                <w:sz w:val="22"/>
                <w:szCs w:val="22"/>
                <w:lang w:eastAsia="zh-CN"/>
              </w:rPr>
              <w:t xml:space="preserve">_________________ </w:t>
            </w:r>
            <w:r w:rsidRPr="00A04815">
              <w:rPr>
                <w:rFonts w:eastAsia="Arial"/>
                <w:b/>
                <w:bCs/>
                <w:sz w:val="22"/>
                <w:szCs w:val="22"/>
                <w:lang w:eastAsia="zh-CN"/>
              </w:rPr>
              <w:t>/</w:t>
            </w:r>
            <w:r w:rsidRPr="00A04815">
              <w:rPr>
                <w:rFonts w:eastAsia="Arial"/>
                <w:bCs/>
                <w:sz w:val="22"/>
                <w:szCs w:val="22"/>
                <w:lang w:eastAsia="zh-CN"/>
              </w:rPr>
              <w:t>________________</w:t>
            </w:r>
            <w:r w:rsidRPr="00A04815">
              <w:rPr>
                <w:rFonts w:eastAsia="Arial"/>
                <w:b/>
                <w:bCs/>
                <w:sz w:val="22"/>
                <w:szCs w:val="22"/>
                <w:lang w:eastAsia="zh-CN"/>
              </w:rPr>
              <w:t xml:space="preserve">    </w:t>
            </w:r>
          </w:p>
          <w:p w14:paraId="1D61A6C2"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A04815">
              <w:rPr>
                <w:b/>
                <w:bCs/>
                <w:sz w:val="22"/>
                <w:szCs w:val="22"/>
                <w:lang w:eastAsia="zh-CN"/>
              </w:rPr>
              <w:t xml:space="preserve">       </w:t>
            </w:r>
            <w:r w:rsidRPr="00A04815">
              <w:rPr>
                <w:rFonts w:eastAsia="Arial"/>
                <w:bCs/>
                <w:sz w:val="22"/>
                <w:szCs w:val="22"/>
                <w:lang w:eastAsia="zh-CN"/>
              </w:rPr>
              <w:t>М.П.</w:t>
            </w:r>
          </w:p>
          <w:p w14:paraId="46471E84"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p w14:paraId="316A9714"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6D0196D1" w14:textId="77777777" w:rsidR="009F2624" w:rsidRDefault="00A04815" w:rsidP="009F2624">
      <w:pPr>
        <w:widowControl/>
        <w:autoSpaceDE/>
        <w:autoSpaceDN/>
        <w:adjustRightInd/>
        <w:ind w:left="5670"/>
        <w:jc w:val="right"/>
        <w:rPr>
          <w:sz w:val="22"/>
          <w:szCs w:val="22"/>
        </w:rPr>
      </w:pPr>
      <w:r w:rsidRPr="00A04815">
        <w:rPr>
          <w:sz w:val="22"/>
          <w:szCs w:val="22"/>
          <w:lang w:eastAsia="en-US"/>
        </w:rPr>
        <w:br w:type="page"/>
      </w:r>
      <w:r w:rsidRPr="00A04815">
        <w:rPr>
          <w:sz w:val="22"/>
          <w:szCs w:val="22"/>
        </w:rPr>
        <w:lastRenderedPageBreak/>
        <w:t xml:space="preserve">Приложение № 1 </w:t>
      </w:r>
    </w:p>
    <w:p w14:paraId="704B6BF4" w14:textId="654D995E" w:rsidR="00A04815" w:rsidRPr="00A04815" w:rsidRDefault="00A04815" w:rsidP="009F2624">
      <w:pPr>
        <w:widowControl/>
        <w:autoSpaceDE/>
        <w:autoSpaceDN/>
        <w:adjustRightInd/>
        <w:ind w:left="5670"/>
        <w:jc w:val="right"/>
        <w:rPr>
          <w:b/>
          <w:sz w:val="22"/>
          <w:szCs w:val="22"/>
          <w:lang w:eastAsia="en-US" w:bidi="en-US"/>
        </w:rPr>
      </w:pPr>
      <w:r w:rsidRPr="00A04815">
        <w:rPr>
          <w:sz w:val="22"/>
          <w:szCs w:val="22"/>
        </w:rPr>
        <w:t xml:space="preserve">к Договору на </w:t>
      </w:r>
      <w:r w:rsidRPr="00A04815">
        <w:rPr>
          <w:sz w:val="22"/>
          <w:szCs w:val="22"/>
          <w:lang w:eastAsia="en-US" w:bidi="en-US"/>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(код объекта НВОС 88-0112-000088-П</w:t>
      </w:r>
      <w:r w:rsidRPr="00A04815">
        <w:rPr>
          <w:b/>
          <w:sz w:val="22"/>
          <w:szCs w:val="22"/>
          <w:lang w:eastAsia="en-US" w:bidi="en-US"/>
        </w:rPr>
        <w:t>)</w:t>
      </w:r>
    </w:p>
    <w:p w14:paraId="187963EF" w14:textId="77777777" w:rsidR="00A04815" w:rsidRPr="00A04815" w:rsidRDefault="00A04815" w:rsidP="009F2624">
      <w:pPr>
        <w:widowControl/>
        <w:autoSpaceDE/>
        <w:autoSpaceDN/>
        <w:adjustRightInd/>
        <w:ind w:left="5670"/>
        <w:jc w:val="right"/>
        <w:rPr>
          <w:sz w:val="22"/>
          <w:szCs w:val="22"/>
        </w:rPr>
      </w:pPr>
      <w:r w:rsidRPr="00A04815">
        <w:rPr>
          <w:sz w:val="22"/>
          <w:szCs w:val="22"/>
        </w:rPr>
        <w:t>от __________№ ________</w:t>
      </w:r>
    </w:p>
    <w:p w14:paraId="03FB77B5" w14:textId="77777777" w:rsidR="00A04815" w:rsidRPr="00A04815" w:rsidRDefault="00A04815" w:rsidP="00A04815">
      <w:pPr>
        <w:widowControl/>
        <w:autoSpaceDE/>
        <w:autoSpaceDN/>
        <w:adjustRightInd/>
        <w:spacing w:line="240" w:lineRule="exact"/>
        <w:jc w:val="center"/>
        <w:rPr>
          <w:b/>
          <w:color w:val="FF0000"/>
          <w:sz w:val="22"/>
          <w:szCs w:val="22"/>
        </w:rPr>
      </w:pPr>
    </w:p>
    <w:p w14:paraId="612C10DA" w14:textId="77777777" w:rsidR="00A04815" w:rsidRPr="00A04815" w:rsidRDefault="00A04815" w:rsidP="00A04815">
      <w:pPr>
        <w:widowControl/>
        <w:autoSpaceDE/>
        <w:autoSpaceDN/>
        <w:adjustRightInd/>
        <w:spacing w:line="240" w:lineRule="exact"/>
        <w:jc w:val="center"/>
        <w:rPr>
          <w:b/>
          <w:sz w:val="22"/>
          <w:szCs w:val="22"/>
        </w:rPr>
      </w:pPr>
    </w:p>
    <w:p w14:paraId="728F5A94" w14:textId="77777777" w:rsidR="00A04815" w:rsidRPr="00A04815" w:rsidRDefault="00A04815" w:rsidP="00A04815">
      <w:pPr>
        <w:widowControl/>
        <w:autoSpaceDE/>
        <w:autoSpaceDN/>
        <w:adjustRightInd/>
        <w:spacing w:line="240" w:lineRule="exact"/>
        <w:jc w:val="center"/>
        <w:rPr>
          <w:b/>
          <w:sz w:val="22"/>
          <w:szCs w:val="22"/>
        </w:rPr>
      </w:pPr>
      <w:r w:rsidRPr="00A04815">
        <w:rPr>
          <w:b/>
          <w:sz w:val="22"/>
          <w:szCs w:val="22"/>
        </w:rPr>
        <w:t>ТЕХНИЧЕСКОЕ ЗАДАНИЕ</w:t>
      </w:r>
    </w:p>
    <w:p w14:paraId="0092C260" w14:textId="77777777" w:rsidR="00A04815" w:rsidRPr="00A04815" w:rsidRDefault="00A04815" w:rsidP="009F2624">
      <w:pPr>
        <w:widowControl/>
        <w:autoSpaceDE/>
        <w:autoSpaceDN/>
        <w:adjustRightInd/>
        <w:ind w:firstLine="567"/>
        <w:jc w:val="both"/>
        <w:rPr>
          <w:sz w:val="24"/>
          <w:szCs w:val="24"/>
        </w:rPr>
      </w:pPr>
      <w:r w:rsidRPr="00A04815">
        <w:rPr>
          <w:b/>
          <w:sz w:val="24"/>
          <w:szCs w:val="24"/>
        </w:rPr>
        <w:t>1. Цель оказания услуг</w:t>
      </w:r>
      <w:r w:rsidRPr="00A04815">
        <w:rPr>
          <w:sz w:val="24"/>
          <w:szCs w:val="24"/>
        </w:rPr>
        <w:t xml:space="preserve">: соблюдение природоохранного законодательства Российской Федерации и получение Комплексного экологического разрешения (КЭР), выданного </w:t>
      </w:r>
      <w:r w:rsidRPr="00A04815">
        <w:rPr>
          <w:rFonts w:eastAsia="Calibri"/>
          <w:sz w:val="24"/>
          <w:szCs w:val="24"/>
          <w:lang w:eastAsia="en-US"/>
        </w:rPr>
        <w:t>уполномоченным Правительством Российской Федерации федеральном органом исполнительной власти</w:t>
      </w:r>
      <w:r w:rsidRPr="00A04815">
        <w:rPr>
          <w:sz w:val="24"/>
          <w:szCs w:val="24"/>
        </w:rPr>
        <w:t>.</w:t>
      </w:r>
    </w:p>
    <w:p w14:paraId="193791DA" w14:textId="77777777" w:rsidR="00A04815" w:rsidRPr="00A04815" w:rsidRDefault="00A04815" w:rsidP="009F2624">
      <w:pPr>
        <w:widowControl/>
        <w:autoSpaceDE/>
        <w:autoSpaceDN/>
        <w:adjustRightInd/>
        <w:ind w:firstLine="567"/>
        <w:jc w:val="both"/>
        <w:rPr>
          <w:sz w:val="24"/>
          <w:szCs w:val="24"/>
        </w:rPr>
      </w:pPr>
      <w:r w:rsidRPr="00A04815">
        <w:rPr>
          <w:b/>
          <w:bCs/>
          <w:sz w:val="24"/>
          <w:szCs w:val="24"/>
        </w:rPr>
        <w:t>2. Работы выполняются в соответствии с настоящим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 в том числе:</w:t>
      </w:r>
    </w:p>
    <w:p w14:paraId="03E31BC9" w14:textId="3F1759FD" w:rsidR="00A04815" w:rsidRPr="00A04815" w:rsidRDefault="00A04815" w:rsidP="009F2624">
      <w:pPr>
        <w:suppressAutoHyphens/>
        <w:autoSpaceDE/>
        <w:autoSpaceDN/>
        <w:adjustRightInd/>
        <w:ind w:firstLine="567"/>
        <w:contextualSpacing/>
        <w:jc w:val="both"/>
        <w:rPr>
          <w:sz w:val="24"/>
          <w:szCs w:val="24"/>
          <w:lang w:eastAsia="ar-SA"/>
        </w:rPr>
      </w:pPr>
      <w:r w:rsidRPr="00A04815">
        <w:rPr>
          <w:sz w:val="24"/>
          <w:szCs w:val="24"/>
          <w:lang w:eastAsia="ar-SA"/>
        </w:rPr>
        <w:t>-</w:t>
      </w:r>
      <w:r w:rsidRPr="00A04815">
        <w:rPr>
          <w:rFonts w:eastAsia="Calibri"/>
          <w:sz w:val="24"/>
          <w:szCs w:val="24"/>
          <w:lang w:eastAsia="en-US"/>
        </w:rPr>
        <w:t> Федеральный закон от 04.05.1999 № 96-ФЗ «Об охране атмосферного воздуха»;</w:t>
      </w:r>
    </w:p>
    <w:p w14:paraId="3AADA6DA"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10.01.2002 № 7-ФЗ «Об охране окружающей среды»;</w:t>
      </w:r>
    </w:p>
    <w:p w14:paraId="32E6DD90"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24.06.1998 № 89-ФЗ «Об отходах производства и потребления»;</w:t>
      </w:r>
    </w:p>
    <w:p w14:paraId="5DCEAFBB"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"Водный кодекс Российской Федерации" от 03.06.2006 № 74-ФЗ;</w:t>
      </w:r>
    </w:p>
    <w:p w14:paraId="5D3891A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30.03.1999 № 52-ФЗ «О санитарно-эпидемиологическом благополучии населения»;</w:t>
      </w:r>
    </w:p>
    <w:p w14:paraId="5E38325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13.02.2019 № 143 «Об утверждении правил рассмотрения заявок на получение комплексных экологических разрешений, выдачи, переоформления, пересмотра, отзыва комплексных экологических разрешений и внесения изменений в них»;</w:t>
      </w:r>
    </w:p>
    <w:p w14:paraId="2CEF434A"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13.02.2019 № 149 "О разработке, установлении и пересмотре нормативов качества окружающей среды для химических и физических показателей состояния окружающей среды, а также об утверждении нормативных документов в области охраны окружающей среды, устанавливающих технологические показатели наилучших доступных технологий";</w:t>
      </w:r>
    </w:p>
    <w:p w14:paraId="71F53D0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14.02.2019 № 89 «Об утверждении Правил разработки технологических нормативов»;</w:t>
      </w:r>
    </w:p>
    <w:p w14:paraId="6832485F"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22.10.2021 № 780 "Об утверждении формы заявки на получение комплексного экологического разрешения и формы комплексного экологического разрешения;</w:t>
      </w:r>
    </w:p>
    <w:p w14:paraId="6C0F4BD6"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17.12.2018 № 666 "Об утверждении правил разработки программы повышения экологической эффективности";</w:t>
      </w:r>
    </w:p>
    <w:p w14:paraId="21DD3D17"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19.11.2021 № 871 "Об утверждении Порядка проведения инвентаризации стационарных источников и выбросов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14:paraId="3F7D6802"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06.06.2017 № 273 "Об утверждении методов расчетов рассеивания выбросов вредных (загрязняющих) веществ в атмосферном воздухе";</w:t>
      </w:r>
    </w:p>
    <w:p w14:paraId="490BE799"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07.12.2020 № 1021 "Об утверждении методических указаний по разработке проектов нормативов образования отходов и лимитов на их размещение";</w:t>
      </w:r>
    </w:p>
    <w:p w14:paraId="68C0AE5F"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04.12.2014 № 536 "Об утверждении Критериев отнесения отходов к I - V классам опасности по степени негативного воздействия на окружающую среду";</w:t>
      </w:r>
    </w:p>
    <w:p w14:paraId="42EE71E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08.12.2020 № 1026 "Об утверждении порядка паспортизации и типовых форм паспортов отходов I - IV классов опасности";</w:t>
      </w:r>
    </w:p>
    <w:p w14:paraId="50940993"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18.02.2022 г.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14:paraId="5A402CC2" w14:textId="77777777" w:rsidR="00A04815" w:rsidRPr="00A04815" w:rsidRDefault="00A04815" w:rsidP="009F2624">
      <w:pPr>
        <w:autoSpaceDE/>
        <w:autoSpaceDN/>
        <w:adjustRightInd/>
        <w:ind w:firstLine="567"/>
        <w:jc w:val="both"/>
        <w:rPr>
          <w:sz w:val="24"/>
          <w:szCs w:val="24"/>
        </w:rPr>
      </w:pPr>
      <w:r w:rsidRPr="00A04815">
        <w:rPr>
          <w:sz w:val="24"/>
          <w:szCs w:val="24"/>
        </w:rPr>
        <w:lastRenderedPageBreak/>
        <w:t>-</w:t>
      </w:r>
      <w:r w:rsidRPr="00A04815">
        <w:rPr>
          <w:rFonts w:eastAsia="Calibri"/>
          <w:sz w:val="24"/>
          <w:szCs w:val="24"/>
          <w:lang w:eastAsia="en-US"/>
        </w:rPr>
        <w:t> Постановление Правительства РФ от 13.03.2019 № 262 "Об утверждении Правил создания и эксплуатации системы автоматического контроля выбросов загрязняющих веществ и (или) сбросов загрязняющих веществ";</w:t>
      </w:r>
    </w:p>
    <w:p w14:paraId="6B01FEF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31.12.2020 № 2398 "Об утверждении критериев отнесения объектов, оказывающих негативное воздействие на окружающую среду, к объектам I, II, III и IV категорий"</w:t>
      </w:r>
    </w:p>
    <w:p w14:paraId="469E560B"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09.12.2020 №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4357AC7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14:paraId="157FAA6C"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 Санитарные правила и нормы...");</w:t>
      </w:r>
    </w:p>
    <w:p w14:paraId="5DB9A143"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ГОСТ Р 58577-2019. Национальный стандарт Российской Федерации. 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w:t>
      </w:r>
    </w:p>
    <w:p w14:paraId="1C5436CE" w14:textId="77777777" w:rsidR="00A04815" w:rsidRPr="00A04815" w:rsidRDefault="00A04815" w:rsidP="009F2624">
      <w:pPr>
        <w:widowControl/>
        <w:autoSpaceDE/>
        <w:autoSpaceDN/>
        <w:adjustRightInd/>
        <w:ind w:firstLine="567"/>
        <w:jc w:val="both"/>
        <w:rPr>
          <w:sz w:val="24"/>
          <w:szCs w:val="24"/>
        </w:rPr>
      </w:pPr>
      <w:r w:rsidRPr="00A04815">
        <w:rPr>
          <w:b/>
          <w:sz w:val="24"/>
          <w:szCs w:val="24"/>
        </w:rPr>
        <w:t>3. Наименование оказываемых услуг:</w:t>
      </w:r>
    </w:p>
    <w:p w14:paraId="65C739D3" w14:textId="77777777" w:rsidR="00A04815" w:rsidRPr="00A04815" w:rsidRDefault="00A04815" w:rsidP="00A04815">
      <w:pPr>
        <w:tabs>
          <w:tab w:val="left" w:pos="709"/>
        </w:tabs>
        <w:autoSpaceDN/>
        <w:adjustRightInd/>
        <w:ind w:firstLine="567"/>
        <w:contextualSpacing/>
        <w:rPr>
          <w:sz w:val="24"/>
          <w:szCs w:val="24"/>
        </w:rPr>
      </w:pPr>
      <w:r w:rsidRPr="00A04815">
        <w:rPr>
          <w:sz w:val="24"/>
          <w:szCs w:val="24"/>
        </w:rPr>
        <w:t xml:space="preserve">Оказание услуг по разработке и получению комплексного экологического разрешения (КЭР) для объекта НВОС </w:t>
      </w:r>
      <w:r w:rsidRPr="00A04815">
        <w:rPr>
          <w:sz w:val="24"/>
          <w:szCs w:val="24"/>
          <w:lang w:val="en-US"/>
        </w:rPr>
        <w:t>I</w:t>
      </w:r>
      <w:r w:rsidRPr="00A04815">
        <w:rPr>
          <w:sz w:val="24"/>
          <w:szCs w:val="24"/>
        </w:rPr>
        <w:t xml:space="preserve"> категории «</w:t>
      </w:r>
      <w:r w:rsidRPr="00A04815">
        <w:rPr>
          <w:rFonts w:eastAsia="Calibri"/>
          <w:color w:val="000000"/>
          <w:sz w:val="24"/>
          <w:szCs w:val="24"/>
          <w:lang w:eastAsia="en-US"/>
        </w:rPr>
        <w:t xml:space="preserve">Очистные сооружения канализации г. Йошкар-Олы с иловыми площадками п. </w:t>
      </w:r>
      <w:proofErr w:type="spellStart"/>
      <w:r w:rsidRPr="00A04815">
        <w:rPr>
          <w:rFonts w:eastAsia="Calibri"/>
          <w:color w:val="000000"/>
          <w:sz w:val="24"/>
          <w:szCs w:val="24"/>
          <w:lang w:eastAsia="en-US"/>
        </w:rPr>
        <w:t>Нолька</w:t>
      </w:r>
      <w:proofErr w:type="spellEnd"/>
      <w:r w:rsidRPr="00A04815">
        <w:rPr>
          <w:rFonts w:eastAsia="Calibri"/>
          <w:color w:val="000000"/>
          <w:sz w:val="24"/>
          <w:szCs w:val="24"/>
          <w:lang w:eastAsia="en-US"/>
        </w:rPr>
        <w:t>»</w:t>
      </w:r>
    </w:p>
    <w:p w14:paraId="1E8313CE" w14:textId="77777777" w:rsidR="00A04815" w:rsidRPr="00A04815" w:rsidRDefault="00A04815" w:rsidP="009F2624">
      <w:pPr>
        <w:tabs>
          <w:tab w:val="left" w:pos="709"/>
        </w:tabs>
        <w:autoSpaceDN/>
        <w:adjustRightInd/>
        <w:ind w:firstLine="567"/>
        <w:contextualSpacing/>
        <w:jc w:val="both"/>
        <w:rPr>
          <w:sz w:val="24"/>
          <w:szCs w:val="24"/>
        </w:rPr>
      </w:pPr>
      <w:r w:rsidRPr="00A04815">
        <w:rPr>
          <w:b/>
          <w:sz w:val="24"/>
          <w:szCs w:val="24"/>
        </w:rPr>
        <w:t>4. Объём и характеристика оказываемых услуг:</w:t>
      </w:r>
    </w:p>
    <w:p w14:paraId="259B76EA" w14:textId="77777777" w:rsidR="00A04815" w:rsidRPr="00A04815" w:rsidRDefault="00A04815" w:rsidP="009F2624">
      <w:pPr>
        <w:autoSpaceDE/>
        <w:autoSpaceDN/>
        <w:adjustRightInd/>
        <w:ind w:firstLine="567"/>
        <w:jc w:val="both"/>
        <w:rPr>
          <w:sz w:val="24"/>
          <w:szCs w:val="24"/>
        </w:rPr>
      </w:pPr>
      <w:r w:rsidRPr="00A04815">
        <w:rPr>
          <w:sz w:val="24"/>
          <w:szCs w:val="24"/>
        </w:rPr>
        <w:t>Оказание услуг происходит в четыре этапа:</w:t>
      </w:r>
    </w:p>
    <w:p w14:paraId="582DC7DF" w14:textId="77777777" w:rsidR="00A04815" w:rsidRPr="00A04815" w:rsidRDefault="00A04815" w:rsidP="009F2624">
      <w:pPr>
        <w:autoSpaceDE/>
        <w:autoSpaceDN/>
        <w:adjustRightInd/>
        <w:ind w:firstLine="567"/>
        <w:jc w:val="both"/>
        <w:rPr>
          <w:sz w:val="24"/>
          <w:szCs w:val="24"/>
        </w:rPr>
      </w:pPr>
      <w:r w:rsidRPr="00A04815">
        <w:rPr>
          <w:sz w:val="24"/>
          <w:szCs w:val="24"/>
        </w:rPr>
        <w:t>1) Первый этап включает в себя:</w:t>
      </w:r>
    </w:p>
    <w:p w14:paraId="6F59A02F"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Проекта нормативов предельно допустимых выбросов (НДВ) загрязняющих веществ в атмосферу;</w:t>
      </w:r>
    </w:p>
    <w:p w14:paraId="5C6313AC"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Проекта нормативов образования отходов и лимитов на их размещение (ПНООЛР);</w:t>
      </w:r>
    </w:p>
    <w:p w14:paraId="5FF69D33"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Программы производственного экологического контроля (ППЭК);</w:t>
      </w:r>
    </w:p>
    <w:p w14:paraId="12F9A710" w14:textId="77777777" w:rsidR="00A04815" w:rsidRPr="00A04815" w:rsidRDefault="00A04815" w:rsidP="009F2624">
      <w:pPr>
        <w:autoSpaceDE/>
        <w:autoSpaceDN/>
        <w:adjustRightInd/>
        <w:ind w:firstLine="567"/>
        <w:jc w:val="both"/>
        <w:rPr>
          <w:sz w:val="24"/>
          <w:szCs w:val="24"/>
        </w:rPr>
      </w:pPr>
      <w:r w:rsidRPr="00A04815">
        <w:rPr>
          <w:sz w:val="24"/>
          <w:szCs w:val="24"/>
        </w:rPr>
        <w:t>- Актуализацию сведений об объекте НВОС;</w:t>
      </w:r>
    </w:p>
    <w:p w14:paraId="0E8ADC1E"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Разработка проекта нормативов допустимых сбросов (НДС).</w:t>
      </w:r>
    </w:p>
    <w:p w14:paraId="002B336F" w14:textId="77777777" w:rsidR="00A04815" w:rsidRPr="00A04815" w:rsidRDefault="00A04815" w:rsidP="009F2624">
      <w:pPr>
        <w:autoSpaceDE/>
        <w:autoSpaceDN/>
        <w:adjustRightInd/>
        <w:ind w:firstLine="567"/>
        <w:jc w:val="both"/>
        <w:rPr>
          <w:sz w:val="24"/>
          <w:szCs w:val="24"/>
        </w:rPr>
      </w:pPr>
      <w:r w:rsidRPr="00A04815">
        <w:rPr>
          <w:sz w:val="24"/>
          <w:szCs w:val="24"/>
        </w:rPr>
        <w:t>2) Второй этап включает в себя:</w:t>
      </w:r>
    </w:p>
    <w:p w14:paraId="1460D636" w14:textId="77777777" w:rsidR="00A04815" w:rsidRPr="00A04815" w:rsidRDefault="00A04815" w:rsidP="009F2624">
      <w:pPr>
        <w:autoSpaceDE/>
        <w:autoSpaceDN/>
        <w:adjustRightInd/>
        <w:ind w:firstLine="567"/>
        <w:jc w:val="both"/>
        <w:rPr>
          <w:sz w:val="24"/>
          <w:szCs w:val="24"/>
        </w:rPr>
      </w:pPr>
      <w:r w:rsidRPr="00A04815">
        <w:rPr>
          <w:sz w:val="24"/>
          <w:szCs w:val="24"/>
        </w:rPr>
        <w:t>• Представление на согласование (экспертизу) проектов НДВ, НДС и ПНООЛР в контролирующие организации, сопровождение согласования в надзорных органах;</w:t>
      </w:r>
    </w:p>
    <w:p w14:paraId="62068186" w14:textId="77777777" w:rsidR="00A04815" w:rsidRPr="00A04815" w:rsidRDefault="00A04815" w:rsidP="009F2624">
      <w:pPr>
        <w:autoSpaceDE/>
        <w:autoSpaceDN/>
        <w:adjustRightInd/>
        <w:ind w:firstLine="567"/>
        <w:jc w:val="both"/>
        <w:rPr>
          <w:sz w:val="24"/>
          <w:szCs w:val="24"/>
        </w:rPr>
      </w:pPr>
      <w:r w:rsidRPr="00A04815">
        <w:rPr>
          <w:sz w:val="24"/>
          <w:szCs w:val="24"/>
        </w:rPr>
        <w:t>• Снятие замечаний и устранение недоработок, выявленных контролирующими организациями при согласовании (экспертизе) проектов НДВ, НДС и ПНООЛР, относящиеся к содержанию проекта (при необходимости).</w:t>
      </w:r>
    </w:p>
    <w:p w14:paraId="2EA3EAD2" w14:textId="77777777" w:rsidR="00A04815" w:rsidRPr="00A04815" w:rsidRDefault="00A04815" w:rsidP="009F2624">
      <w:pPr>
        <w:autoSpaceDE/>
        <w:autoSpaceDN/>
        <w:adjustRightInd/>
        <w:ind w:firstLine="567"/>
        <w:jc w:val="both"/>
        <w:rPr>
          <w:sz w:val="24"/>
          <w:szCs w:val="24"/>
        </w:rPr>
      </w:pPr>
      <w:r w:rsidRPr="00A04815">
        <w:rPr>
          <w:sz w:val="24"/>
          <w:szCs w:val="24"/>
        </w:rPr>
        <w:t>3) Третий этап включает в себя:</w:t>
      </w:r>
    </w:p>
    <w:p w14:paraId="617450FB" w14:textId="77777777" w:rsidR="00A04815" w:rsidRPr="00A04815" w:rsidRDefault="00A04815" w:rsidP="009F2624">
      <w:pPr>
        <w:autoSpaceDE/>
        <w:autoSpaceDN/>
        <w:adjustRightInd/>
        <w:ind w:firstLine="567"/>
        <w:jc w:val="both"/>
        <w:rPr>
          <w:sz w:val="24"/>
          <w:szCs w:val="24"/>
        </w:rPr>
      </w:pPr>
      <w:r w:rsidRPr="00A04815">
        <w:rPr>
          <w:sz w:val="24"/>
          <w:szCs w:val="24"/>
        </w:rPr>
        <w:t>Заполнение заявки на получение Комплексного экологического разрешения (КЭР) и ее направление в Волжско-Камское межрегиональное управление Росприроднадзора.</w:t>
      </w:r>
    </w:p>
    <w:p w14:paraId="46538D17" w14:textId="77777777" w:rsidR="00A04815" w:rsidRPr="00A04815" w:rsidRDefault="00A04815" w:rsidP="009F2624">
      <w:pPr>
        <w:autoSpaceDE/>
        <w:autoSpaceDN/>
        <w:adjustRightInd/>
        <w:ind w:firstLine="567"/>
        <w:jc w:val="both"/>
        <w:rPr>
          <w:sz w:val="24"/>
          <w:szCs w:val="24"/>
        </w:rPr>
      </w:pPr>
      <w:r w:rsidRPr="00A04815">
        <w:rPr>
          <w:sz w:val="24"/>
          <w:szCs w:val="24"/>
        </w:rPr>
        <w:t>4) Четвертый этап включает в себя:</w:t>
      </w:r>
    </w:p>
    <w:p w14:paraId="0E589861" w14:textId="77777777" w:rsidR="00A04815" w:rsidRPr="00A04815" w:rsidRDefault="00A04815" w:rsidP="009F2624">
      <w:pPr>
        <w:autoSpaceDE/>
        <w:autoSpaceDN/>
        <w:adjustRightInd/>
        <w:ind w:firstLine="567"/>
        <w:jc w:val="both"/>
        <w:rPr>
          <w:sz w:val="24"/>
          <w:szCs w:val="24"/>
        </w:rPr>
      </w:pPr>
      <w:r w:rsidRPr="00A04815">
        <w:rPr>
          <w:sz w:val="24"/>
          <w:szCs w:val="24"/>
        </w:rPr>
        <w:t>• Снятие замечаний, и устранение недоработок, выявленных контролирующими организациями при согласовании КЭР, относящиеся к содержанию проекта (при необходимости);</w:t>
      </w:r>
    </w:p>
    <w:p w14:paraId="77DA7FBA" w14:textId="77777777" w:rsidR="00A04815" w:rsidRPr="00A04815" w:rsidRDefault="00A04815" w:rsidP="009F2624">
      <w:pPr>
        <w:tabs>
          <w:tab w:val="left" w:pos="0"/>
        </w:tabs>
        <w:autoSpaceDN/>
        <w:adjustRightInd/>
        <w:ind w:firstLine="567"/>
        <w:contextualSpacing/>
        <w:jc w:val="both"/>
        <w:rPr>
          <w:rFonts w:eastAsia="Calibri"/>
          <w:sz w:val="24"/>
          <w:szCs w:val="24"/>
          <w:lang w:eastAsia="en-US"/>
        </w:rPr>
      </w:pPr>
      <w:r w:rsidRPr="00A04815">
        <w:rPr>
          <w:bCs/>
          <w:iCs/>
          <w:sz w:val="24"/>
          <w:szCs w:val="24"/>
        </w:rPr>
        <w:t xml:space="preserve">• Получение Исполнителем и предоставление Заказчику КЭР по форме, установленной Министерством природных ресурсов и экологии Российской Федерации, </w:t>
      </w:r>
      <w:r w:rsidRPr="00A04815">
        <w:rPr>
          <w:sz w:val="24"/>
          <w:szCs w:val="24"/>
        </w:rPr>
        <w:t xml:space="preserve">выданного </w:t>
      </w:r>
      <w:r w:rsidRPr="00A04815">
        <w:rPr>
          <w:rFonts w:eastAsia="Calibri"/>
          <w:sz w:val="24"/>
          <w:szCs w:val="24"/>
          <w:lang w:eastAsia="en-US"/>
        </w:rPr>
        <w:t xml:space="preserve">уполномоченным Правительством Российской Федерации федеральном органом исполнительной </w:t>
      </w:r>
      <w:r w:rsidRPr="00A04815">
        <w:rPr>
          <w:rFonts w:eastAsia="Calibri"/>
          <w:sz w:val="24"/>
          <w:szCs w:val="24"/>
          <w:lang w:eastAsia="en-US"/>
        </w:rPr>
        <w:lastRenderedPageBreak/>
        <w:t>власти.</w:t>
      </w:r>
    </w:p>
    <w:p w14:paraId="1462EF25" w14:textId="77777777" w:rsidR="00A04815" w:rsidRPr="00A04815" w:rsidRDefault="00A04815" w:rsidP="00A04815">
      <w:pPr>
        <w:tabs>
          <w:tab w:val="left" w:pos="0"/>
        </w:tabs>
        <w:autoSpaceDN/>
        <w:adjustRightInd/>
        <w:contextualSpacing/>
        <w:jc w:val="both"/>
        <w:rPr>
          <w:rFonts w:eastAsia="Calibri"/>
          <w:sz w:val="24"/>
          <w:szCs w:val="24"/>
          <w:lang w:eastAsia="en-US"/>
        </w:rPr>
      </w:pPr>
    </w:p>
    <w:p w14:paraId="327D1990" w14:textId="77777777" w:rsidR="00A04815" w:rsidRPr="00A04815" w:rsidRDefault="00A04815" w:rsidP="009F2624">
      <w:pPr>
        <w:tabs>
          <w:tab w:val="left" w:pos="0"/>
        </w:tabs>
        <w:autoSpaceDN/>
        <w:adjustRightInd/>
        <w:ind w:firstLine="567"/>
        <w:contextualSpacing/>
        <w:jc w:val="both"/>
        <w:rPr>
          <w:b/>
          <w:sz w:val="24"/>
          <w:szCs w:val="24"/>
        </w:rPr>
      </w:pPr>
      <w:r w:rsidRPr="00A04815">
        <w:rPr>
          <w:b/>
          <w:sz w:val="24"/>
          <w:szCs w:val="24"/>
        </w:rPr>
        <w:t>5. Содержание оказываемых услуг:</w:t>
      </w:r>
    </w:p>
    <w:p w14:paraId="044A68DB"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Разработка материалов, сопровождение экспертиз, получение заключений, согласований, актуализация документов, согласование с Заказчиком и утверждение КЭР в уполномоченном Правительстве Российской Федерации федеральном органе исполнительной власти.</w:t>
      </w:r>
    </w:p>
    <w:p w14:paraId="35A54E3C"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xml:space="preserve">- Сбор и анализ исходных сведений для разработки материалов обоснования КЭР. Перед началом работ Заказчик передает Исполнителю имеющуюся проектную документацию объекта НВОС, информацию о </w:t>
      </w:r>
      <w:r w:rsidRPr="00A04815">
        <w:rPr>
          <w:bCs/>
          <w:sz w:val="24"/>
          <w:szCs w:val="24"/>
        </w:rPr>
        <w:t xml:space="preserve">видах и объемах производимой продукции, </w:t>
      </w:r>
      <w:r w:rsidRPr="00A04815">
        <w:rPr>
          <w:sz w:val="24"/>
          <w:szCs w:val="24"/>
        </w:rPr>
        <w:t xml:space="preserve">сведения об использовании сырья, воды, электрической и тепловой энергии, копии </w:t>
      </w:r>
      <w:r w:rsidRPr="00A04815">
        <w:rPr>
          <w:rFonts w:eastAsia="Calibri"/>
          <w:sz w:val="24"/>
          <w:szCs w:val="24"/>
          <w:lang w:eastAsia="en-US"/>
        </w:rPr>
        <w:t xml:space="preserve">действующих разрешительных документов на выбросы загрязняющих веществ, размещение отходов, имеющуюся нормативно-техническую документацию, необходимую для разработки, согласования и утверждения КЭР. </w:t>
      </w:r>
    </w:p>
    <w:p w14:paraId="21B721E0"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xml:space="preserve">- Получение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семь лет. </w:t>
      </w:r>
    </w:p>
    <w:p w14:paraId="099B4C32" w14:textId="77777777" w:rsidR="00A04815" w:rsidRPr="00A04815" w:rsidRDefault="00A04815" w:rsidP="009F2624">
      <w:pPr>
        <w:tabs>
          <w:tab w:val="left" w:pos="0"/>
        </w:tabs>
        <w:autoSpaceDN/>
        <w:adjustRightInd/>
        <w:ind w:firstLine="567"/>
        <w:contextualSpacing/>
        <w:jc w:val="both"/>
        <w:rPr>
          <w:sz w:val="24"/>
          <w:szCs w:val="24"/>
        </w:rPr>
      </w:pPr>
      <w:r w:rsidRPr="00A04815">
        <w:rPr>
          <w:sz w:val="24"/>
          <w:szCs w:val="24"/>
        </w:rPr>
        <w:t>- Предоставление Заказчику оригиналов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5F447F3" w14:textId="77777777" w:rsidR="00A04815" w:rsidRPr="00A04815" w:rsidRDefault="00A04815" w:rsidP="009F2624">
      <w:pPr>
        <w:widowControl/>
        <w:tabs>
          <w:tab w:val="left" w:pos="851"/>
        </w:tabs>
        <w:autoSpaceDE/>
        <w:autoSpaceDN/>
        <w:adjustRightInd/>
        <w:spacing w:line="276" w:lineRule="auto"/>
        <w:ind w:firstLine="567"/>
        <w:jc w:val="both"/>
        <w:rPr>
          <w:sz w:val="24"/>
          <w:szCs w:val="24"/>
        </w:rPr>
      </w:pPr>
      <w:r w:rsidRPr="00A04815">
        <w:rPr>
          <w:b/>
          <w:sz w:val="24"/>
          <w:szCs w:val="24"/>
        </w:rPr>
        <w:t>6.  Срок оказания услуг</w:t>
      </w:r>
      <w:r w:rsidRPr="00A04815">
        <w:rPr>
          <w:sz w:val="24"/>
          <w:szCs w:val="24"/>
        </w:rPr>
        <w:t>:</w:t>
      </w:r>
    </w:p>
    <w:p w14:paraId="177910D8" w14:textId="77777777" w:rsidR="00A04815" w:rsidRPr="00A04815" w:rsidRDefault="00A04815" w:rsidP="009F2624">
      <w:pPr>
        <w:widowControl/>
        <w:tabs>
          <w:tab w:val="left" w:pos="851"/>
        </w:tabs>
        <w:autoSpaceDE/>
        <w:autoSpaceDN/>
        <w:adjustRightInd/>
        <w:ind w:firstLine="567"/>
        <w:jc w:val="both"/>
        <w:rPr>
          <w:sz w:val="24"/>
          <w:szCs w:val="24"/>
        </w:rPr>
      </w:pPr>
      <w:r w:rsidRPr="00A04815">
        <w:rPr>
          <w:sz w:val="24"/>
          <w:szCs w:val="24"/>
        </w:rPr>
        <w:t>-  60 (шестьдесят) календарных дней с даты подписания Договора обеими Сторонами и получения Исполнителем от Заказчика документации и информации, необходимых Исполнителю для выполнения обязательств по настоящему Договору</w:t>
      </w:r>
    </w:p>
    <w:p w14:paraId="1A87E099" w14:textId="77777777" w:rsidR="00A04815" w:rsidRPr="00A04815" w:rsidRDefault="00A04815" w:rsidP="009F2624">
      <w:pPr>
        <w:widowControl/>
        <w:tabs>
          <w:tab w:val="left" w:pos="851"/>
        </w:tabs>
        <w:autoSpaceDE/>
        <w:autoSpaceDN/>
        <w:adjustRightInd/>
        <w:ind w:firstLine="567"/>
        <w:jc w:val="both"/>
        <w:rPr>
          <w:sz w:val="24"/>
          <w:szCs w:val="24"/>
        </w:rPr>
      </w:pPr>
      <w:r w:rsidRPr="00A04815">
        <w:rPr>
          <w:sz w:val="24"/>
          <w:szCs w:val="24"/>
        </w:rPr>
        <w:t>- Заказчик в течение 5 (пяти) рабочих дней с даты подписания Договора передает по Акту приёма-передачи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08EF2BDA" w14:textId="77777777" w:rsidR="00A04815" w:rsidRPr="00A04815" w:rsidRDefault="00A04815" w:rsidP="009F2624">
      <w:pPr>
        <w:widowControl/>
        <w:autoSpaceDE/>
        <w:autoSpaceDN/>
        <w:adjustRightInd/>
        <w:spacing w:line="276" w:lineRule="auto"/>
        <w:ind w:firstLine="567"/>
        <w:jc w:val="both"/>
        <w:rPr>
          <w:sz w:val="24"/>
          <w:szCs w:val="24"/>
        </w:rPr>
      </w:pPr>
      <w:r w:rsidRPr="00A04815">
        <w:rPr>
          <w:b/>
          <w:sz w:val="24"/>
          <w:szCs w:val="24"/>
        </w:rPr>
        <w:t>7. Условия оплаты услуг</w:t>
      </w:r>
      <w:r w:rsidRPr="00A04815">
        <w:rPr>
          <w:sz w:val="24"/>
          <w:szCs w:val="24"/>
        </w:rPr>
        <w:t xml:space="preserve">: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5A7211AD"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651CFEA0"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246125BB"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3DF13619" w14:textId="77777777" w:rsidR="00A04815" w:rsidRPr="00A04815" w:rsidRDefault="00A04815" w:rsidP="009F2624">
      <w:pPr>
        <w:widowControl/>
        <w:autoSpaceDE/>
        <w:autoSpaceDN/>
        <w:adjustRightInd/>
        <w:spacing w:line="276" w:lineRule="auto"/>
        <w:ind w:firstLine="567"/>
        <w:jc w:val="both"/>
        <w:rPr>
          <w:sz w:val="24"/>
          <w:szCs w:val="24"/>
        </w:rPr>
      </w:pPr>
      <w:r w:rsidRPr="00A04815">
        <w:rPr>
          <w:sz w:val="24"/>
          <w:szCs w:val="24"/>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69B53BA4" w14:textId="77777777" w:rsidR="00A04815" w:rsidRPr="00A04815" w:rsidRDefault="00A04815" w:rsidP="009F2624">
      <w:pPr>
        <w:widowControl/>
        <w:autoSpaceDE/>
        <w:autoSpaceDN/>
        <w:adjustRightInd/>
        <w:ind w:left="-142" w:firstLine="709"/>
        <w:jc w:val="both"/>
        <w:rPr>
          <w:b/>
          <w:sz w:val="24"/>
          <w:szCs w:val="24"/>
        </w:rPr>
      </w:pPr>
      <w:r w:rsidRPr="00A04815">
        <w:rPr>
          <w:b/>
          <w:sz w:val="24"/>
          <w:szCs w:val="24"/>
        </w:rPr>
        <w:t xml:space="preserve">8. Основные требования к Исполнителю:  </w:t>
      </w:r>
    </w:p>
    <w:p w14:paraId="68BDE542" w14:textId="5528A857" w:rsidR="00A04815" w:rsidRPr="009F2624" w:rsidRDefault="00A04815" w:rsidP="009F2624">
      <w:pPr>
        <w:pStyle w:val="aff1"/>
        <w:framePr w:hSpace="180" w:wrap="around" w:vAnchor="text" w:hAnchor="margin" w:xAlign="center" w:y="4"/>
        <w:numPr>
          <w:ilvl w:val="3"/>
          <w:numId w:val="23"/>
        </w:numPr>
        <w:tabs>
          <w:tab w:val="left" w:pos="261"/>
        </w:tabs>
        <w:suppressAutoHyphens/>
        <w:ind w:left="0" w:firstLine="568"/>
        <w:contextualSpacing/>
        <w:jc w:val="both"/>
        <w:rPr>
          <w:rFonts w:eastAsia="Calibri"/>
          <w:lang w:eastAsia="en-US"/>
        </w:rPr>
      </w:pPr>
      <w:r w:rsidRPr="009F2624">
        <w:rPr>
          <w:rFonts w:eastAsia="Calibri"/>
          <w:lang w:eastAsia="en-US"/>
        </w:rPr>
        <w:t>Стоимость услуг должна включать все затраты Исполнителя (в т.ч., командировочные, транспортные расходы, и т.д.) и не подлежит корректировке в сторону увеличения.</w:t>
      </w:r>
    </w:p>
    <w:p w14:paraId="5810F748"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В стоимость услуг Исполнителя включаются расходы на экспертизы, справки госорганов.</w:t>
      </w:r>
    </w:p>
    <w:p w14:paraId="1DEB6AFC"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 xml:space="preserve">Все оборудование, используемое Исполнителем, должно быть сертифицировано, </w:t>
      </w:r>
      <w:proofErr w:type="spellStart"/>
      <w:r w:rsidRPr="00A04815">
        <w:rPr>
          <w:rFonts w:eastAsia="Calibri"/>
          <w:sz w:val="24"/>
          <w:szCs w:val="24"/>
          <w:lang w:eastAsia="en-US"/>
        </w:rPr>
        <w:t>поверено</w:t>
      </w:r>
      <w:proofErr w:type="spellEnd"/>
      <w:r w:rsidRPr="00A04815">
        <w:rPr>
          <w:rFonts w:eastAsia="Calibri"/>
          <w:sz w:val="24"/>
          <w:szCs w:val="24"/>
          <w:lang w:eastAsia="en-US"/>
        </w:rPr>
        <w:t xml:space="preserve">. </w:t>
      </w:r>
    </w:p>
    <w:p w14:paraId="6B74199D"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Исполнитель при выполнении работ по договору обязан соблюдать правила и требования природоохранного законодательства, промышленной и пожарной безопасности, охраны труда.</w:t>
      </w:r>
    </w:p>
    <w:p w14:paraId="60079498" w14:textId="77777777" w:rsidR="00A04815" w:rsidRPr="00A04815" w:rsidRDefault="00A04815" w:rsidP="00A04815">
      <w:pPr>
        <w:widowControl/>
        <w:autoSpaceDE/>
        <w:autoSpaceDN/>
        <w:adjustRightInd/>
        <w:spacing w:line="276" w:lineRule="auto"/>
        <w:ind w:left="-142"/>
        <w:jc w:val="both"/>
        <w:rPr>
          <w:sz w:val="24"/>
          <w:szCs w:val="24"/>
        </w:rPr>
      </w:pPr>
    </w:p>
    <w:p w14:paraId="5C706DCD" w14:textId="77777777" w:rsidR="00BA37E9" w:rsidRPr="00BA37E9" w:rsidRDefault="00BA37E9" w:rsidP="00BA37E9">
      <w:pPr>
        <w:widowControl/>
        <w:autoSpaceDE/>
        <w:autoSpaceDN/>
        <w:adjustRightInd/>
        <w:jc w:val="center"/>
        <w:rPr>
          <w:color w:val="FF0000"/>
        </w:rPr>
      </w:pPr>
    </w:p>
    <w:p w14:paraId="603125FD" w14:textId="77777777" w:rsidR="00A4138B" w:rsidRPr="007B45CA" w:rsidRDefault="00A4138B" w:rsidP="000573EF">
      <w:pPr>
        <w:widowControl/>
        <w:autoSpaceDE/>
        <w:autoSpaceDN/>
        <w:adjustRightInd/>
        <w:jc w:val="right"/>
        <w:rPr>
          <w:sz w:val="22"/>
          <w:szCs w:val="22"/>
        </w:rPr>
      </w:pPr>
      <w:r w:rsidRPr="002B6E48">
        <w:rPr>
          <w:sz w:val="24"/>
          <w:szCs w:val="24"/>
        </w:rPr>
        <w:lastRenderedPageBreak/>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88B56EA"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74924072"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29BF55C5"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C4A1FE3"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32B61F9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0FE661FC" w14:textId="77777777" w:rsidR="00472F54" w:rsidRDefault="00472F54" w:rsidP="002B6E48">
      <w:pPr>
        <w:ind w:firstLine="709"/>
        <w:jc w:val="both"/>
        <w:rPr>
          <w:b/>
          <w:sz w:val="24"/>
          <w:szCs w:val="24"/>
        </w:rPr>
      </w:pPr>
    </w:p>
    <w:p w14:paraId="3B588D81" w14:textId="77777777" w:rsidR="00710042" w:rsidRDefault="00710042" w:rsidP="002B6E48">
      <w:pPr>
        <w:ind w:firstLine="709"/>
        <w:jc w:val="both"/>
        <w:rPr>
          <w:b/>
          <w:sz w:val="24"/>
          <w:szCs w:val="24"/>
        </w:rPr>
      </w:pPr>
    </w:p>
    <w:p w14:paraId="667D6AE2" w14:textId="77777777" w:rsidR="00710042" w:rsidRDefault="00710042" w:rsidP="002B6E48">
      <w:pPr>
        <w:ind w:firstLine="709"/>
        <w:jc w:val="both"/>
        <w:rPr>
          <w:b/>
          <w:sz w:val="24"/>
          <w:szCs w:val="24"/>
        </w:rPr>
      </w:pPr>
    </w:p>
    <w:p w14:paraId="4C652B59" w14:textId="77777777" w:rsidR="00710042" w:rsidRPr="00710042" w:rsidRDefault="00710042" w:rsidP="00710042">
      <w:pPr>
        <w:jc w:val="center"/>
        <w:rPr>
          <w:b/>
          <w:sz w:val="24"/>
          <w:szCs w:val="24"/>
        </w:rPr>
      </w:pPr>
      <w:r w:rsidRPr="00710042">
        <w:rPr>
          <w:b/>
          <w:sz w:val="24"/>
          <w:szCs w:val="24"/>
        </w:rPr>
        <w:t>ФОРМЫ ДЛЯ ЗАПОЛНЕНИЯ УЧАСТНИКАМИ ЗАКУПКИ</w:t>
      </w:r>
    </w:p>
    <w:p w14:paraId="603CDDC8" w14:textId="77777777" w:rsidR="00710042" w:rsidRPr="00710042" w:rsidRDefault="00710042" w:rsidP="00710042">
      <w:pPr>
        <w:ind w:firstLine="709"/>
        <w:jc w:val="center"/>
        <w:rPr>
          <w:b/>
          <w:sz w:val="24"/>
          <w:szCs w:val="24"/>
        </w:rPr>
      </w:pPr>
    </w:p>
    <w:p w14:paraId="1A153A71" w14:textId="77777777" w:rsidR="00710042" w:rsidRPr="00710042" w:rsidRDefault="00710042" w:rsidP="00710042">
      <w:pPr>
        <w:widowControl/>
        <w:autoSpaceDE/>
        <w:autoSpaceDN/>
        <w:adjustRightInd/>
        <w:spacing w:after="182"/>
        <w:jc w:val="center"/>
        <w:rPr>
          <w:color w:val="222222"/>
          <w:sz w:val="22"/>
          <w:szCs w:val="22"/>
        </w:rPr>
      </w:pPr>
      <w:r w:rsidRPr="00710042">
        <w:rPr>
          <w:b/>
          <w:bCs/>
          <w:color w:val="222222"/>
          <w:sz w:val="22"/>
          <w:szCs w:val="22"/>
        </w:rPr>
        <w:t>ПРЕДЛОЖЕНИЕ УЧАСТНИКА ЗАПРОСА КОТИРОВОК</w:t>
      </w:r>
    </w:p>
    <w:p w14:paraId="3B6FD366" w14:textId="77777777" w:rsidR="00710042" w:rsidRPr="00710042" w:rsidRDefault="00710042" w:rsidP="00710042">
      <w:pPr>
        <w:widowControl/>
        <w:autoSpaceDE/>
        <w:autoSpaceDN/>
        <w:adjustRightInd/>
        <w:jc w:val="center"/>
        <w:rPr>
          <w:sz w:val="22"/>
          <w:szCs w:val="22"/>
        </w:rPr>
      </w:pPr>
      <w:r w:rsidRPr="00710042">
        <w:rPr>
          <w:b/>
          <w:bCs/>
          <w:sz w:val="22"/>
          <w:szCs w:val="22"/>
        </w:rPr>
        <w:t>В ЭЛЕКТРОННОЙ ФОРМЕ</w:t>
      </w:r>
    </w:p>
    <w:p w14:paraId="4C0DBB6F" w14:textId="77777777" w:rsidR="00710042" w:rsidRPr="00710042" w:rsidRDefault="00710042" w:rsidP="00710042">
      <w:pPr>
        <w:widowControl/>
        <w:autoSpaceDE/>
        <w:autoSpaceDN/>
        <w:adjustRightInd/>
        <w:spacing w:after="182"/>
        <w:jc w:val="center"/>
        <w:rPr>
          <w:color w:val="222222"/>
          <w:sz w:val="22"/>
          <w:szCs w:val="22"/>
        </w:rPr>
      </w:pPr>
      <w:r w:rsidRPr="00710042">
        <w:rPr>
          <w:color w:val="222222"/>
          <w:sz w:val="22"/>
          <w:szCs w:val="22"/>
        </w:rPr>
        <w:t> </w:t>
      </w:r>
    </w:p>
    <w:p w14:paraId="45DC60D3" w14:textId="77777777" w:rsidR="00710042" w:rsidRPr="00710042" w:rsidRDefault="00710042" w:rsidP="00710042">
      <w:pPr>
        <w:widowControl/>
        <w:autoSpaceDE/>
        <w:autoSpaceDN/>
        <w:adjustRightInd/>
        <w:spacing w:after="182"/>
        <w:jc w:val="center"/>
        <w:rPr>
          <w:b/>
          <w:bCs/>
          <w:sz w:val="22"/>
          <w:szCs w:val="22"/>
        </w:rPr>
      </w:pPr>
      <w:r w:rsidRPr="00710042">
        <w:rPr>
          <w:b/>
          <w:bCs/>
          <w:sz w:val="22"/>
          <w:szCs w:val="22"/>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710042" w:rsidRPr="00710042" w14:paraId="6BAEE770" w14:textId="77777777" w:rsidTr="009121A0">
        <w:tc>
          <w:tcPr>
            <w:tcW w:w="5028" w:type="dxa"/>
            <w:vAlign w:val="center"/>
          </w:tcPr>
          <w:p w14:paraId="327B4DC7" w14:textId="77777777" w:rsidR="00710042" w:rsidRPr="00710042" w:rsidRDefault="00710042" w:rsidP="00710042">
            <w:pPr>
              <w:widowControl/>
              <w:autoSpaceDE/>
              <w:autoSpaceDN/>
              <w:adjustRightInd/>
              <w:spacing w:after="182" w:line="259" w:lineRule="auto"/>
              <w:ind w:left="22"/>
              <w:rPr>
                <w:b/>
                <w:bCs/>
              </w:rPr>
            </w:pPr>
            <w:r w:rsidRPr="00710042">
              <w:t xml:space="preserve">Наименование </w:t>
            </w:r>
            <w:r w:rsidRPr="00710042">
              <w:rPr>
                <w:i/>
                <w:iCs/>
              </w:rPr>
              <w:t>(для юридического лица)</w:t>
            </w:r>
          </w:p>
        </w:tc>
        <w:tc>
          <w:tcPr>
            <w:tcW w:w="5028" w:type="dxa"/>
            <w:vAlign w:val="center"/>
          </w:tcPr>
          <w:p w14:paraId="3F639DF0"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110E9E7" w14:textId="77777777" w:rsidTr="009121A0">
        <w:tc>
          <w:tcPr>
            <w:tcW w:w="5028" w:type="dxa"/>
            <w:vAlign w:val="center"/>
          </w:tcPr>
          <w:p w14:paraId="2FF19911" w14:textId="77777777" w:rsidR="00710042" w:rsidRPr="00710042" w:rsidRDefault="00710042" w:rsidP="00710042">
            <w:pPr>
              <w:widowControl/>
              <w:autoSpaceDE/>
              <w:autoSpaceDN/>
              <w:adjustRightInd/>
              <w:spacing w:after="182" w:line="259" w:lineRule="auto"/>
              <w:ind w:left="22"/>
              <w:rPr>
                <w:b/>
                <w:bCs/>
              </w:rPr>
            </w:pPr>
            <w:r w:rsidRPr="00710042">
              <w:t xml:space="preserve">Фирменное наименование </w:t>
            </w:r>
            <w:r w:rsidRPr="00710042">
              <w:rPr>
                <w:i/>
                <w:iCs/>
              </w:rPr>
              <w:t>(для юридического лица, указывается при наличии)</w:t>
            </w:r>
          </w:p>
        </w:tc>
        <w:tc>
          <w:tcPr>
            <w:tcW w:w="5028" w:type="dxa"/>
          </w:tcPr>
          <w:p w14:paraId="6289F1DF"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0D235F2" w14:textId="77777777" w:rsidTr="009121A0">
        <w:tc>
          <w:tcPr>
            <w:tcW w:w="5028" w:type="dxa"/>
            <w:vAlign w:val="center"/>
          </w:tcPr>
          <w:p w14:paraId="60EA205A" w14:textId="77777777" w:rsidR="00710042" w:rsidRPr="00710042" w:rsidRDefault="00710042" w:rsidP="00710042">
            <w:pPr>
              <w:widowControl/>
              <w:autoSpaceDE/>
              <w:autoSpaceDN/>
              <w:adjustRightInd/>
              <w:spacing w:after="182" w:line="259" w:lineRule="auto"/>
              <w:ind w:left="22"/>
              <w:rPr>
                <w:b/>
                <w:bCs/>
              </w:rPr>
            </w:pPr>
            <w:r w:rsidRPr="00710042">
              <w:t xml:space="preserve">Адрес в пределах места нахождения юридического лица </w:t>
            </w:r>
            <w:r w:rsidRPr="00710042">
              <w:rPr>
                <w:i/>
                <w:iCs/>
              </w:rPr>
              <w:t>(для юридического лица)</w:t>
            </w:r>
          </w:p>
        </w:tc>
        <w:tc>
          <w:tcPr>
            <w:tcW w:w="5028" w:type="dxa"/>
          </w:tcPr>
          <w:p w14:paraId="10E809F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43F981D" w14:textId="77777777" w:rsidTr="009121A0">
        <w:tc>
          <w:tcPr>
            <w:tcW w:w="5028" w:type="dxa"/>
            <w:vAlign w:val="center"/>
          </w:tcPr>
          <w:p w14:paraId="0B6C6520" w14:textId="77777777" w:rsidR="00710042" w:rsidRPr="00710042" w:rsidRDefault="00710042" w:rsidP="00710042">
            <w:pPr>
              <w:widowControl/>
              <w:autoSpaceDE/>
              <w:autoSpaceDN/>
              <w:adjustRightInd/>
              <w:spacing w:after="182" w:line="259" w:lineRule="auto"/>
              <w:ind w:left="22"/>
              <w:rPr>
                <w:b/>
                <w:bCs/>
              </w:rPr>
            </w:pPr>
            <w:r w:rsidRPr="00710042">
              <w:t xml:space="preserve">Фамилия, имя, отчество </w:t>
            </w:r>
            <w:r w:rsidRPr="00710042">
              <w:rPr>
                <w:i/>
                <w:iCs/>
              </w:rPr>
              <w:t>(при наличии) (для физического лица, если участником закупки является индивидуальный предприниматель)</w:t>
            </w:r>
          </w:p>
        </w:tc>
        <w:tc>
          <w:tcPr>
            <w:tcW w:w="5028" w:type="dxa"/>
          </w:tcPr>
          <w:p w14:paraId="587038CB"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867A0BA" w14:textId="77777777" w:rsidTr="009121A0">
        <w:tc>
          <w:tcPr>
            <w:tcW w:w="5028" w:type="dxa"/>
            <w:vAlign w:val="center"/>
          </w:tcPr>
          <w:p w14:paraId="76BB7E9A" w14:textId="77777777" w:rsidR="00710042" w:rsidRPr="00710042" w:rsidRDefault="00710042" w:rsidP="00710042">
            <w:pPr>
              <w:widowControl/>
              <w:autoSpaceDE/>
              <w:autoSpaceDN/>
              <w:adjustRightInd/>
              <w:spacing w:after="182" w:line="259" w:lineRule="auto"/>
              <w:ind w:left="22"/>
              <w:rPr>
                <w:b/>
                <w:bCs/>
              </w:rPr>
            </w:pPr>
            <w:r w:rsidRPr="00710042">
              <w:t xml:space="preserve">Паспортные данные </w:t>
            </w:r>
            <w:r w:rsidRPr="00710042">
              <w:rPr>
                <w:i/>
                <w:iCs/>
              </w:rPr>
              <w:t>(для физического лица, если участником закупки является индивидуальный предприниматель)</w:t>
            </w:r>
          </w:p>
        </w:tc>
        <w:tc>
          <w:tcPr>
            <w:tcW w:w="5028" w:type="dxa"/>
          </w:tcPr>
          <w:p w14:paraId="11F4D3A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41C405B" w14:textId="77777777" w:rsidTr="009121A0">
        <w:tc>
          <w:tcPr>
            <w:tcW w:w="5028" w:type="dxa"/>
            <w:vAlign w:val="center"/>
          </w:tcPr>
          <w:p w14:paraId="3A8DE639" w14:textId="77777777" w:rsidR="00710042" w:rsidRPr="00710042" w:rsidRDefault="00710042" w:rsidP="00710042">
            <w:pPr>
              <w:widowControl/>
              <w:autoSpaceDE/>
              <w:autoSpaceDN/>
              <w:adjustRightInd/>
              <w:spacing w:after="182" w:line="259" w:lineRule="auto"/>
              <w:ind w:left="22"/>
              <w:rPr>
                <w:b/>
                <w:bCs/>
              </w:rPr>
            </w:pPr>
            <w:r w:rsidRPr="00710042">
              <w:t xml:space="preserve">Адрес места жительства физического лица, зарегистрированного в качестве индивидуального </w:t>
            </w:r>
            <w:r w:rsidRPr="00710042">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70C5ECD9"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2D56AAD" w14:textId="77777777" w:rsidTr="009121A0">
        <w:tc>
          <w:tcPr>
            <w:tcW w:w="5028" w:type="dxa"/>
            <w:vAlign w:val="center"/>
          </w:tcPr>
          <w:p w14:paraId="7ADDE940"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2E4A48BE"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41E5DDD" w14:textId="77777777" w:rsidTr="009121A0">
        <w:tc>
          <w:tcPr>
            <w:tcW w:w="5028" w:type="dxa"/>
            <w:vAlign w:val="center"/>
          </w:tcPr>
          <w:p w14:paraId="006A5DE5"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w:t>
            </w:r>
            <w:r w:rsidRPr="00710042">
              <w:rPr>
                <w:i/>
                <w:iCs/>
              </w:rPr>
              <w:t>(при наличии)</w:t>
            </w:r>
            <w:r w:rsidRPr="00710042">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A0D52A" w14:textId="77777777" w:rsidR="00710042" w:rsidRPr="00710042" w:rsidRDefault="00710042" w:rsidP="00710042">
            <w:pPr>
              <w:widowControl/>
              <w:autoSpaceDE/>
              <w:autoSpaceDN/>
              <w:adjustRightInd/>
              <w:spacing w:after="182" w:line="259" w:lineRule="auto"/>
              <w:ind w:left="660"/>
              <w:rPr>
                <w:b/>
                <w:bCs/>
              </w:rPr>
            </w:pPr>
          </w:p>
        </w:tc>
      </w:tr>
    </w:tbl>
    <w:p w14:paraId="0C03AFB5" w14:textId="77777777" w:rsidR="00710042" w:rsidRPr="00710042" w:rsidRDefault="00710042" w:rsidP="00710042">
      <w:pPr>
        <w:widowControl/>
        <w:autoSpaceDE/>
        <w:autoSpaceDN/>
        <w:adjustRightInd/>
        <w:spacing w:after="182"/>
        <w:jc w:val="center"/>
        <w:rPr>
          <w:b/>
          <w:bCs/>
          <w:sz w:val="22"/>
          <w:szCs w:val="22"/>
        </w:rPr>
      </w:pPr>
    </w:p>
    <w:p w14:paraId="21054089" w14:textId="0F07DFB0" w:rsidR="00710042" w:rsidRPr="00710042" w:rsidRDefault="00710042" w:rsidP="00710042">
      <w:pPr>
        <w:widowControl/>
        <w:autoSpaceDE/>
        <w:autoSpaceDN/>
        <w:adjustRightInd/>
        <w:spacing w:after="182"/>
        <w:rPr>
          <w:sz w:val="22"/>
          <w:szCs w:val="22"/>
        </w:rPr>
      </w:pPr>
    </w:p>
    <w:p w14:paraId="61897BFE" w14:textId="77777777" w:rsidR="00710042" w:rsidRPr="00710042" w:rsidRDefault="00710042" w:rsidP="00710042">
      <w:pPr>
        <w:widowControl/>
        <w:autoSpaceDE/>
        <w:autoSpaceDN/>
        <w:adjustRightInd/>
        <w:spacing w:after="182"/>
        <w:rPr>
          <w:color w:val="222222"/>
          <w:sz w:val="22"/>
          <w:szCs w:val="22"/>
        </w:rPr>
      </w:pPr>
      <w:r w:rsidRPr="00710042">
        <w:rPr>
          <w:color w:val="222222"/>
          <w:sz w:val="22"/>
          <w:szCs w:val="22"/>
        </w:rPr>
        <w:lastRenderedPageBreak/>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266B043" w14:textId="77777777" w:rsidR="00710042" w:rsidRPr="00710042" w:rsidRDefault="00710042" w:rsidP="00710042">
      <w:pPr>
        <w:widowControl/>
        <w:autoSpaceDE/>
        <w:autoSpaceDN/>
        <w:adjustRightInd/>
        <w:spacing w:line="276" w:lineRule="auto"/>
        <w:jc w:val="both"/>
        <w:rPr>
          <w:color w:val="222222"/>
          <w:sz w:val="22"/>
          <w:szCs w:val="22"/>
        </w:rPr>
      </w:pPr>
      <w:r w:rsidRPr="00710042">
        <w:rPr>
          <w:color w:val="222222"/>
          <w:sz w:val="22"/>
          <w:szCs w:val="22"/>
        </w:rPr>
        <w:t>Подавая настоящую заявку, подтверждаем, что участник закупки соответствует всем требованиям,</w:t>
      </w:r>
    </w:p>
    <w:p w14:paraId="6884F73E" w14:textId="77777777" w:rsidR="00710042" w:rsidRPr="00710042" w:rsidRDefault="00710042" w:rsidP="00710042">
      <w:pPr>
        <w:widowControl/>
        <w:autoSpaceDE/>
        <w:autoSpaceDN/>
        <w:adjustRightInd/>
        <w:spacing w:line="276" w:lineRule="auto"/>
        <w:jc w:val="both"/>
        <w:rPr>
          <w:sz w:val="22"/>
          <w:szCs w:val="22"/>
        </w:rPr>
      </w:pPr>
      <w:r w:rsidRPr="00710042">
        <w:rPr>
          <w:sz w:val="22"/>
          <w:szCs w:val="22"/>
        </w:rPr>
        <w:t>установленным извещением о проведении запроса котировок.</w:t>
      </w:r>
    </w:p>
    <w:p w14:paraId="500DFDEF" w14:textId="77777777" w:rsidR="00710042" w:rsidRPr="00710042" w:rsidRDefault="00710042" w:rsidP="00710042">
      <w:pPr>
        <w:widowControl/>
        <w:autoSpaceDE/>
        <w:autoSpaceDN/>
        <w:adjustRightInd/>
        <w:spacing w:after="182"/>
        <w:rPr>
          <w:b/>
          <w:bCs/>
          <w:color w:val="222222"/>
          <w:sz w:val="22"/>
          <w:szCs w:val="22"/>
        </w:rPr>
      </w:pPr>
    </w:p>
    <w:p w14:paraId="43D38FB1" w14:textId="6DA4DD2A" w:rsidR="00710042" w:rsidRPr="00710042" w:rsidRDefault="00710042" w:rsidP="00710042">
      <w:pPr>
        <w:widowControl/>
        <w:autoSpaceDE/>
        <w:autoSpaceDN/>
        <w:adjustRightInd/>
        <w:spacing w:after="182"/>
        <w:jc w:val="both"/>
        <w:rPr>
          <w:sz w:val="22"/>
          <w:szCs w:val="22"/>
        </w:rPr>
      </w:pPr>
      <w:r w:rsidRPr="00710042">
        <w:rPr>
          <w:b/>
          <w:bCs/>
          <w:color w:val="222222"/>
          <w:sz w:val="22"/>
          <w:szCs w:val="22"/>
        </w:rPr>
        <w:t xml:space="preserve">Настоящим подтверждаем свое согласие 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710042">
        <w:rPr>
          <w:b/>
          <w:bCs/>
          <w:color w:val="222222"/>
          <w:sz w:val="22"/>
          <w:szCs w:val="22"/>
        </w:rPr>
        <w:t>Нолька</w:t>
      </w:r>
      <w:proofErr w:type="spellEnd"/>
      <w:r w:rsidRPr="00710042">
        <w:rPr>
          <w:b/>
          <w:bCs/>
          <w:color w:val="222222"/>
          <w:sz w:val="22"/>
          <w:szCs w:val="22"/>
        </w:rPr>
        <w:t>» (код объекта НВОС 88-0112-000088-П) по указанн</w:t>
      </w:r>
      <w:r>
        <w:rPr>
          <w:b/>
          <w:bCs/>
          <w:color w:val="222222"/>
          <w:sz w:val="22"/>
          <w:szCs w:val="22"/>
        </w:rPr>
        <w:t>ой</w:t>
      </w:r>
      <w:r w:rsidRPr="00710042">
        <w:rPr>
          <w:b/>
          <w:bCs/>
          <w:color w:val="222222"/>
          <w:sz w:val="22"/>
          <w:szCs w:val="22"/>
        </w:rPr>
        <w:t xml:space="preserve"> в ценовом </w:t>
      </w:r>
      <w:r w:rsidRPr="00710042">
        <w:rPr>
          <w:b/>
          <w:bCs/>
          <w:sz w:val="22"/>
          <w:szCs w:val="22"/>
        </w:rPr>
        <w:t>предложении цен</w:t>
      </w:r>
      <w:r>
        <w:rPr>
          <w:b/>
          <w:bCs/>
          <w:sz w:val="22"/>
          <w:szCs w:val="22"/>
        </w:rPr>
        <w:t>е</w:t>
      </w:r>
      <w:r w:rsidRPr="00710042">
        <w:rPr>
          <w:b/>
          <w:bCs/>
          <w:sz w:val="22"/>
          <w:szCs w:val="22"/>
        </w:rPr>
        <w:t>.</w:t>
      </w:r>
    </w:p>
    <w:p w14:paraId="48CA328D" w14:textId="77777777" w:rsidR="00710042" w:rsidRPr="00710042" w:rsidRDefault="00710042" w:rsidP="00710042">
      <w:pPr>
        <w:widowControl/>
        <w:autoSpaceDE/>
        <w:autoSpaceDN/>
        <w:adjustRightInd/>
        <w:spacing w:after="182"/>
        <w:rPr>
          <w:color w:val="222222"/>
          <w:sz w:val="22"/>
          <w:szCs w:val="22"/>
        </w:rPr>
      </w:pPr>
    </w:p>
    <w:p w14:paraId="10022BA9" w14:textId="77777777" w:rsidR="00710042" w:rsidRPr="00710042" w:rsidRDefault="00710042" w:rsidP="00710042">
      <w:pPr>
        <w:widowControl/>
        <w:autoSpaceDE/>
        <w:autoSpaceDN/>
        <w:adjustRightInd/>
        <w:spacing w:after="182"/>
        <w:jc w:val="both"/>
        <w:rPr>
          <w:sz w:val="24"/>
          <w:szCs w:val="24"/>
        </w:rPr>
      </w:pPr>
      <w:r w:rsidRPr="00710042">
        <w:rPr>
          <w:color w:val="222222"/>
          <w:sz w:val="22"/>
          <w:szCs w:val="22"/>
        </w:rPr>
        <w:t xml:space="preserve">В случае признания ______________ </w:t>
      </w:r>
      <w:r w:rsidRPr="00710042">
        <w:rPr>
          <w:i/>
          <w:color w:val="222222"/>
          <w:sz w:val="22"/>
          <w:szCs w:val="22"/>
        </w:rPr>
        <w:t xml:space="preserve">(наименование участника </w:t>
      </w:r>
      <w:proofErr w:type="gramStart"/>
      <w:r w:rsidRPr="00710042">
        <w:rPr>
          <w:i/>
          <w:sz w:val="22"/>
          <w:szCs w:val="22"/>
        </w:rPr>
        <w:t>закупки)</w:t>
      </w:r>
      <w:r w:rsidRPr="00710042">
        <w:rPr>
          <w:sz w:val="22"/>
          <w:szCs w:val="22"/>
        </w:rPr>
        <w:t>_</w:t>
      </w:r>
      <w:proofErr w:type="gramEnd"/>
      <w:r w:rsidRPr="00710042">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w:t>
      </w:r>
      <w:r w:rsidRPr="00710042">
        <w:rPr>
          <w:sz w:val="24"/>
          <w:szCs w:val="24"/>
        </w:rPr>
        <w:t> </w:t>
      </w:r>
    </w:p>
    <w:p w14:paraId="3E519D1B" w14:textId="77777777" w:rsidR="00710042" w:rsidRPr="00710042" w:rsidRDefault="00710042" w:rsidP="00710042">
      <w:pPr>
        <w:ind w:firstLine="709"/>
        <w:jc w:val="center"/>
        <w:rPr>
          <w:b/>
          <w:sz w:val="24"/>
          <w:szCs w:val="24"/>
        </w:rPr>
      </w:pPr>
    </w:p>
    <w:p w14:paraId="5C04DCD0" w14:textId="77777777" w:rsidR="00710042" w:rsidRPr="00710042" w:rsidRDefault="00710042" w:rsidP="00710042">
      <w:pPr>
        <w:widowControl/>
        <w:autoSpaceDE/>
        <w:autoSpaceDN/>
        <w:adjustRightInd/>
        <w:ind w:firstLine="709"/>
        <w:jc w:val="right"/>
        <w:rPr>
          <w:sz w:val="24"/>
          <w:szCs w:val="24"/>
        </w:rPr>
      </w:pPr>
    </w:p>
    <w:p w14:paraId="419806C2" w14:textId="77777777" w:rsidR="00710042" w:rsidRPr="00710042" w:rsidRDefault="00710042" w:rsidP="00710042">
      <w:pPr>
        <w:widowControl/>
        <w:autoSpaceDE/>
        <w:autoSpaceDN/>
        <w:adjustRightInd/>
        <w:rPr>
          <w:color w:val="808080"/>
        </w:rPr>
      </w:pPr>
      <w:r w:rsidRPr="00710042">
        <w:rPr>
          <w:color w:val="808080"/>
        </w:rPr>
        <w:t xml:space="preserve">ИНСТРУКЦИИ ПО ЗАПОЛНЕНИЮ </w:t>
      </w:r>
    </w:p>
    <w:p w14:paraId="0048093C" w14:textId="77777777" w:rsidR="00710042" w:rsidRPr="00710042" w:rsidRDefault="00710042" w:rsidP="00710042">
      <w:pPr>
        <w:widowControl/>
        <w:numPr>
          <w:ilvl w:val="0"/>
          <w:numId w:val="25"/>
        </w:numPr>
        <w:autoSpaceDE/>
        <w:autoSpaceDN/>
        <w:adjustRightInd/>
        <w:spacing w:after="160" w:line="259" w:lineRule="auto"/>
        <w:ind w:left="0" w:firstLine="426"/>
        <w:jc w:val="both"/>
        <w:rPr>
          <w:rFonts w:eastAsia="Calibri"/>
          <w:b/>
          <w:sz w:val="22"/>
          <w:szCs w:val="22"/>
          <w:lang w:eastAsia="en-US"/>
        </w:rPr>
      </w:pPr>
      <w:r w:rsidRPr="00710042">
        <w:rPr>
          <w:bCs/>
          <w:color w:val="7F7F7F"/>
          <w:sz w:val="22"/>
          <w:szCs w:val="22"/>
        </w:rPr>
        <w:t>Данные инструкции не следует воспроизводить в документах, подготовленных Участником Запроса котировок.</w:t>
      </w:r>
    </w:p>
    <w:p w14:paraId="66970495" w14:textId="543949B4" w:rsidR="00710042" w:rsidRPr="00710042" w:rsidRDefault="00710042" w:rsidP="00710042">
      <w:pPr>
        <w:widowControl/>
        <w:numPr>
          <w:ilvl w:val="0"/>
          <w:numId w:val="25"/>
        </w:numPr>
        <w:tabs>
          <w:tab w:val="left" w:pos="0"/>
          <w:tab w:val="left" w:pos="284"/>
        </w:tabs>
        <w:overflowPunct w:val="0"/>
        <w:autoSpaceDE/>
        <w:autoSpaceDN/>
        <w:adjustRightInd/>
        <w:spacing w:after="160" w:line="259" w:lineRule="auto"/>
        <w:ind w:left="0" w:firstLine="426"/>
        <w:jc w:val="both"/>
        <w:rPr>
          <w:bCs/>
          <w:color w:val="808080"/>
          <w:sz w:val="22"/>
          <w:szCs w:val="22"/>
        </w:rPr>
      </w:pPr>
      <w:r w:rsidRPr="00710042">
        <w:rPr>
          <w:bCs/>
          <w:color w:val="808080"/>
          <w:sz w:val="22"/>
          <w:szCs w:val="22"/>
        </w:rPr>
        <w:t>Все поля для заполнения должны быть обязательно заполнены Участником.</w:t>
      </w:r>
    </w:p>
    <w:p w14:paraId="77C0C72F" w14:textId="7EC4AC09" w:rsidR="00710042" w:rsidRPr="00710042" w:rsidRDefault="00710042" w:rsidP="00710042">
      <w:pPr>
        <w:widowControl/>
        <w:tabs>
          <w:tab w:val="left" w:pos="0"/>
          <w:tab w:val="left" w:pos="284"/>
        </w:tabs>
        <w:overflowPunct w:val="0"/>
        <w:autoSpaceDE/>
        <w:autoSpaceDN/>
        <w:adjustRightInd/>
        <w:spacing w:after="160" w:line="259" w:lineRule="auto"/>
        <w:ind w:left="426"/>
        <w:jc w:val="both"/>
        <w:rPr>
          <w:bCs/>
          <w:color w:val="7F7F7F"/>
          <w:sz w:val="24"/>
          <w:szCs w:val="24"/>
        </w:rPr>
      </w:pPr>
    </w:p>
    <w:p w14:paraId="39A6409F" w14:textId="77777777" w:rsidR="00710042" w:rsidRPr="00710042" w:rsidRDefault="00710042" w:rsidP="00710042">
      <w:pPr>
        <w:overflowPunct w:val="0"/>
        <w:ind w:left="426"/>
        <w:jc w:val="both"/>
        <w:rPr>
          <w:b/>
          <w:bCs/>
          <w:color w:val="7F7F7F"/>
          <w:sz w:val="22"/>
          <w:szCs w:val="22"/>
        </w:rPr>
      </w:pPr>
    </w:p>
    <w:p w14:paraId="3A09F8FE" w14:textId="77777777" w:rsidR="00710042" w:rsidRPr="00710042" w:rsidRDefault="00710042" w:rsidP="00710042">
      <w:pPr>
        <w:widowControl/>
        <w:adjustRightInd/>
        <w:ind w:firstLine="426"/>
        <w:jc w:val="both"/>
        <w:rPr>
          <w:bCs/>
          <w:snapToGrid w:val="0"/>
          <w:sz w:val="24"/>
          <w:szCs w:val="24"/>
        </w:rPr>
      </w:pPr>
    </w:p>
    <w:p w14:paraId="2BA1EAF6" w14:textId="77777777" w:rsidR="00710042" w:rsidRPr="00710042" w:rsidRDefault="00710042" w:rsidP="00710042">
      <w:pPr>
        <w:widowControl/>
        <w:overflowPunct w:val="0"/>
        <w:ind w:hanging="142"/>
        <w:jc w:val="both"/>
        <w:rPr>
          <w:sz w:val="24"/>
          <w:szCs w:val="24"/>
        </w:rPr>
        <w:sectPr w:rsidR="00710042" w:rsidRPr="00710042" w:rsidSect="00710042">
          <w:headerReference w:type="first" r:id="rId12"/>
          <w:pgSz w:w="11907" w:h="16839" w:code="9"/>
          <w:pgMar w:top="567" w:right="707" w:bottom="709" w:left="1134" w:header="720" w:footer="720" w:gutter="0"/>
          <w:pgNumType w:start="1"/>
          <w:cols w:space="708"/>
          <w:noEndnote/>
          <w:titlePg/>
          <w:docGrid w:linePitch="326"/>
        </w:sectPr>
      </w:pPr>
    </w:p>
    <w:p w14:paraId="7DBFAC2A" w14:textId="77777777" w:rsidR="00710042" w:rsidRPr="00710042" w:rsidRDefault="00710042" w:rsidP="00710042">
      <w:pPr>
        <w:keepNext/>
        <w:widowControl/>
        <w:autoSpaceDE/>
        <w:autoSpaceDN/>
        <w:adjustRightInd/>
        <w:spacing w:before="240" w:after="120"/>
        <w:ind w:left="792" w:hanging="360"/>
        <w:outlineLvl w:val="0"/>
        <w:rPr>
          <w:sz w:val="24"/>
          <w:szCs w:val="24"/>
        </w:rPr>
      </w:pPr>
      <w:r w:rsidRPr="00710042">
        <w:rPr>
          <w:sz w:val="24"/>
          <w:szCs w:val="24"/>
        </w:rPr>
        <w:lastRenderedPageBreak/>
        <w:t>Форма 2</w:t>
      </w:r>
      <w:r w:rsidRPr="00710042">
        <w:rPr>
          <w:sz w:val="24"/>
          <w:szCs w:val="24"/>
        </w:rPr>
        <w:tab/>
        <w:t xml:space="preserve"> </w:t>
      </w:r>
    </w:p>
    <w:p w14:paraId="3D3CCE6E" w14:textId="77777777" w:rsidR="00710042" w:rsidRPr="00710042" w:rsidRDefault="00710042" w:rsidP="00710042">
      <w:pPr>
        <w:widowControl/>
        <w:autoSpaceDE/>
        <w:autoSpaceDN/>
        <w:adjustRightInd/>
        <w:rPr>
          <w:sz w:val="24"/>
          <w:szCs w:val="24"/>
        </w:rPr>
      </w:pPr>
    </w:p>
    <w:p w14:paraId="60C81F83" w14:textId="77777777" w:rsidR="00710042" w:rsidRPr="00710042" w:rsidRDefault="00710042" w:rsidP="00710042">
      <w:pPr>
        <w:widowControl/>
        <w:autoSpaceDE/>
        <w:autoSpaceDN/>
        <w:adjustRightInd/>
        <w:rPr>
          <w:sz w:val="24"/>
          <w:szCs w:val="24"/>
        </w:rPr>
      </w:pPr>
    </w:p>
    <w:p w14:paraId="786DBE5A" w14:textId="77777777" w:rsidR="00710042" w:rsidRPr="00710042" w:rsidRDefault="00710042" w:rsidP="00710042">
      <w:pPr>
        <w:widowControl/>
        <w:autoSpaceDE/>
        <w:autoSpaceDN/>
        <w:adjustRightInd/>
        <w:jc w:val="center"/>
        <w:rPr>
          <w:b/>
          <w:sz w:val="22"/>
          <w:szCs w:val="22"/>
        </w:rPr>
      </w:pPr>
      <w:r w:rsidRPr="00710042">
        <w:rPr>
          <w:b/>
          <w:sz w:val="22"/>
          <w:szCs w:val="22"/>
        </w:rPr>
        <w:t>ЦЕНОВОЕ ПРЕДЛОЖЕНИЕ</w:t>
      </w:r>
    </w:p>
    <w:p w14:paraId="252C73C4" w14:textId="77777777" w:rsidR="00710042" w:rsidRPr="00710042" w:rsidRDefault="00710042" w:rsidP="00710042">
      <w:pPr>
        <w:widowControl/>
        <w:autoSpaceDE/>
        <w:autoSpaceDN/>
        <w:adjustRightInd/>
        <w:rPr>
          <w:sz w:val="24"/>
          <w:szCs w:val="24"/>
        </w:rPr>
      </w:pPr>
    </w:p>
    <w:p w14:paraId="3561DD6D" w14:textId="77777777" w:rsidR="00710042" w:rsidRPr="00710042" w:rsidRDefault="00710042" w:rsidP="00710042">
      <w:pPr>
        <w:widowControl/>
        <w:autoSpaceDE/>
        <w:autoSpaceDN/>
        <w:adjustRightInd/>
        <w:rPr>
          <w:sz w:val="24"/>
          <w:szCs w:val="24"/>
        </w:rPr>
      </w:pPr>
      <w:r w:rsidRPr="00710042">
        <w:rPr>
          <w:sz w:val="24"/>
          <w:szCs w:val="24"/>
        </w:rPr>
        <w:t xml:space="preserve">Участник Запроса котировок в электронной форме: ________________________________ </w:t>
      </w:r>
    </w:p>
    <w:p w14:paraId="0678736C" w14:textId="77777777" w:rsidR="00710042" w:rsidRPr="00710042" w:rsidRDefault="00710042" w:rsidP="00710042">
      <w:pPr>
        <w:widowControl/>
        <w:autoSpaceDE/>
        <w:autoSpaceDN/>
        <w:adjustRightInd/>
        <w:rPr>
          <w:sz w:val="24"/>
          <w:szCs w:val="24"/>
        </w:rPr>
      </w:pPr>
    </w:p>
    <w:p w14:paraId="55F09B06" w14:textId="1D338BE8" w:rsidR="00710042" w:rsidRPr="00710042" w:rsidRDefault="00710042" w:rsidP="00710042">
      <w:pPr>
        <w:widowControl/>
        <w:autoSpaceDE/>
        <w:autoSpaceDN/>
        <w:adjustRightInd/>
        <w:rPr>
          <w:sz w:val="24"/>
          <w:szCs w:val="24"/>
        </w:rPr>
      </w:pPr>
      <w:r w:rsidRPr="00710042">
        <w:rPr>
          <w:sz w:val="24"/>
          <w:szCs w:val="24"/>
        </w:rPr>
        <w:t xml:space="preserve">Настоящим предлагаем </w:t>
      </w:r>
      <w:r>
        <w:rPr>
          <w:sz w:val="24"/>
          <w:szCs w:val="24"/>
        </w:rPr>
        <w:t>оказать услуги</w:t>
      </w:r>
      <w:r w:rsidRPr="00710042">
        <w:rPr>
          <w:sz w:val="24"/>
          <w:szCs w:val="24"/>
        </w:rPr>
        <w:t xml:space="preserve">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0A781624" w14:textId="77777777" w:rsidR="00710042" w:rsidRPr="00710042" w:rsidRDefault="00710042" w:rsidP="00710042">
      <w:pPr>
        <w:widowControl/>
        <w:autoSpaceDE/>
        <w:autoSpaceDN/>
        <w:adjustRightInd/>
        <w:rPr>
          <w:i/>
          <w:sz w:val="24"/>
          <w:szCs w:val="24"/>
        </w:rPr>
      </w:pPr>
    </w:p>
    <w:tbl>
      <w:tblPr>
        <w:tblW w:w="145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5981"/>
        <w:gridCol w:w="1641"/>
        <w:gridCol w:w="2024"/>
        <w:gridCol w:w="13"/>
        <w:gridCol w:w="2105"/>
        <w:gridCol w:w="12"/>
        <w:gridCol w:w="2012"/>
        <w:gridCol w:w="12"/>
      </w:tblGrid>
      <w:tr w:rsidR="00710042" w:rsidRPr="00710042" w14:paraId="3096C644" w14:textId="3D87FD8F"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hideMark/>
          </w:tcPr>
          <w:p w14:paraId="3BF61834" w14:textId="77777777" w:rsidR="00710042" w:rsidRPr="00710042" w:rsidRDefault="00710042" w:rsidP="00710042">
            <w:pPr>
              <w:keepNext/>
              <w:widowControl/>
              <w:autoSpaceDE/>
              <w:autoSpaceDN/>
              <w:adjustRightInd/>
              <w:snapToGrid w:val="0"/>
              <w:spacing w:before="40" w:after="40"/>
              <w:ind w:right="57"/>
              <w:jc w:val="center"/>
            </w:pPr>
            <w:r w:rsidRPr="00710042">
              <w:t>№ п/п</w:t>
            </w:r>
          </w:p>
        </w:tc>
        <w:tc>
          <w:tcPr>
            <w:tcW w:w="5981" w:type="dxa"/>
            <w:tcBorders>
              <w:top w:val="single" w:sz="4" w:space="0" w:color="auto"/>
              <w:left w:val="single" w:sz="4" w:space="0" w:color="auto"/>
              <w:bottom w:val="single" w:sz="4" w:space="0" w:color="auto"/>
              <w:right w:val="single" w:sz="4" w:space="0" w:color="auto"/>
            </w:tcBorders>
            <w:vAlign w:val="center"/>
            <w:hideMark/>
          </w:tcPr>
          <w:p w14:paraId="6B0B5469" w14:textId="77777777" w:rsidR="00710042" w:rsidRPr="00710042" w:rsidRDefault="00710042" w:rsidP="00710042">
            <w:pPr>
              <w:widowControl/>
              <w:autoSpaceDE/>
              <w:autoSpaceDN/>
              <w:adjustRightInd/>
              <w:jc w:val="center"/>
              <w:rPr>
                <w:rFonts w:cs="Arial"/>
                <w:color w:val="000000"/>
                <w:sz w:val="24"/>
                <w:szCs w:val="24"/>
              </w:rPr>
            </w:pPr>
            <w:r w:rsidRPr="00710042">
              <w:rPr>
                <w:szCs w:val="24"/>
              </w:rPr>
              <w:t>Наименование товаров, работ, услуг</w:t>
            </w:r>
          </w:p>
        </w:tc>
        <w:tc>
          <w:tcPr>
            <w:tcW w:w="1641" w:type="dxa"/>
            <w:tcBorders>
              <w:top w:val="single" w:sz="4" w:space="0" w:color="auto"/>
              <w:left w:val="single" w:sz="4" w:space="0" w:color="auto"/>
              <w:bottom w:val="single" w:sz="4" w:space="0" w:color="auto"/>
              <w:right w:val="single" w:sz="4" w:space="0" w:color="auto"/>
            </w:tcBorders>
            <w:vAlign w:val="center"/>
            <w:hideMark/>
          </w:tcPr>
          <w:p w14:paraId="2CB231F6" w14:textId="77777777" w:rsidR="00710042" w:rsidRPr="00710042" w:rsidRDefault="00710042" w:rsidP="00710042">
            <w:pPr>
              <w:keepNext/>
              <w:widowControl/>
              <w:autoSpaceDE/>
              <w:autoSpaceDN/>
              <w:adjustRightInd/>
              <w:snapToGrid w:val="0"/>
              <w:spacing w:before="40" w:after="40"/>
              <w:ind w:left="57" w:right="57"/>
              <w:jc w:val="center"/>
            </w:pPr>
            <w:r w:rsidRPr="00710042">
              <w:t>Ед. изм.</w:t>
            </w:r>
          </w:p>
        </w:tc>
        <w:tc>
          <w:tcPr>
            <w:tcW w:w="2024" w:type="dxa"/>
            <w:tcBorders>
              <w:top w:val="single" w:sz="4" w:space="0" w:color="auto"/>
              <w:left w:val="single" w:sz="4" w:space="0" w:color="auto"/>
              <w:bottom w:val="single" w:sz="4" w:space="0" w:color="auto"/>
              <w:right w:val="single" w:sz="4" w:space="0" w:color="auto"/>
            </w:tcBorders>
            <w:vAlign w:val="center"/>
            <w:hideMark/>
          </w:tcPr>
          <w:p w14:paraId="4B3380E9" w14:textId="7E6D95F0" w:rsidR="00710042" w:rsidRPr="00710042" w:rsidRDefault="00710042" w:rsidP="00710042">
            <w:pPr>
              <w:keepNext/>
              <w:widowControl/>
              <w:autoSpaceDE/>
              <w:autoSpaceDN/>
              <w:adjustRightInd/>
              <w:snapToGrid w:val="0"/>
              <w:spacing w:before="40" w:after="40"/>
              <w:ind w:left="57" w:right="57"/>
              <w:jc w:val="center"/>
            </w:pPr>
            <w:r w:rsidRPr="00710042">
              <w:t>Кол-во</w:t>
            </w:r>
          </w:p>
        </w:tc>
        <w:tc>
          <w:tcPr>
            <w:tcW w:w="2118" w:type="dxa"/>
            <w:gridSpan w:val="2"/>
            <w:tcBorders>
              <w:top w:val="single" w:sz="4" w:space="0" w:color="auto"/>
              <w:left w:val="single" w:sz="4" w:space="0" w:color="auto"/>
              <w:bottom w:val="single" w:sz="4" w:space="0" w:color="auto"/>
              <w:right w:val="single" w:sz="4" w:space="0" w:color="auto"/>
            </w:tcBorders>
            <w:vAlign w:val="center"/>
          </w:tcPr>
          <w:p w14:paraId="350F8CBC" w14:textId="30585DDB" w:rsidR="00710042" w:rsidRPr="00710042" w:rsidRDefault="00710042" w:rsidP="00710042">
            <w:pPr>
              <w:keepNext/>
              <w:widowControl/>
              <w:autoSpaceDE/>
              <w:autoSpaceDN/>
              <w:adjustRightInd/>
              <w:snapToGrid w:val="0"/>
              <w:spacing w:before="40" w:after="40"/>
              <w:ind w:right="57"/>
              <w:jc w:val="center"/>
            </w:pPr>
            <w:r w:rsidRPr="00710042">
              <w:t>Цена, руб.</w:t>
            </w:r>
          </w:p>
        </w:tc>
        <w:tc>
          <w:tcPr>
            <w:tcW w:w="2024" w:type="dxa"/>
            <w:gridSpan w:val="2"/>
            <w:tcBorders>
              <w:top w:val="single" w:sz="4" w:space="0" w:color="auto"/>
              <w:left w:val="single" w:sz="4" w:space="0" w:color="auto"/>
              <w:bottom w:val="single" w:sz="4" w:space="0" w:color="auto"/>
              <w:right w:val="single" w:sz="4" w:space="0" w:color="auto"/>
            </w:tcBorders>
          </w:tcPr>
          <w:p w14:paraId="251721F4" w14:textId="55A6E703" w:rsidR="00710042" w:rsidRPr="00710042" w:rsidRDefault="00710042" w:rsidP="00710042">
            <w:pPr>
              <w:keepNext/>
              <w:widowControl/>
              <w:autoSpaceDE/>
              <w:autoSpaceDN/>
              <w:adjustRightInd/>
              <w:snapToGrid w:val="0"/>
              <w:spacing w:before="40" w:after="40"/>
              <w:ind w:left="57" w:right="57"/>
              <w:jc w:val="center"/>
            </w:pPr>
            <w:r w:rsidRPr="00710042">
              <w:t>Общая стоимость, руб.</w:t>
            </w:r>
          </w:p>
        </w:tc>
      </w:tr>
      <w:tr w:rsidR="00710042" w:rsidRPr="00710042" w14:paraId="0853545C" w14:textId="037E60AA"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2340DA7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1</w:t>
            </w:r>
          </w:p>
        </w:tc>
        <w:tc>
          <w:tcPr>
            <w:tcW w:w="5981" w:type="dxa"/>
            <w:tcBorders>
              <w:top w:val="single" w:sz="4" w:space="0" w:color="auto"/>
              <w:left w:val="single" w:sz="4" w:space="0" w:color="auto"/>
              <w:bottom w:val="single" w:sz="4" w:space="0" w:color="auto"/>
              <w:right w:val="single" w:sz="4" w:space="0" w:color="auto"/>
            </w:tcBorders>
            <w:vAlign w:val="center"/>
          </w:tcPr>
          <w:p w14:paraId="0A0B1208"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65BF72DA"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tcBorders>
              <w:top w:val="single" w:sz="4" w:space="0" w:color="auto"/>
              <w:left w:val="single" w:sz="4" w:space="0" w:color="auto"/>
              <w:bottom w:val="single" w:sz="4" w:space="0" w:color="auto"/>
              <w:right w:val="single" w:sz="4" w:space="0" w:color="auto"/>
            </w:tcBorders>
            <w:vAlign w:val="center"/>
          </w:tcPr>
          <w:p w14:paraId="7CA60D01" w14:textId="76CE9AED" w:rsidR="00710042" w:rsidRPr="00710042" w:rsidRDefault="00710042" w:rsidP="00710042">
            <w:pPr>
              <w:widowControl/>
              <w:autoSpaceDE/>
              <w:autoSpaceDN/>
              <w:adjustRightInd/>
              <w:snapToGrid w:val="0"/>
              <w:spacing w:before="40" w:after="40"/>
              <w:ind w:left="57" w:right="57"/>
              <w:jc w:val="center"/>
              <w:rPr>
                <w:color w:val="000000"/>
              </w:rPr>
            </w:pPr>
          </w:p>
        </w:tc>
        <w:tc>
          <w:tcPr>
            <w:tcW w:w="2118" w:type="dxa"/>
            <w:gridSpan w:val="2"/>
            <w:tcBorders>
              <w:top w:val="single" w:sz="4" w:space="0" w:color="auto"/>
              <w:left w:val="single" w:sz="4" w:space="0" w:color="auto"/>
              <w:bottom w:val="single" w:sz="4" w:space="0" w:color="auto"/>
              <w:right w:val="single" w:sz="4" w:space="0" w:color="auto"/>
            </w:tcBorders>
          </w:tcPr>
          <w:p w14:paraId="094DCA37"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224F1720"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0FD390BB" w14:textId="4F36F766"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7FD7FF9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w:t>
            </w:r>
          </w:p>
        </w:tc>
        <w:tc>
          <w:tcPr>
            <w:tcW w:w="5981" w:type="dxa"/>
            <w:tcBorders>
              <w:top w:val="single" w:sz="4" w:space="0" w:color="auto"/>
              <w:left w:val="single" w:sz="4" w:space="0" w:color="auto"/>
              <w:bottom w:val="single" w:sz="4" w:space="0" w:color="auto"/>
              <w:right w:val="single" w:sz="4" w:space="0" w:color="auto"/>
            </w:tcBorders>
            <w:vAlign w:val="center"/>
          </w:tcPr>
          <w:p w14:paraId="1C766B6D"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06040766"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tcBorders>
              <w:top w:val="single" w:sz="4" w:space="0" w:color="auto"/>
              <w:left w:val="single" w:sz="4" w:space="0" w:color="auto"/>
              <w:bottom w:val="single" w:sz="4" w:space="0" w:color="auto"/>
              <w:right w:val="single" w:sz="4" w:space="0" w:color="auto"/>
            </w:tcBorders>
            <w:vAlign w:val="center"/>
          </w:tcPr>
          <w:p w14:paraId="639C7C84" w14:textId="6F1A6C7B" w:rsidR="00710042" w:rsidRPr="00710042" w:rsidRDefault="00710042" w:rsidP="00710042">
            <w:pPr>
              <w:widowControl/>
              <w:autoSpaceDE/>
              <w:autoSpaceDN/>
              <w:adjustRightInd/>
              <w:snapToGrid w:val="0"/>
              <w:spacing w:before="40" w:after="40"/>
              <w:ind w:left="57" w:right="57"/>
              <w:jc w:val="center"/>
              <w:rPr>
                <w:color w:val="000000"/>
              </w:rPr>
            </w:pPr>
          </w:p>
        </w:tc>
        <w:tc>
          <w:tcPr>
            <w:tcW w:w="2118" w:type="dxa"/>
            <w:gridSpan w:val="2"/>
            <w:tcBorders>
              <w:top w:val="single" w:sz="4" w:space="0" w:color="auto"/>
              <w:left w:val="single" w:sz="4" w:space="0" w:color="auto"/>
              <w:bottom w:val="single" w:sz="4" w:space="0" w:color="auto"/>
              <w:right w:val="single" w:sz="4" w:space="0" w:color="auto"/>
            </w:tcBorders>
          </w:tcPr>
          <w:p w14:paraId="0561B118"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0ABDD68E"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1C84E2AB" w14:textId="77777777" w:rsidTr="00710042">
        <w:tc>
          <w:tcPr>
            <w:tcW w:w="10455" w:type="dxa"/>
            <w:gridSpan w:val="5"/>
            <w:tcBorders>
              <w:top w:val="single" w:sz="4" w:space="0" w:color="auto"/>
              <w:left w:val="single" w:sz="4" w:space="0" w:color="auto"/>
              <w:bottom w:val="single" w:sz="4" w:space="0" w:color="auto"/>
              <w:right w:val="single" w:sz="4" w:space="0" w:color="auto"/>
            </w:tcBorders>
          </w:tcPr>
          <w:p w14:paraId="42641373" w14:textId="77777777" w:rsidR="00710042" w:rsidRPr="00710042" w:rsidRDefault="00710042" w:rsidP="00710042">
            <w:pPr>
              <w:widowControl/>
              <w:autoSpaceDE/>
              <w:autoSpaceDN/>
              <w:adjustRightInd/>
              <w:snapToGrid w:val="0"/>
              <w:spacing w:before="40" w:after="40"/>
              <w:ind w:left="57" w:right="57"/>
              <w:jc w:val="right"/>
              <w:rPr>
                <w:color w:val="000000"/>
              </w:rPr>
            </w:pPr>
            <w:r w:rsidRPr="00710042">
              <w:rPr>
                <w:b/>
                <w:bCs/>
                <w:color w:val="000000"/>
              </w:rPr>
              <w:t>ИТОГО с НДС, руб.</w:t>
            </w:r>
          </w:p>
        </w:tc>
        <w:tc>
          <w:tcPr>
            <w:tcW w:w="2117" w:type="dxa"/>
            <w:gridSpan w:val="2"/>
            <w:tcBorders>
              <w:top w:val="single" w:sz="4" w:space="0" w:color="auto"/>
              <w:left w:val="single" w:sz="4" w:space="0" w:color="auto"/>
              <w:bottom w:val="single" w:sz="4" w:space="0" w:color="auto"/>
              <w:right w:val="single" w:sz="4" w:space="0" w:color="auto"/>
            </w:tcBorders>
          </w:tcPr>
          <w:p w14:paraId="41A04D64" w14:textId="77777777" w:rsidR="00710042" w:rsidRPr="00710042" w:rsidRDefault="00710042" w:rsidP="00710042">
            <w:pPr>
              <w:widowControl/>
              <w:autoSpaceDE/>
              <w:autoSpaceDN/>
              <w:adjustRightInd/>
              <w:snapToGrid w:val="0"/>
              <w:spacing w:before="40" w:after="40"/>
              <w:ind w:left="57" w:right="57"/>
              <w:jc w:val="right"/>
              <w:rPr>
                <w:b/>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144B017D" w14:textId="2FDCB88A" w:rsidR="00710042" w:rsidRPr="00710042" w:rsidRDefault="00710042" w:rsidP="00710042">
            <w:pPr>
              <w:widowControl/>
              <w:autoSpaceDE/>
              <w:autoSpaceDN/>
              <w:adjustRightInd/>
              <w:snapToGrid w:val="0"/>
              <w:spacing w:before="40" w:after="40"/>
              <w:ind w:left="57" w:right="57"/>
              <w:jc w:val="right"/>
              <w:rPr>
                <w:b/>
                <w:color w:val="000000"/>
              </w:rPr>
            </w:pPr>
          </w:p>
        </w:tc>
      </w:tr>
    </w:tbl>
    <w:p w14:paraId="30F86DD3" w14:textId="77777777" w:rsidR="00710042" w:rsidRPr="00710042" w:rsidRDefault="00710042" w:rsidP="00710042">
      <w:pPr>
        <w:widowControl/>
        <w:autoSpaceDE/>
        <w:autoSpaceDN/>
        <w:adjustRightInd/>
        <w:rPr>
          <w:color w:val="808080"/>
        </w:rPr>
      </w:pPr>
      <w:r w:rsidRPr="00710042">
        <w:rPr>
          <w:color w:val="808080"/>
        </w:rPr>
        <w:t xml:space="preserve">  </w:t>
      </w:r>
    </w:p>
    <w:p w14:paraId="4599F7DE" w14:textId="77777777" w:rsidR="00710042" w:rsidRPr="00710042" w:rsidRDefault="00710042" w:rsidP="00710042">
      <w:pPr>
        <w:widowControl/>
        <w:autoSpaceDE/>
        <w:autoSpaceDN/>
        <w:adjustRightInd/>
        <w:rPr>
          <w:color w:val="808080"/>
        </w:rPr>
      </w:pPr>
    </w:p>
    <w:p w14:paraId="3EC6CCAD" w14:textId="77777777" w:rsidR="00710042" w:rsidRPr="00710042" w:rsidRDefault="00710042" w:rsidP="00710042">
      <w:pPr>
        <w:widowControl/>
        <w:autoSpaceDE/>
        <w:autoSpaceDN/>
        <w:adjustRightInd/>
        <w:rPr>
          <w:color w:val="808080"/>
        </w:rPr>
      </w:pPr>
    </w:p>
    <w:p w14:paraId="6BA6D832" w14:textId="77777777" w:rsidR="00710042" w:rsidRPr="00710042" w:rsidRDefault="00710042" w:rsidP="00710042">
      <w:pPr>
        <w:widowControl/>
        <w:autoSpaceDE/>
        <w:autoSpaceDN/>
        <w:adjustRightInd/>
        <w:rPr>
          <w:color w:val="808080"/>
        </w:rPr>
      </w:pPr>
      <w:r w:rsidRPr="00710042">
        <w:rPr>
          <w:color w:val="808080"/>
        </w:rPr>
        <w:t>ИНСТРУКЦИИ ПО ЗАПОЛНЕНИЮ</w:t>
      </w:r>
    </w:p>
    <w:p w14:paraId="7AC0DDB6" w14:textId="7E94123C" w:rsidR="00710042" w:rsidRPr="00710042" w:rsidRDefault="00710042" w:rsidP="00710042">
      <w:pPr>
        <w:widowControl/>
        <w:autoSpaceDE/>
        <w:autoSpaceDN/>
        <w:adjustRightInd/>
        <w:jc w:val="both"/>
        <w:rPr>
          <w:color w:val="7F7F7F"/>
          <w:sz w:val="22"/>
          <w:szCs w:val="22"/>
        </w:rPr>
      </w:pPr>
      <w:r w:rsidRPr="00710042">
        <w:rPr>
          <w:color w:val="7F7F7F"/>
          <w:sz w:val="22"/>
          <w:szCs w:val="22"/>
        </w:rPr>
        <w:t xml:space="preserve">1. </w:t>
      </w:r>
      <w:r w:rsidRPr="00710042">
        <w:rPr>
          <w:snapToGrid w:val="0"/>
          <w:color w:val="7F7F7F"/>
          <w:sz w:val="22"/>
          <w:szCs w:val="22"/>
        </w:rPr>
        <w:t>В Ценовом предложении приводятся соответственно наименование товара,</w:t>
      </w:r>
      <w:r>
        <w:rPr>
          <w:snapToGrid w:val="0"/>
          <w:color w:val="7F7F7F"/>
          <w:sz w:val="22"/>
          <w:szCs w:val="22"/>
        </w:rPr>
        <w:t xml:space="preserve"> работы, услуги,</w:t>
      </w:r>
      <w:r w:rsidRPr="00710042">
        <w:rPr>
          <w:snapToGrid w:val="0"/>
          <w:color w:val="7F7F7F"/>
          <w:sz w:val="22"/>
          <w:szCs w:val="22"/>
        </w:rPr>
        <w:t xml:space="preserve"> единица измерения, единичная расценка</w:t>
      </w:r>
      <w:r>
        <w:rPr>
          <w:snapToGrid w:val="0"/>
          <w:color w:val="7F7F7F"/>
          <w:sz w:val="22"/>
          <w:szCs w:val="22"/>
        </w:rPr>
        <w:t xml:space="preserve"> </w:t>
      </w:r>
      <w:r w:rsidRPr="00710042">
        <w:rPr>
          <w:snapToGrid w:val="0"/>
          <w:color w:val="7F7F7F"/>
          <w:sz w:val="22"/>
          <w:szCs w:val="22"/>
        </w:rPr>
        <w:t>и общая стоимость поставки, полученная путем умножения количества товара на единичную расценку.  Также могут быть приведены примечания и комментарии</w:t>
      </w:r>
      <w:proofErr w:type="gramStart"/>
      <w:r w:rsidRPr="00710042">
        <w:rPr>
          <w:snapToGrid w:val="0"/>
          <w:color w:val="7F7F7F"/>
          <w:sz w:val="22"/>
          <w:szCs w:val="22"/>
        </w:rPr>
        <w:t>.</w:t>
      </w:r>
      <w:r>
        <w:rPr>
          <w:snapToGrid w:val="0"/>
          <w:color w:val="7F7F7F"/>
          <w:sz w:val="22"/>
          <w:szCs w:val="22"/>
        </w:rPr>
        <w:t xml:space="preserve"> </w:t>
      </w:r>
      <w:r w:rsidRPr="00710042">
        <w:rPr>
          <w:snapToGrid w:val="0"/>
          <w:color w:val="7F7F7F"/>
          <w:sz w:val="22"/>
          <w:szCs w:val="22"/>
        </w:rPr>
        <w:t>.</w:t>
      </w:r>
      <w:proofErr w:type="gramEnd"/>
    </w:p>
    <w:p w14:paraId="54069084" w14:textId="77777777" w:rsidR="00710042" w:rsidRPr="00710042" w:rsidRDefault="00710042" w:rsidP="00710042">
      <w:pPr>
        <w:widowControl/>
        <w:autoSpaceDE/>
        <w:autoSpaceDN/>
        <w:adjustRightInd/>
        <w:jc w:val="both"/>
        <w:rPr>
          <w:iCs/>
          <w:color w:val="7F7F7F"/>
          <w:sz w:val="22"/>
          <w:szCs w:val="22"/>
        </w:rPr>
      </w:pPr>
      <w:r w:rsidRPr="00710042">
        <w:rPr>
          <w:color w:val="7F7F7F"/>
          <w:sz w:val="22"/>
          <w:szCs w:val="22"/>
        </w:rPr>
        <w:t xml:space="preserve">2. </w:t>
      </w:r>
      <w:r w:rsidRPr="00710042">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1AE30C78" w14:textId="77777777" w:rsidR="00710042" w:rsidRPr="00710042" w:rsidRDefault="00710042" w:rsidP="00710042">
      <w:pPr>
        <w:widowControl/>
        <w:autoSpaceDE/>
        <w:autoSpaceDN/>
        <w:adjustRightInd/>
        <w:jc w:val="both"/>
        <w:rPr>
          <w:i/>
          <w:color w:val="7F7F7F"/>
          <w:sz w:val="22"/>
          <w:szCs w:val="22"/>
        </w:rPr>
        <w:sectPr w:rsidR="00710042" w:rsidRPr="00710042" w:rsidSect="00710042">
          <w:type w:val="continuous"/>
          <w:pgSz w:w="16839" w:h="11907" w:orient="landscape" w:code="9"/>
          <w:pgMar w:top="1440" w:right="707" w:bottom="1440" w:left="1134" w:header="142" w:footer="430" w:gutter="0"/>
          <w:pgNumType w:start="1"/>
          <w:cols w:space="708"/>
          <w:noEndnote/>
          <w:titlePg/>
          <w:docGrid w:linePitch="326"/>
        </w:sectPr>
      </w:pPr>
    </w:p>
    <w:p w14:paraId="2618566A" w14:textId="77777777" w:rsidR="00710042" w:rsidRPr="002B6E48" w:rsidRDefault="00710042" w:rsidP="00815A1B">
      <w:pPr>
        <w:jc w:val="both"/>
        <w:rPr>
          <w:b/>
          <w:sz w:val="24"/>
          <w:szCs w:val="24"/>
        </w:rPr>
      </w:pPr>
    </w:p>
    <w:sectPr w:rsidR="00710042" w:rsidRPr="002B6E48" w:rsidSect="00815A1B">
      <w:pgSz w:w="11907" w:h="16839" w:code="9"/>
      <w:pgMar w:top="426" w:right="567" w:bottom="709" w:left="1276" w:header="720" w:footer="720"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49128" w14:textId="77777777" w:rsidR="00375CA3" w:rsidRDefault="00375CA3">
      <w:r>
        <w:separator/>
      </w:r>
    </w:p>
  </w:endnote>
  <w:endnote w:type="continuationSeparator" w:id="0">
    <w:p w14:paraId="7996F684" w14:textId="77777777" w:rsidR="00375CA3" w:rsidRDefault="00375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25F5B" w14:textId="77777777" w:rsidR="00375CA3" w:rsidRDefault="00375CA3">
      <w:r>
        <w:separator/>
      </w:r>
    </w:p>
  </w:footnote>
  <w:footnote w:type="continuationSeparator" w:id="0">
    <w:p w14:paraId="05791291" w14:textId="77777777" w:rsidR="00375CA3" w:rsidRDefault="00375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21C62" w14:textId="77777777" w:rsidR="00710042" w:rsidRDefault="00710042">
    <w:pPr>
      <w:pStyle w:val="ac"/>
      <w:jc w:val="center"/>
    </w:pPr>
  </w:p>
  <w:p w14:paraId="35E78556" w14:textId="77777777" w:rsidR="00710042" w:rsidRDefault="0071004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15:restartNumberingAfterBreak="0">
    <w:nsid w:val="3F2D738A"/>
    <w:multiLevelType w:val="multilevel"/>
    <w:tmpl w:val="7CDA34BE"/>
    <w:numStyleLink w:val="4"/>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17015235">
    <w:abstractNumId w:val="20"/>
  </w:num>
  <w:num w:numId="2" w16cid:durableId="1278566778">
    <w:abstractNumId w:val="0"/>
  </w:num>
  <w:num w:numId="3" w16cid:durableId="283923138">
    <w:abstractNumId w:val="22"/>
  </w:num>
  <w:num w:numId="4" w16cid:durableId="6779270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65385">
    <w:abstractNumId w:val="23"/>
  </w:num>
  <w:num w:numId="6" w16cid:durableId="880631666">
    <w:abstractNumId w:val="17"/>
  </w:num>
  <w:num w:numId="7" w16cid:durableId="723338633">
    <w:abstractNumId w:val="21"/>
  </w:num>
  <w:num w:numId="8" w16cid:durableId="2020766258">
    <w:abstractNumId w:val="15"/>
  </w:num>
  <w:num w:numId="9" w16cid:durableId="140344538">
    <w:abstractNumId w:val="18"/>
  </w:num>
  <w:num w:numId="10" w16cid:durableId="1539659348">
    <w:abstractNumId w:val="14"/>
  </w:num>
  <w:num w:numId="11" w16cid:durableId="557208964">
    <w:abstractNumId w:val="7"/>
  </w:num>
  <w:num w:numId="12" w16cid:durableId="644311299">
    <w:abstractNumId w:val="2"/>
  </w:num>
  <w:num w:numId="13" w16cid:durableId="1420711884">
    <w:abstractNumId w:val="9"/>
  </w:num>
  <w:num w:numId="14" w16cid:durableId="920404497">
    <w:abstractNumId w:val="19"/>
  </w:num>
  <w:num w:numId="15" w16cid:durableId="1071004127">
    <w:abstractNumId w:val="1"/>
  </w:num>
  <w:num w:numId="16" w16cid:durableId="1514303158">
    <w:abstractNumId w:val="10"/>
  </w:num>
  <w:num w:numId="17" w16cid:durableId="1516726618">
    <w:abstractNumId w:val="5"/>
  </w:num>
  <w:num w:numId="18" w16cid:durableId="101921548">
    <w:abstractNumId w:val="6"/>
  </w:num>
  <w:num w:numId="19" w16cid:durableId="1503736112">
    <w:abstractNumId w:val="4"/>
  </w:num>
  <w:num w:numId="20" w16cid:durableId="164783965">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269578547">
    <w:abstractNumId w:val="12"/>
  </w:num>
  <w:num w:numId="22" w16cid:durableId="334067610">
    <w:abstractNumId w:val="8"/>
  </w:num>
  <w:num w:numId="23" w16cid:durableId="506409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1221000">
    <w:abstractNumId w:val="11"/>
  </w:num>
  <w:num w:numId="25" w16cid:durableId="167408132">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E7D15"/>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C3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60606"/>
    <w:rsid w:val="00161EA3"/>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3F77"/>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5CA3"/>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5882"/>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4638D"/>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042"/>
    <w:rsid w:val="00710F8E"/>
    <w:rsid w:val="007156F4"/>
    <w:rsid w:val="00721605"/>
    <w:rsid w:val="00721965"/>
    <w:rsid w:val="00732E5C"/>
    <w:rsid w:val="00733E62"/>
    <w:rsid w:val="007356A5"/>
    <w:rsid w:val="00741516"/>
    <w:rsid w:val="0074155E"/>
    <w:rsid w:val="00741C9B"/>
    <w:rsid w:val="00742573"/>
    <w:rsid w:val="00743042"/>
    <w:rsid w:val="00746315"/>
    <w:rsid w:val="0074696D"/>
    <w:rsid w:val="007500E3"/>
    <w:rsid w:val="00753525"/>
    <w:rsid w:val="007557B5"/>
    <w:rsid w:val="00756B32"/>
    <w:rsid w:val="007572EE"/>
    <w:rsid w:val="00760DB6"/>
    <w:rsid w:val="007618A9"/>
    <w:rsid w:val="0076225A"/>
    <w:rsid w:val="00762E9B"/>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15A1B"/>
    <w:rsid w:val="00823F90"/>
    <w:rsid w:val="008250D7"/>
    <w:rsid w:val="00832378"/>
    <w:rsid w:val="00835A33"/>
    <w:rsid w:val="0083666C"/>
    <w:rsid w:val="00837BB0"/>
    <w:rsid w:val="00840050"/>
    <w:rsid w:val="00841D97"/>
    <w:rsid w:val="00843EB4"/>
    <w:rsid w:val="00846238"/>
    <w:rsid w:val="008476BB"/>
    <w:rsid w:val="008533E6"/>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B7B"/>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624"/>
    <w:rsid w:val="009F278D"/>
    <w:rsid w:val="009F7032"/>
    <w:rsid w:val="00A04815"/>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029"/>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5372"/>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5B6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47B4"/>
    <w:rsid w:val="00E848B6"/>
    <w:rsid w:val="00E84CEF"/>
    <w:rsid w:val="00E85006"/>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5323"/>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3D"/>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72344"/>
  <w15:docId w15:val="{5583270F-5893-425B-9AD5-A50D72BB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710042"/>
    <w:pPr>
      <w:keepNext/>
      <w:keepLines/>
      <w:widowControl/>
      <w:suppressAutoHyphens/>
      <w:autoSpaceDE/>
      <w:autoSpaceDN/>
      <w:adjustRightInd/>
      <w:spacing w:before="200" w:line="0" w:lineRule="atLeast"/>
      <w:ind w:left="660" w:hanging="660"/>
      <w:outlineLvl w:val="5"/>
    </w:pPr>
    <w:rPr>
      <w:rFonts w:ascii="Cambria" w:eastAsia="font1345" w:hAnsi="Cambria" w:cs="font1345"/>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b">
    <w:name w:val="Strong"/>
    <w:qFormat/>
    <w:rsid w:val="00AD5CEC"/>
    <w:rPr>
      <w:b/>
      <w:bCs/>
    </w:rPr>
  </w:style>
  <w:style w:type="paragraph" w:styleId="a1">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2"/>
    <w:link w:val="afe"/>
    <w:uiPriority w:val="99"/>
    <w:rsid w:val="000D5212"/>
  </w:style>
  <w:style w:type="character" w:styleId="aff0">
    <w:name w:val="endnote reference"/>
    <w:uiPriority w:val="99"/>
    <w:rsid w:val="00C35442"/>
    <w:rPr>
      <w:vertAlign w:val="superscript"/>
    </w:rPr>
  </w:style>
  <w:style w:type="paragraph" w:styleId="aff1">
    <w:name w:val="List Paragraph"/>
    <w:aliases w:val="Мой Список,Bullet_IRAO"/>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aliases w:val="Мой Список Знак,Bullet_IRAO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paragraph" w:customStyle="1" w:styleId="11">
    <w:name w:val="Абзац списка1"/>
    <w:basedOn w:val="a0"/>
    <w:rsid w:val="0064638D"/>
    <w:pPr>
      <w:widowControl/>
      <w:suppressAutoHyphens/>
      <w:autoSpaceDE/>
      <w:autoSpaceDN/>
      <w:adjustRightInd/>
      <w:ind w:left="720"/>
      <w:contextualSpacing/>
    </w:pPr>
    <w:rPr>
      <w:sz w:val="22"/>
      <w:szCs w:val="22"/>
      <w:lang w:eastAsia="ar-SA"/>
    </w:rPr>
  </w:style>
  <w:style w:type="character" w:customStyle="1" w:styleId="60">
    <w:name w:val="Заголовок 6 Знак"/>
    <w:basedOn w:val="a2"/>
    <w:link w:val="6"/>
    <w:rsid w:val="00710042"/>
    <w:rPr>
      <w:rFonts w:ascii="Cambria" w:eastAsia="font1345" w:hAnsi="Cambria" w:cs="font1345"/>
      <w:i/>
      <w:iCs/>
      <w:color w:val="243F60"/>
      <w:kern w:val="1"/>
      <w:sz w:val="24"/>
      <w:szCs w:val="24"/>
      <w:lang w:eastAsia="zh-CN"/>
    </w:rPr>
  </w:style>
  <w:style w:type="numbering" w:customStyle="1" w:styleId="41">
    <w:name w:val="Стиль41"/>
    <w:rsid w:val="00710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19977</Words>
  <Characters>113872</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133582</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2024-05-14T07:15:00Z</dcterms:created>
  <dcterms:modified xsi:type="dcterms:W3CDTF">2024-05-14T07:15:00Z</dcterms:modified>
</cp:coreProperties>
</file>