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9C0A62">
      <w:pPr>
        <w:spacing w:line="276" w:lineRule="auto"/>
        <w:ind w:left="5954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Заместитель директора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по материально-техническому </w:t>
      </w:r>
    </w:p>
    <w:p w:rsidR="00175E9C" w:rsidRPr="00175E9C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>обеспечению МУП «Водоканал»</w:t>
      </w: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252A66">
        <w:rPr>
          <w:sz w:val="22"/>
          <w:szCs w:val="22"/>
        </w:rPr>
        <w:t>А.В. Синяев</w:t>
      </w:r>
    </w:p>
    <w:p w:rsidR="00C15618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930FA0">
        <w:rPr>
          <w:sz w:val="22"/>
          <w:szCs w:val="22"/>
        </w:rPr>
        <w:t>3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</w:rPr>
        <w:t xml:space="preserve"> </w:t>
      </w:r>
      <w:r w:rsidR="00FE401D" w:rsidRPr="00FE401D">
        <w:rPr>
          <w:sz w:val="22"/>
          <w:szCs w:val="22"/>
        </w:rPr>
        <w:t>Поставка навесного оборудования - баровая грунторезная машина МЗЦ-75 (или эквивалент)</w:t>
      </w:r>
      <w:r w:rsidR="00E61367" w:rsidRPr="004B7804">
        <w:rPr>
          <w:sz w:val="22"/>
          <w:szCs w:val="22"/>
        </w:rPr>
        <w:t>;</w:t>
      </w:r>
    </w:p>
    <w:p w:rsidR="00183A28" w:rsidRDefault="00B2579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Количество</w:t>
      </w:r>
      <w:r w:rsidR="00F21269" w:rsidRPr="00F21269">
        <w:rPr>
          <w:sz w:val="22"/>
          <w:szCs w:val="22"/>
        </w:rPr>
        <w:t xml:space="preserve"> товара</w:t>
      </w:r>
      <w:r w:rsidR="00183A28" w:rsidRPr="009A2E49">
        <w:rPr>
          <w:sz w:val="22"/>
          <w:szCs w:val="22"/>
        </w:rPr>
        <w:t>:</w:t>
      </w:r>
      <w:r w:rsidR="00183A28" w:rsidRPr="009A2E49">
        <w:rPr>
          <w:b w:val="0"/>
          <w:sz w:val="22"/>
          <w:szCs w:val="22"/>
        </w:rPr>
        <w:t xml:space="preserve"> </w:t>
      </w:r>
      <w:r w:rsidR="00FE401D">
        <w:rPr>
          <w:b w:val="0"/>
          <w:sz w:val="22"/>
          <w:szCs w:val="22"/>
        </w:rPr>
        <w:t>1 штука</w:t>
      </w:r>
      <w:r w:rsidR="00E61367" w:rsidRPr="009A2E49">
        <w:rPr>
          <w:b w:val="0"/>
          <w:sz w:val="22"/>
          <w:szCs w:val="22"/>
        </w:rPr>
        <w:t>;</w:t>
      </w:r>
    </w:p>
    <w:p w:rsidR="009C2B32" w:rsidRDefault="009F49A1" w:rsidP="004B735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ОКПД2: </w:t>
      </w:r>
      <w:r w:rsidR="00FE401D" w:rsidRPr="00FE401D">
        <w:rPr>
          <w:b w:val="0"/>
          <w:sz w:val="22"/>
          <w:szCs w:val="22"/>
        </w:rPr>
        <w:t>28.30.23.120 Тракторы сельскохозяйственные гусеничные с мощностью двигателя более 59 кВт</w:t>
      </w:r>
      <w:r w:rsidR="004B7354" w:rsidRPr="004B7354">
        <w:rPr>
          <w:b w:val="0"/>
          <w:sz w:val="22"/>
          <w:szCs w:val="22"/>
        </w:rPr>
        <w:t>.</w:t>
      </w:r>
    </w:p>
    <w:p w:rsidR="009C2B32" w:rsidRPr="009A2E49" w:rsidRDefault="009F49A1" w:rsidP="004B735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ОКВЭД2: </w:t>
      </w:r>
      <w:r w:rsidR="00FE401D" w:rsidRPr="00FE401D">
        <w:rPr>
          <w:b w:val="0"/>
          <w:sz w:val="22"/>
          <w:szCs w:val="22"/>
        </w:rPr>
        <w:t>28.30.22 Производство гусеничных тракторов для сельского хозяйства</w:t>
      </w:r>
      <w:r w:rsidR="004B7354">
        <w:rPr>
          <w:b w:val="0"/>
          <w:sz w:val="22"/>
          <w:szCs w:val="22"/>
        </w:rPr>
        <w:t>.</w:t>
      </w:r>
    </w:p>
    <w:p w:rsidR="0069628D" w:rsidRDefault="00255562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r w:rsidR="00B2579E">
        <w:rPr>
          <w:sz w:val="22"/>
          <w:szCs w:val="22"/>
        </w:rPr>
        <w:t>Республика Марий Эл, г. Йошкар-Ола</w:t>
      </w:r>
      <w:r w:rsidR="00CA6616">
        <w:rPr>
          <w:sz w:val="22"/>
          <w:szCs w:val="22"/>
        </w:rPr>
        <w:t>, ул</w:t>
      </w:r>
      <w:r w:rsidR="00B2579E">
        <w:rPr>
          <w:bCs/>
          <w:sz w:val="22"/>
          <w:szCs w:val="22"/>
        </w:rPr>
        <w:t>.</w:t>
      </w:r>
      <w:r w:rsidR="00CA6616">
        <w:rPr>
          <w:bCs/>
          <w:sz w:val="22"/>
          <w:szCs w:val="22"/>
        </w:rPr>
        <w:t xml:space="preserve"> Дружбы</w:t>
      </w:r>
      <w:r w:rsidR="00E34D93">
        <w:rPr>
          <w:bCs/>
          <w:sz w:val="22"/>
          <w:szCs w:val="22"/>
        </w:rPr>
        <w:t>, д.</w:t>
      </w:r>
      <w:r w:rsidR="00CA6616">
        <w:rPr>
          <w:bCs/>
          <w:sz w:val="22"/>
          <w:szCs w:val="22"/>
        </w:rPr>
        <w:t>2.</w:t>
      </w:r>
      <w:r w:rsidR="00B2579E" w:rsidRPr="00B2579E">
        <w:t xml:space="preserve"> </w:t>
      </w:r>
    </w:p>
    <w:p w:rsidR="00FA1FBA" w:rsidRDefault="00264D9E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F21269" w:rsidRPr="009A2E49">
        <w:rPr>
          <w:b/>
          <w:sz w:val="22"/>
          <w:szCs w:val="22"/>
        </w:rPr>
        <w:t>оказания услуг</w:t>
      </w:r>
      <w:r w:rsidR="00F21269">
        <w:rPr>
          <w:b/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FE401D" w:rsidRPr="00FE401D">
        <w:rPr>
          <w:bCs/>
          <w:sz w:val="22"/>
          <w:szCs w:val="22"/>
        </w:rPr>
        <w:t>Поставка Товара осуществляется в течение 55 (пятьдесят пять) рабочих дней с момента заключения договора.</w:t>
      </w:r>
    </w:p>
    <w:p w:rsidR="006E7A65" w:rsidRDefault="00264D9E" w:rsidP="00494B7E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FE401D" w:rsidRPr="00FE401D">
        <w:rPr>
          <w:sz w:val="22"/>
          <w:szCs w:val="22"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FE401D" w:rsidRPr="00FE401D">
        <w:rPr>
          <w:sz w:val="22"/>
          <w:szCs w:val="22"/>
        </w:rPr>
        <w:t>1 373 333 (Один миллион триста семьдесят три тысячи триста тридцать три) руб. 33 коп.</w:t>
      </w:r>
      <w:r w:rsidR="00616A5C" w:rsidRPr="00616A5C">
        <w:rPr>
          <w:sz w:val="22"/>
          <w:szCs w:val="22"/>
        </w:rPr>
        <w:t xml:space="preserve"> 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 w:rsidR="00C96ADA">
        <w:rPr>
          <w:b w:val="0"/>
          <w:sz w:val="22"/>
          <w:szCs w:val="22"/>
        </w:rPr>
        <w:t>.</w:t>
      </w:r>
    </w:p>
    <w:p w:rsidR="00220A0C" w:rsidRDefault="009A2E49" w:rsidP="00C96AD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 w:rsidR="009C076A">
        <w:rPr>
          <w:b/>
          <w:sz w:val="22"/>
          <w:szCs w:val="22"/>
        </w:rPr>
        <w:t>поставляемого товара</w:t>
      </w:r>
      <w:r w:rsidRPr="009A2E49">
        <w:rPr>
          <w:b/>
          <w:sz w:val="22"/>
          <w:szCs w:val="22"/>
        </w:rPr>
        <w:t xml:space="preserve">: </w:t>
      </w:r>
      <w:r w:rsidR="003E39E1" w:rsidRPr="003E39E1">
        <w:rPr>
          <w:sz w:val="22"/>
          <w:szCs w:val="22"/>
        </w:rPr>
        <w:t xml:space="preserve"> </w:t>
      </w:r>
      <w:r w:rsidR="00FE401D" w:rsidRPr="00FE401D">
        <w:rPr>
          <w:bCs/>
          <w:sz w:val="22"/>
          <w:szCs w:val="22"/>
          <w:lang w:bidi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E67C26">
      <w:pPr>
        <w:widowControl w:val="0"/>
        <w:ind w:firstLine="4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E67C26" w:rsidRPr="00E67C26">
        <w:rPr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94AB3" w:rsidRDefault="00C94AB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8B3692" w:rsidRDefault="008B36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4B7354" w:rsidRDefault="004B7354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412744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</w:t>
      </w:r>
      <w:r w:rsidR="000F6F58">
        <w:rPr>
          <w:sz w:val="22"/>
          <w:szCs w:val="22"/>
        </w:rPr>
        <w:t>7)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412744">
        <w:rPr>
          <w:sz w:val="22"/>
          <w:szCs w:val="22"/>
        </w:rPr>
        <w:t>:</w:t>
      </w:r>
    </w:p>
    <w:p w:rsidR="00220A0C" w:rsidRDefault="00574799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12744">
        <w:rPr>
          <w:sz w:val="22"/>
          <w:szCs w:val="22"/>
        </w:rPr>
        <w:t>«</w:t>
      </w:r>
      <w:r w:rsidR="000F6F58">
        <w:rPr>
          <w:sz w:val="22"/>
          <w:szCs w:val="22"/>
        </w:rPr>
        <w:t>7</w:t>
      </w:r>
      <w:r w:rsidR="006E7A65">
        <w:rPr>
          <w:sz w:val="22"/>
          <w:szCs w:val="22"/>
        </w:rPr>
        <w:t xml:space="preserve">) </w:t>
      </w:r>
      <w:r w:rsidR="000F6F58" w:rsidRPr="000F6F58">
        <w:rPr>
          <w:sz w:val="22"/>
          <w:szCs w:val="22"/>
        </w:rPr>
        <w:t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 всех участников процедуры закупки, подавших заявки на участие в данной процедуре закупки, а также в связи с признанием победителя процедуры закупки уклонившимся от заключения договора и/или  уклонением второго участника процедуры</w:t>
      </w:r>
      <w:bookmarkStart w:id="0" w:name="_GoBack"/>
      <w:bookmarkEnd w:id="0"/>
      <w:r w:rsidR="000F6F58" w:rsidRPr="000F6F58">
        <w:rPr>
          <w:sz w:val="22"/>
          <w:szCs w:val="22"/>
        </w:rPr>
        <w:t xml:space="preserve"> закупки от заключения договора;</w:t>
      </w:r>
      <w:r w:rsidR="00412744">
        <w:rPr>
          <w:sz w:val="22"/>
          <w:szCs w:val="22"/>
        </w:rPr>
        <w:t>»</w:t>
      </w:r>
      <w:r w:rsidR="00412744" w:rsidRPr="00412744">
        <w:rPr>
          <w:sz w:val="22"/>
          <w:szCs w:val="22"/>
        </w:rPr>
        <w:t>;</w:t>
      </w:r>
      <w:r w:rsidR="00220A0C" w:rsidRPr="00220A0C">
        <w:rPr>
          <w:sz w:val="22"/>
          <w:szCs w:val="22"/>
        </w:rPr>
        <w:t xml:space="preserve"> </w:t>
      </w:r>
    </w:p>
    <w:p w:rsidR="00897FC1" w:rsidRDefault="00FE401D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18 октября</w:t>
      </w:r>
      <w:r w:rsidR="00897FC1">
        <w:rPr>
          <w:sz w:val="22"/>
          <w:szCs w:val="22"/>
        </w:rPr>
        <w:t xml:space="preserve"> 2023</w:t>
      </w:r>
      <w:r w:rsidR="00897FC1" w:rsidRPr="00897FC1">
        <w:rPr>
          <w:sz w:val="22"/>
          <w:szCs w:val="22"/>
        </w:rPr>
        <w:t xml:space="preserve">года Единой комиссией МУП «Водоканал» аукцион в электронной форме на поставку </w:t>
      </w:r>
      <w:r w:rsidRPr="00406189">
        <w:rPr>
          <w:rFonts w:eastAsia="Calibri"/>
          <w:sz w:val="22"/>
          <w:szCs w:val="22"/>
          <w:lang w:eastAsia="en-US"/>
        </w:rPr>
        <w:t>навесного оборудования - баровая грунторезная машина МЗЦ-75 (или эквивалент)</w:t>
      </w:r>
      <w:r w:rsidR="00897FC1" w:rsidRPr="00897FC1">
        <w:rPr>
          <w:sz w:val="22"/>
          <w:szCs w:val="22"/>
        </w:rPr>
        <w:t xml:space="preserve"> (Номер извещения </w:t>
      </w:r>
      <w:r w:rsidR="00897FC1">
        <w:rPr>
          <w:sz w:val="22"/>
          <w:szCs w:val="22"/>
        </w:rPr>
        <w:t>на официальном сайте ЕИС</w:t>
      </w:r>
      <w:r w:rsidR="00897FC1" w:rsidRPr="00897FC1">
        <w:rPr>
          <w:sz w:val="22"/>
          <w:szCs w:val="22"/>
        </w:rPr>
        <w:t xml:space="preserve"> - </w:t>
      </w:r>
      <w:r>
        <w:rPr>
          <w:sz w:val="22"/>
          <w:szCs w:val="22"/>
        </w:rPr>
        <w:t>32312813054</w:t>
      </w:r>
      <w:r w:rsidR="00897FC1" w:rsidRPr="00897FC1">
        <w:rPr>
          <w:sz w:val="22"/>
          <w:szCs w:val="22"/>
        </w:rPr>
        <w:t xml:space="preserve">) согласно п. 14.1 Раздела 14 Главы 10 Положения о закупке товаров, работ, услуг МУП «Водоканал» (далее- Положение о закупках) и п. 6.6.1. Раздела </w:t>
      </w:r>
      <w:r w:rsidR="00897FC1" w:rsidRPr="00897FC1">
        <w:rPr>
          <w:sz w:val="22"/>
          <w:szCs w:val="22"/>
          <w:lang w:val="en-US"/>
        </w:rPr>
        <w:t>I</w:t>
      </w:r>
      <w:r w:rsidR="00897FC1" w:rsidRPr="00897FC1">
        <w:rPr>
          <w:sz w:val="22"/>
          <w:szCs w:val="22"/>
        </w:rPr>
        <w:t xml:space="preserve"> Документации аукциона в электронной форме </w:t>
      </w:r>
      <w:r w:rsidR="005964A5" w:rsidRPr="00897FC1">
        <w:rPr>
          <w:sz w:val="22"/>
          <w:szCs w:val="22"/>
        </w:rPr>
        <w:t xml:space="preserve">на поставку </w:t>
      </w:r>
      <w:r w:rsidRPr="00FE401D">
        <w:rPr>
          <w:sz w:val="22"/>
          <w:szCs w:val="22"/>
        </w:rPr>
        <w:t>навесного оборудования - баровая грунторезная машина МЗЦ-75 (или эквивалент)</w:t>
      </w:r>
      <w:r w:rsidR="005964A5" w:rsidRPr="00897FC1">
        <w:rPr>
          <w:sz w:val="22"/>
          <w:szCs w:val="22"/>
        </w:rPr>
        <w:t xml:space="preserve"> </w:t>
      </w:r>
      <w:r w:rsidR="005964A5">
        <w:rPr>
          <w:sz w:val="22"/>
          <w:szCs w:val="22"/>
        </w:rPr>
        <w:t xml:space="preserve"> (далее – Документация о закупке) </w:t>
      </w:r>
      <w:r w:rsidR="00897FC1" w:rsidRPr="00897FC1">
        <w:rPr>
          <w:sz w:val="22"/>
          <w:szCs w:val="22"/>
        </w:rPr>
        <w:t xml:space="preserve">признан несостоявшимся, т.к. </w:t>
      </w:r>
      <w:r w:rsidR="004B7354" w:rsidRPr="004B7354">
        <w:rPr>
          <w:sz w:val="22"/>
          <w:szCs w:val="22"/>
        </w:rPr>
        <w:t>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</w:t>
      </w:r>
      <w:r w:rsidR="00897FC1" w:rsidRPr="00897FC1">
        <w:rPr>
          <w:sz w:val="22"/>
          <w:szCs w:val="22"/>
        </w:rPr>
        <w:t>. (Протокол №</w:t>
      </w:r>
      <w:r>
        <w:rPr>
          <w:sz w:val="22"/>
          <w:szCs w:val="22"/>
        </w:rPr>
        <w:t>1169</w:t>
      </w:r>
      <w:r w:rsidR="00897FC1" w:rsidRPr="00897FC1">
        <w:rPr>
          <w:sz w:val="22"/>
          <w:szCs w:val="22"/>
        </w:rPr>
        <w:t xml:space="preserve"> от </w:t>
      </w:r>
      <w:r>
        <w:rPr>
          <w:sz w:val="22"/>
          <w:szCs w:val="22"/>
        </w:rPr>
        <w:t>18.10</w:t>
      </w:r>
      <w:r w:rsidR="00897FC1">
        <w:rPr>
          <w:sz w:val="22"/>
          <w:szCs w:val="22"/>
        </w:rPr>
        <w:t>.2023</w:t>
      </w:r>
      <w:r w:rsidR="00897FC1" w:rsidRPr="00897FC1">
        <w:rPr>
          <w:sz w:val="22"/>
          <w:szCs w:val="22"/>
        </w:rPr>
        <w:t>г)</w:t>
      </w:r>
      <w:r w:rsidR="005964A5">
        <w:rPr>
          <w:sz w:val="22"/>
          <w:szCs w:val="22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проекта договора</w:t>
      </w:r>
      <w:r w:rsidR="00A058C8">
        <w:rPr>
          <w:sz w:val="22"/>
          <w:szCs w:val="22"/>
        </w:rPr>
        <w:t xml:space="preserve"> и технического задания</w:t>
      </w:r>
      <w:r w:rsidRPr="00CB3ACA">
        <w:rPr>
          <w:sz w:val="22"/>
          <w:szCs w:val="22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</w:t>
      </w:r>
      <w:r w:rsidR="00A058C8" w:rsidRPr="00A058C8">
        <w:rPr>
          <w:sz w:val="22"/>
          <w:szCs w:val="22"/>
        </w:rPr>
        <w:t xml:space="preserve"> </w:t>
      </w:r>
      <w:r w:rsidR="00A058C8">
        <w:rPr>
          <w:sz w:val="22"/>
          <w:szCs w:val="22"/>
        </w:rPr>
        <w:t>и технического задания</w:t>
      </w:r>
      <w:r w:rsidRPr="00CB3ACA">
        <w:rPr>
          <w:color w:val="000000"/>
          <w:sz w:val="22"/>
          <w:szCs w:val="22"/>
        </w:rPr>
        <w:t>.</w:t>
      </w:r>
    </w:p>
    <w:p w:rsidR="00193A08" w:rsidRDefault="00C95B43" w:rsidP="00193A08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C95B43">
        <w:rPr>
          <w:color w:val="000000"/>
          <w:sz w:val="22"/>
          <w:szCs w:val="22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E10725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5393F" w:rsidRDefault="000B0ACF" w:rsidP="00A5393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A5393F" w:rsidRDefault="00E67C26" w:rsidP="00A539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B0ACF" w:rsidRPr="000B0ACF">
        <w:rPr>
          <w:sz w:val="22"/>
          <w:szCs w:val="22"/>
        </w:rPr>
        <w:t xml:space="preserve">) </w:t>
      </w:r>
      <w:r w:rsidR="000B0ACF">
        <w:rPr>
          <w:sz w:val="22"/>
          <w:szCs w:val="22"/>
        </w:rPr>
        <w:t>установлено</w:t>
      </w:r>
      <w:r w:rsidR="000B0ACF"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E67C26" w:rsidRDefault="00E67C26" w:rsidP="00A5393F">
      <w:pPr>
        <w:suppressAutoHyphens/>
        <w:ind w:firstLine="709"/>
        <w:jc w:val="both"/>
        <w:rPr>
          <w:sz w:val="22"/>
          <w:szCs w:val="22"/>
        </w:rPr>
      </w:pPr>
      <w:r w:rsidRPr="00E67C26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E67C26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E67C26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E67C26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E67C26">
        <w:rPr>
          <w:sz w:val="22"/>
          <w:szCs w:val="22"/>
        </w:rPr>
        <w:t>.</w:t>
      </w:r>
    </w:p>
    <w:p w:rsidR="00A5393F" w:rsidRDefault="000B0ACF" w:rsidP="00A5393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E67C26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0B0ACF" w:rsidRP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 w:rsidR="004C24EF"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 w:rsidR="004C24EF"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 w:rsidR="004C24EF">
        <w:rPr>
          <w:bCs/>
          <w:sz w:val="22"/>
          <w:szCs w:val="22"/>
        </w:rPr>
        <w:t>,</w:t>
      </w:r>
      <w:r w:rsidR="004C24EF" w:rsidRPr="004C24EF">
        <w:rPr>
          <w:rFonts w:ascii="Arial" w:eastAsia="Arial Unicode MS" w:hAnsi="Arial" w:cs="Arial"/>
          <w:color w:val="00000A"/>
        </w:rPr>
        <w:t xml:space="preserve"> </w:t>
      </w:r>
      <w:r w:rsidR="004C24EF"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4C24EF">
        <w:rPr>
          <w:bCs/>
          <w:sz w:val="22"/>
          <w:szCs w:val="22"/>
        </w:rPr>
        <w:t>И</w:t>
      </w:r>
      <w:r w:rsidR="004C24EF" w:rsidRPr="004C24EF">
        <w:rPr>
          <w:bCs/>
          <w:sz w:val="22"/>
          <w:szCs w:val="22"/>
        </w:rPr>
        <w:t>нтернет"</w:t>
      </w:r>
      <w:r w:rsidR="00A5393F"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0B07E2" w:rsidRP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Pr="00E10725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0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494B7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567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  <w:r w:rsidRPr="002A2BC4">
        <w:rPr>
          <w:b/>
          <w:sz w:val="22"/>
          <w:szCs w:val="22"/>
        </w:rPr>
        <w:t>ТЕХНИЧЕСКОЕ ЗАДАНИЕ</w:t>
      </w:r>
    </w:p>
    <w:p w:rsidR="00C95B43" w:rsidRPr="00C95B43" w:rsidRDefault="00C95B43" w:rsidP="00C95B43">
      <w:pPr>
        <w:spacing w:after="160" w:line="259" w:lineRule="auto"/>
        <w:jc w:val="center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 xml:space="preserve">На поставку навесного оборудования - баровая грунторезная машина МЗЦ-75 (или эквивалент) </w:t>
      </w:r>
    </w:p>
    <w:p w:rsidR="00C95B43" w:rsidRPr="00C95B43" w:rsidRDefault="00C95B43" w:rsidP="00C95B43">
      <w:pPr>
        <w:tabs>
          <w:tab w:val="left" w:pos="851"/>
        </w:tabs>
        <w:spacing w:after="160"/>
        <w:ind w:firstLine="567"/>
        <w:contextualSpacing/>
        <w:rPr>
          <w:rFonts w:eastAsia="Calibri"/>
          <w:b/>
          <w:bCs/>
          <w:lang w:eastAsia="en-US"/>
        </w:rPr>
      </w:pPr>
      <w:r w:rsidRPr="00C95B43">
        <w:rPr>
          <w:rFonts w:eastAsia="Calibri"/>
          <w:b/>
          <w:bCs/>
          <w:lang w:eastAsia="en-US"/>
        </w:rPr>
        <w:t>1.Описание объекта закупки:</w:t>
      </w:r>
    </w:p>
    <w:tbl>
      <w:tblPr>
        <w:tblW w:w="11293" w:type="dxa"/>
        <w:tblInd w:w="-5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2881"/>
        <w:gridCol w:w="5057"/>
        <w:gridCol w:w="850"/>
        <w:gridCol w:w="1418"/>
        <w:gridCol w:w="358"/>
        <w:gridCol w:w="20"/>
      </w:tblGrid>
      <w:tr w:rsidR="00C95B43" w:rsidRPr="00C95B43" w:rsidTr="00C95B43">
        <w:trPr>
          <w:trHeight w:val="67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C95B43">
              <w:rPr>
                <w:rFonts w:eastAsia="Arial"/>
                <w:color w:val="000000"/>
                <w:lang w:eastAsia="en-US"/>
              </w:rPr>
              <w:t>№</w:t>
            </w:r>
          </w:p>
          <w:p w:rsidR="00C95B43" w:rsidRPr="00C95B43" w:rsidRDefault="00C95B43" w:rsidP="00C95B43">
            <w:pPr>
              <w:autoSpaceDE w:val="0"/>
              <w:spacing w:line="24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color w:val="000000"/>
                <w:lang w:eastAsia="en-US"/>
              </w:rPr>
              <w:t>п.п.</w:t>
            </w:r>
          </w:p>
        </w:tc>
        <w:tc>
          <w:tcPr>
            <w:tcW w:w="288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color w:val="000000"/>
                <w:lang w:eastAsia="en-US"/>
              </w:rPr>
              <w:t>Наименование товара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color w:val="000000"/>
                <w:lang w:eastAsia="en-US"/>
              </w:rPr>
              <w:t>Характеристика товара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C95B43" w:rsidRPr="00C95B43" w:rsidRDefault="00C95B43" w:rsidP="00C95B43">
            <w:pPr>
              <w:autoSpaceDE w:val="0"/>
              <w:spacing w:line="24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color w:val="000000"/>
                <w:lang w:eastAsia="en-US"/>
              </w:rPr>
              <w:t>Кол-во, шт.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color w:val="000000"/>
                <w:lang w:eastAsia="en-US"/>
              </w:rPr>
              <w:t>ОКПД2</w:t>
            </w:r>
          </w:p>
        </w:tc>
        <w:tc>
          <w:tcPr>
            <w:tcW w:w="358" w:type="dxa"/>
            <w:tcBorders>
              <w:left w:val="single" w:sz="1" w:space="0" w:color="000000"/>
            </w:tcBorders>
            <w:shd w:val="clear" w:color="auto" w:fill="auto"/>
          </w:tcPr>
          <w:p w:rsidR="00C95B43" w:rsidRPr="00C95B43" w:rsidRDefault="00C95B43" w:rsidP="00C95B43">
            <w:pPr>
              <w:snapToGrid w:val="0"/>
              <w:spacing w:line="240" w:lineRule="atLeas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" w:type="dxa"/>
            <w:shd w:val="clear" w:color="auto" w:fill="auto"/>
          </w:tcPr>
          <w:p w:rsidR="00C95B43" w:rsidRPr="00C95B43" w:rsidRDefault="00C95B43" w:rsidP="00C95B43">
            <w:pPr>
              <w:snapToGrid w:val="0"/>
              <w:spacing w:line="240" w:lineRule="atLeast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5B43" w:rsidRPr="00C95B43" w:rsidTr="00C95B43">
        <w:tblPrEx>
          <w:tblCellMar>
            <w:left w:w="30" w:type="dxa"/>
            <w:right w:w="30" w:type="dxa"/>
          </w:tblCellMar>
        </w:tblPrEx>
        <w:trPr>
          <w:gridAfter w:val="2"/>
          <w:wAfter w:w="378" w:type="dxa"/>
          <w:trHeight w:val="3080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C95B43" w:rsidRPr="00C95B43" w:rsidRDefault="00C95B43" w:rsidP="00C95B43">
            <w:pPr>
              <w:keepNext/>
              <w:suppressAutoHyphens/>
              <w:autoSpaceDE w:val="0"/>
              <w:snapToGrid w:val="0"/>
              <w:spacing w:line="240" w:lineRule="atLeast"/>
              <w:contextualSpacing/>
              <w:outlineLvl w:val="4"/>
              <w:rPr>
                <w:rFonts w:eastAsia="SimSun"/>
                <w:lang w:eastAsia="zh-CN"/>
              </w:rPr>
            </w:pPr>
            <w:r w:rsidRPr="00C95B43">
              <w:rPr>
                <w:rFonts w:eastAsia="SimSun"/>
                <w:lang w:eastAsia="zh-CN"/>
              </w:rPr>
              <w:t>Навесное оборудование для баровой грунторезной машины МЗЦ-75(или эквивалент) для трактора ДТ-75Агромаш 90г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Комплектация: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-редуктор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-коническая пара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-гидроцилиндр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-муфта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-шланг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-рама-бара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-цепь для мерзлого грунта (76 звеньев)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Параметры нарезаемых щелей, мм: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-глубина, до 1600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-ширина,  до 140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C95B43">
              <w:rPr>
                <w:rFonts w:eastAsia="Calibri"/>
                <w:color w:val="000000"/>
                <w:shd w:val="clear" w:color="auto" w:fill="FFFFFF"/>
                <w:lang w:eastAsia="en-US"/>
              </w:rPr>
              <w:t>Масса навесного оборудования, кг, не менее    1300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</w:p>
          <w:p w:rsidR="00C95B43" w:rsidRPr="00C95B43" w:rsidRDefault="00C95B43" w:rsidP="00C95B43">
            <w:pPr>
              <w:autoSpaceDE w:val="0"/>
              <w:spacing w:line="240" w:lineRule="atLeast"/>
              <w:contextualSpacing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lang w:eastAsia="en-US"/>
              </w:rPr>
              <w:t>Цепь урал-33 (или эквивалент),</w:t>
            </w:r>
          </w:p>
          <w:p w:rsidR="00C95B43" w:rsidRPr="00C95B43" w:rsidRDefault="00C95B43" w:rsidP="00C95B43">
            <w:pPr>
              <w:autoSpaceDE w:val="0"/>
              <w:spacing w:line="240" w:lineRule="atLeast"/>
              <w:contextualSpacing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lang w:eastAsia="en-US"/>
              </w:rPr>
              <w:t xml:space="preserve"> количество звеньев     76</w:t>
            </w:r>
          </w:p>
          <w:p w:rsidR="00C95B43" w:rsidRPr="00C95B43" w:rsidRDefault="00C95B43" w:rsidP="00C95B43">
            <w:pPr>
              <w:autoSpaceDE w:val="0"/>
              <w:spacing w:line="240" w:lineRule="atLeast"/>
              <w:contextualSpacing/>
              <w:rPr>
                <w:rFonts w:eastAsia="Calibri"/>
                <w:lang w:eastAsia="en-US"/>
              </w:rPr>
            </w:pPr>
          </w:p>
          <w:p w:rsidR="00C95B43" w:rsidRPr="00C95B43" w:rsidRDefault="00C95B43" w:rsidP="00C95B43">
            <w:pPr>
              <w:autoSpaceDE w:val="0"/>
              <w:spacing w:line="240" w:lineRule="atLeast"/>
              <w:contextualSpacing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lang w:eastAsia="en-US"/>
              </w:rPr>
              <w:t xml:space="preserve">Соблюдение требований технического регламента  ГОСТ </w:t>
            </w:r>
            <w:r w:rsidRPr="00C95B43">
              <w:rPr>
                <w:rFonts w:eastAsia="Calibri"/>
                <w:lang w:val="en-US" w:eastAsia="en-US"/>
              </w:rPr>
              <w:t>EN</w:t>
            </w:r>
            <w:r w:rsidRPr="00C95B43">
              <w:rPr>
                <w:rFonts w:eastAsia="Calibri"/>
                <w:lang w:eastAsia="en-US"/>
              </w:rPr>
              <w:t xml:space="preserve"> 474-1-2013Машины землеройные. Безопасность. Часть 1.           Общие требования ГОСТ </w:t>
            </w:r>
            <w:r w:rsidRPr="00C95B43">
              <w:rPr>
                <w:rFonts w:eastAsia="Calibri"/>
                <w:lang w:val="en-US" w:eastAsia="en-US"/>
              </w:rPr>
              <w:t>EN</w:t>
            </w:r>
            <w:r w:rsidRPr="00C95B43">
              <w:rPr>
                <w:rFonts w:eastAsia="Calibri"/>
                <w:lang w:eastAsia="en-US"/>
              </w:rPr>
              <w:t>474-10-2012 Машины землеройные. Безопасность. Часть 10. Требования к траншеекопателям.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jc w:val="center"/>
              <w:rPr>
                <w:rFonts w:eastAsia="Calibri"/>
                <w:lang w:eastAsia="en-US"/>
              </w:rPr>
            </w:pPr>
            <w:r w:rsidRPr="00C95B43">
              <w:rPr>
                <w:rFonts w:eastAsia="Calibri"/>
                <w:color w:val="000000"/>
                <w:spacing w:val="2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sz w:val="23"/>
                <w:szCs w:val="23"/>
                <w:lang w:eastAsia="en-US"/>
              </w:rPr>
            </w:pPr>
            <w:r w:rsidRPr="00C95B43">
              <w:rPr>
                <w:rFonts w:eastAsia="Calibri"/>
                <w:sz w:val="23"/>
                <w:szCs w:val="23"/>
                <w:lang w:val="en-US" w:eastAsia="en-US"/>
              </w:rPr>
              <w:t>28</w:t>
            </w:r>
            <w:r w:rsidRPr="00C95B43">
              <w:rPr>
                <w:rFonts w:eastAsia="Calibri"/>
                <w:sz w:val="23"/>
                <w:szCs w:val="23"/>
                <w:lang w:eastAsia="en-US"/>
              </w:rPr>
              <w:t>.30.23.120</w:t>
            </w:r>
          </w:p>
          <w:p w:rsidR="00C95B43" w:rsidRPr="00C95B43" w:rsidRDefault="00C95B43" w:rsidP="00C95B43">
            <w:pPr>
              <w:autoSpaceDE w:val="0"/>
              <w:snapToGrid w:val="0"/>
              <w:spacing w:line="240" w:lineRule="atLeast"/>
              <w:contextualSpacing/>
              <w:rPr>
                <w:rFonts w:eastAsia="Calibri"/>
                <w:lang w:eastAsia="en-US"/>
              </w:rPr>
            </w:pPr>
          </w:p>
        </w:tc>
      </w:tr>
    </w:tbl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b/>
          <w:bCs/>
          <w:lang w:eastAsia="en-US"/>
        </w:rPr>
      </w:pPr>
      <w:r w:rsidRPr="00C95B43">
        <w:rPr>
          <w:rFonts w:eastAsia="Calibri"/>
          <w:b/>
          <w:bCs/>
          <w:lang w:eastAsia="en-US"/>
        </w:rPr>
        <w:t>2. Требования к качеству поставки: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Весь товар должен быть новым, не бывшим в употреблении. Качество, характеристики, показатели, комплектность и потребительские свойства поставляемого товара должны соответствовать действующим государственным стандартам, обязательным требованиям технических регламентов, техническим условиям, требованиям ТР ТС и ГОСТ для поставляемого товара, иной нормативно-технической документации, требованиям других документов, регламентирующих вопросы оборота поставляемого товара.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2.1. Товар поставляется в заводской упаковке. Упаковка товара должна обеспечить сохранность товара при его транспортировке и хранении.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2.2. Качество товара при поставке должно подтверждаться необходимыми документами, удостоверяющими качество передаваемого товара, или их копии, заверенные надлежащим образом (сертификаты (декларации) соответствия, в случае если поставляемый товар подлежит обязательной сертификации (обязательному декларированию соответствия), и/или другие документы качества в соответствии с требованиями законодательства).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2.3. Срок, в течении которого поставщик принимает претензии на обнаруженные дефекты после подписания Заказчиком товарной накладной, должен быть не менее срока годности, установленного производителем данного товара.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 xml:space="preserve">3. Место доставки: 424039, Республика Марий Эл, г. Йошкар-Ола, ул. Дружбы,2  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4. Срок поставки: Поставка Товара осуществляется в течение 55-и рабочих дней со дня заключения договора. В рабочие дни с 8-00 до 16-00.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5. Условия поставки: Поставка Товара осуществляется силами и за счет Поставщика.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 xml:space="preserve"> Поставщик либо уполномоченное им лицо при передаче товара обязан предоставить Заказчику следующие документы: 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- Счет на оплату.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- Товарная накладная № торг-12, счет-фактура либо универсальный передаточный документ.</w:t>
      </w:r>
    </w:p>
    <w:p w:rsidR="00C95B43" w:rsidRPr="00C95B43" w:rsidRDefault="00C95B43" w:rsidP="00C95B43">
      <w:pPr>
        <w:spacing w:after="160"/>
        <w:ind w:firstLine="567"/>
        <w:contextualSpacing/>
        <w:jc w:val="both"/>
        <w:rPr>
          <w:rFonts w:eastAsia="Calibri"/>
          <w:lang w:eastAsia="en-US"/>
        </w:rPr>
      </w:pPr>
      <w:r w:rsidRPr="00C95B43">
        <w:rPr>
          <w:rFonts w:eastAsia="Calibri"/>
          <w:lang w:eastAsia="en-US"/>
        </w:rPr>
        <w:t>-  Паспорт на навесное оборудование для баровой грунторезной машины МЗЦ-75</w:t>
      </w:r>
    </w:p>
    <w:p w:rsidR="00C95B43" w:rsidRDefault="00C95B43" w:rsidP="00C95B43">
      <w:pPr>
        <w:tabs>
          <w:tab w:val="left" w:pos="426"/>
        </w:tabs>
        <w:rPr>
          <w:b/>
          <w:sz w:val="22"/>
          <w:szCs w:val="22"/>
        </w:rPr>
      </w:pPr>
      <w:r>
        <w:rPr>
          <w:rFonts w:eastAsia="Calibri"/>
          <w:lang w:eastAsia="en-US"/>
        </w:rPr>
        <w:tab/>
        <w:t xml:space="preserve">   </w:t>
      </w:r>
      <w:r w:rsidRPr="00C95B43">
        <w:rPr>
          <w:rFonts w:eastAsia="Calibri"/>
          <w:lang w:eastAsia="en-US"/>
        </w:rPr>
        <w:t>-  Руководство по эксплуатации</w:t>
      </w: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4F0236" w:rsidRDefault="004F0236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95B43" w:rsidRDefault="00C95B43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№3 </w:t>
      </w: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30EC5" w:rsidRPr="00330EC5" w:rsidRDefault="00E67C26" w:rsidP="00E67C2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0"/>
          <w:szCs w:val="20"/>
        </w:rPr>
      </w:pPr>
      <w:r w:rsidRPr="00E67C26">
        <w:rPr>
          <w:b/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</w:t>
      </w:r>
    </w:p>
    <w:p w:rsidR="00330EC5" w:rsidRPr="00330EC5" w:rsidRDefault="00330EC5" w:rsidP="00330EC5">
      <w:pPr>
        <w:widowControl w:val="0"/>
        <w:autoSpaceDE w:val="0"/>
        <w:autoSpaceDN w:val="0"/>
        <w:adjustRightInd w:val="0"/>
        <w:rPr>
          <w:b/>
          <w:bCs/>
          <w:noProof/>
          <w:sz w:val="2"/>
          <w:szCs w:val="2"/>
        </w:rPr>
      </w:pPr>
    </w:p>
    <w:p w:rsidR="00330EC5" w:rsidRDefault="00330EC5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9A52C8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  <w:r w:rsidRPr="009A52C8">
        <w:rPr>
          <w:rFonts w:eastAsiaTheme="minorEastAsia"/>
          <w:bCs/>
          <w:color w:val="00000A"/>
          <w:sz w:val="22"/>
          <w:szCs w:val="22"/>
          <w:lang w:eastAsia="en-US"/>
        </w:rPr>
        <w:t>Начальная (максимальная) цена договора рассчитывается методом сопоставления рыночных цен (анализа рынка) и заключается в установлении НМЦД на основании информации о рыночных ценах (далее — ценовая информация) идентичных товаров, планируемых к закупкам, а при их отсутствии — однородных товаров. В этом случае определение стоимости товаров, работ, услуг производится посредством изучения ценовых предложений, включая структуру цены, от не менее, чем трёх поставщиков (подрядчиков, исполнителей), осуществляющих такие услуги.</w:t>
      </w:r>
    </w:p>
    <w:p w:rsidR="00C95B43" w:rsidRPr="00C95B43" w:rsidRDefault="00C95B43" w:rsidP="00C95B43">
      <w:pPr>
        <w:ind w:firstLine="709"/>
        <w:jc w:val="center"/>
        <w:rPr>
          <w:rFonts w:eastAsia="Calibri"/>
          <w:b/>
          <w:lang w:eastAsia="en-US"/>
        </w:rPr>
      </w:pPr>
    </w:p>
    <w:p w:rsidR="00C95B43" w:rsidRDefault="00C95B43" w:rsidP="00C95B43">
      <w:pPr>
        <w:spacing w:after="60"/>
        <w:outlineLvl w:val="1"/>
        <w:rPr>
          <w:sz w:val="16"/>
          <w:szCs w:val="16"/>
          <w:lang w:eastAsia="en-US"/>
        </w:rPr>
      </w:pPr>
    </w:p>
    <w:p w:rsidR="00C95B43" w:rsidRDefault="00C95B43" w:rsidP="00C95B43">
      <w:pPr>
        <w:spacing w:after="60"/>
        <w:outlineLvl w:val="1"/>
        <w:rPr>
          <w:sz w:val="16"/>
          <w:szCs w:val="16"/>
          <w:lang w:eastAsia="en-US"/>
        </w:rPr>
      </w:pPr>
    </w:p>
    <w:tbl>
      <w:tblPr>
        <w:tblW w:w="107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6"/>
        <w:gridCol w:w="567"/>
        <w:gridCol w:w="567"/>
        <w:gridCol w:w="1352"/>
        <w:gridCol w:w="1276"/>
        <w:gridCol w:w="1275"/>
        <w:gridCol w:w="1331"/>
        <w:gridCol w:w="1929"/>
      </w:tblGrid>
      <w:tr w:rsidR="00C95B43" w:rsidRPr="00C95B43" w:rsidTr="00C95B43">
        <w:trPr>
          <w:trHeight w:val="341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outlineLvl w:val="1"/>
              <w:rPr>
                <w:rFonts w:eastAsiaTheme="minorEastAsia"/>
                <w:sz w:val="16"/>
                <w:szCs w:val="16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№</w:t>
            </w:r>
          </w:p>
        </w:tc>
        <w:tc>
          <w:tcPr>
            <w:tcW w:w="1986" w:type="dxa"/>
            <w:vMerge w:val="restart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6"/>
                <w:szCs w:val="16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 xml:space="preserve">Наименование товара </w:t>
            </w:r>
          </w:p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6"/>
                <w:szCs w:val="16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(работ, услуг)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outlineLvl w:val="1"/>
              <w:rPr>
                <w:rFonts w:eastAsiaTheme="minorEastAsia"/>
                <w:sz w:val="16"/>
                <w:szCs w:val="16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outlineLvl w:val="1"/>
              <w:rPr>
                <w:rFonts w:eastAsiaTheme="minorEastAsia"/>
                <w:sz w:val="16"/>
                <w:szCs w:val="16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Кол-во</w:t>
            </w:r>
          </w:p>
        </w:tc>
        <w:tc>
          <w:tcPr>
            <w:tcW w:w="3903" w:type="dxa"/>
            <w:gridSpan w:val="3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6"/>
                <w:szCs w:val="16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22"/>
                <w:szCs w:val="22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Средняя арифметическая цена за единицу     &lt;ц&gt;</w:t>
            </w:r>
          </w:p>
        </w:tc>
        <w:tc>
          <w:tcPr>
            <w:tcW w:w="1929" w:type="dxa"/>
            <w:vMerge w:val="restart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6"/>
                <w:szCs w:val="16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НМЦД рынка = SЦi / N</w:t>
            </w:r>
            <w:r w:rsidRPr="00C95B43">
              <w:rPr>
                <w:rFonts w:eastAsiaTheme="minorEastAsia"/>
                <w:sz w:val="16"/>
                <w:szCs w:val="16"/>
              </w:rPr>
              <w:br/>
            </w:r>
            <w:r w:rsidRPr="00C95B43">
              <w:rPr>
                <w:rFonts w:eastAsiaTheme="minorEastAsia"/>
                <w:sz w:val="16"/>
                <w:szCs w:val="16"/>
              </w:rPr>
              <w:br/>
              <w:t>НМЦД рынка — НМЦД, определяемая методом сопоставимых рыночных цен (анализа рынка);</w:t>
            </w:r>
            <w:r w:rsidRPr="00C95B43">
              <w:rPr>
                <w:rFonts w:eastAsiaTheme="minorEastAsia"/>
                <w:sz w:val="16"/>
                <w:szCs w:val="16"/>
              </w:rPr>
              <w:br/>
              <w:t>N — количество значений, используемых в расчёте;</w:t>
            </w:r>
            <w:r w:rsidRPr="00C95B43">
              <w:rPr>
                <w:rFonts w:eastAsiaTheme="minorEastAsia"/>
                <w:sz w:val="16"/>
                <w:szCs w:val="16"/>
              </w:rPr>
              <w:br/>
              <w:t>i — номер источника ценовой информации;</w:t>
            </w:r>
            <w:r w:rsidRPr="00C95B43">
              <w:rPr>
                <w:rFonts w:eastAsiaTheme="minorEastAsia"/>
                <w:sz w:val="16"/>
                <w:szCs w:val="16"/>
              </w:rPr>
              <w:br/>
              <w:t>SЦi — сумма товаров, работ, услуг Цi</w:t>
            </w:r>
            <w:r w:rsidRPr="00C95B43">
              <w:rPr>
                <w:rFonts w:eastAsiaTheme="minorEastAsia"/>
                <w:sz w:val="16"/>
                <w:szCs w:val="16"/>
              </w:rPr>
              <w:br/>
              <w:t>Цi — цена единицы товара, работы, услуги, представленная в источнике с номером (i)</w:t>
            </w:r>
          </w:p>
        </w:tc>
      </w:tr>
      <w:tr w:rsidR="00C95B43" w:rsidRPr="00C95B43" w:rsidTr="00C95B43">
        <w:trPr>
          <w:trHeight w:val="501"/>
        </w:trPr>
        <w:tc>
          <w:tcPr>
            <w:tcW w:w="425" w:type="dxa"/>
            <w:vMerge/>
            <w:shd w:val="clear" w:color="auto" w:fill="auto"/>
            <w:vAlign w:val="center"/>
          </w:tcPr>
          <w:p w:rsidR="00C95B43" w:rsidRPr="00C95B43" w:rsidRDefault="00C95B43" w:rsidP="00C95B43">
            <w:pPr>
              <w:numPr>
                <w:ilvl w:val="0"/>
                <w:numId w:val="2"/>
              </w:numPr>
              <w:spacing w:after="60"/>
              <w:ind w:left="0" w:firstLine="0"/>
              <w:outlineLvl w:val="1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:rsidR="00C95B43" w:rsidRPr="00C95B43" w:rsidRDefault="00C95B43" w:rsidP="00C95B43">
            <w:pPr>
              <w:numPr>
                <w:ilvl w:val="0"/>
                <w:numId w:val="2"/>
              </w:numPr>
              <w:spacing w:after="60"/>
              <w:ind w:left="0" w:firstLine="0"/>
              <w:outlineLvl w:val="1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95B43" w:rsidRPr="00C95B43" w:rsidRDefault="00C95B43" w:rsidP="00C95B43">
            <w:pPr>
              <w:numPr>
                <w:ilvl w:val="0"/>
                <w:numId w:val="2"/>
              </w:numPr>
              <w:spacing w:after="60"/>
              <w:ind w:left="0" w:firstLine="0"/>
              <w:outlineLvl w:val="1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95B43" w:rsidRPr="00C95B43" w:rsidRDefault="00C95B43" w:rsidP="00C95B43">
            <w:pPr>
              <w:numPr>
                <w:ilvl w:val="0"/>
                <w:numId w:val="2"/>
              </w:numPr>
              <w:spacing w:after="60"/>
              <w:ind w:left="0" w:firstLine="0"/>
              <w:outlineLvl w:val="1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22"/>
                <w:szCs w:val="22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Коммерческое предложение  1  №б/н от 23.08.2023г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22"/>
                <w:szCs w:val="22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Коммерческое предложение  2 №б/н от 25.08.2023г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22"/>
                <w:szCs w:val="22"/>
              </w:rPr>
            </w:pPr>
            <w:r w:rsidRPr="00C95B43">
              <w:rPr>
                <w:rFonts w:eastAsiaTheme="minorEastAsia"/>
                <w:sz w:val="16"/>
                <w:szCs w:val="16"/>
              </w:rPr>
              <w:t>Коммерческое предложение 3 №б/н от  24.08.2023г</w:t>
            </w:r>
          </w:p>
        </w:tc>
        <w:tc>
          <w:tcPr>
            <w:tcW w:w="1331" w:type="dxa"/>
            <w:vMerge/>
            <w:shd w:val="clear" w:color="auto" w:fill="auto"/>
            <w:vAlign w:val="center"/>
          </w:tcPr>
          <w:p w:rsidR="00C95B43" w:rsidRPr="00C95B43" w:rsidRDefault="00C95B43" w:rsidP="00C95B43">
            <w:pPr>
              <w:numPr>
                <w:ilvl w:val="0"/>
                <w:numId w:val="2"/>
              </w:numPr>
              <w:spacing w:after="60"/>
              <w:ind w:left="0" w:firstLine="0"/>
              <w:outlineLvl w:val="1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929" w:type="dxa"/>
            <w:vMerge/>
            <w:shd w:val="clear" w:color="auto" w:fill="auto"/>
            <w:vAlign w:val="center"/>
          </w:tcPr>
          <w:p w:rsidR="00C95B43" w:rsidRPr="00C95B43" w:rsidRDefault="00C95B43" w:rsidP="00C95B43">
            <w:pPr>
              <w:numPr>
                <w:ilvl w:val="0"/>
                <w:numId w:val="2"/>
              </w:numPr>
              <w:spacing w:after="60"/>
              <w:ind w:left="0" w:firstLine="0"/>
              <w:outlineLvl w:val="1"/>
              <w:rPr>
                <w:rFonts w:eastAsiaTheme="minorEastAsia"/>
                <w:sz w:val="16"/>
                <w:szCs w:val="16"/>
              </w:rPr>
            </w:pPr>
          </w:p>
        </w:tc>
      </w:tr>
      <w:tr w:rsidR="00C95B43" w:rsidRPr="00C95B43" w:rsidTr="00C95B43">
        <w:trPr>
          <w:trHeight w:val="163"/>
        </w:trPr>
        <w:tc>
          <w:tcPr>
            <w:tcW w:w="425" w:type="dxa"/>
            <w:shd w:val="clear" w:color="auto" w:fill="auto"/>
            <w:vAlign w:val="center"/>
          </w:tcPr>
          <w:p w:rsidR="00C95B43" w:rsidRPr="00C95B43" w:rsidRDefault="00C95B43" w:rsidP="00C95B43">
            <w:pPr>
              <w:widowControl w:val="0"/>
              <w:suppressLineNumbers/>
              <w:rPr>
                <w:rFonts w:eastAsiaTheme="minorEastAsia"/>
                <w:sz w:val="18"/>
                <w:szCs w:val="18"/>
                <w:highlight w:val="white"/>
              </w:rPr>
            </w:pPr>
            <w:r w:rsidRPr="00C95B43">
              <w:rPr>
                <w:rFonts w:eastAsiaTheme="minorEastAsia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C95B43" w:rsidRPr="00C95B43" w:rsidRDefault="00C95B43" w:rsidP="00C95B43">
            <w:pPr>
              <w:widowControl w:val="0"/>
              <w:suppressLineNumbers/>
              <w:rPr>
                <w:rFonts w:eastAsiaTheme="minorEastAsia"/>
                <w:sz w:val="18"/>
                <w:szCs w:val="18"/>
              </w:rPr>
            </w:pPr>
            <w:r w:rsidRPr="00C95B43">
              <w:rPr>
                <w:rFonts w:eastAsiaTheme="minorEastAsia"/>
                <w:sz w:val="18"/>
                <w:szCs w:val="18"/>
              </w:rPr>
              <w:t>Баровая грунторезная машина МЗЦ-75 для трактора ДТ-75 Агромаш90ТГ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5B43" w:rsidRPr="00C95B43" w:rsidRDefault="00C95B43" w:rsidP="00C95B43">
            <w:pPr>
              <w:widowControl w:val="0"/>
              <w:suppressLineNumbers/>
              <w:rPr>
                <w:rFonts w:eastAsiaTheme="minorEastAsia"/>
                <w:sz w:val="18"/>
                <w:szCs w:val="18"/>
              </w:rPr>
            </w:pPr>
            <w:r w:rsidRPr="00C95B43">
              <w:rPr>
                <w:rFonts w:eastAsiaTheme="minorEastAsia"/>
                <w:sz w:val="18"/>
                <w:szCs w:val="18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5B43" w:rsidRPr="00C95B43" w:rsidRDefault="00C95B43" w:rsidP="00C95B43">
            <w:pPr>
              <w:widowControl w:val="0"/>
              <w:suppressLineNumbers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C95B43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C95B43" w:rsidRPr="00C95B43" w:rsidRDefault="00C95B43" w:rsidP="00C95B43">
            <w:pPr>
              <w:widowControl w:val="0"/>
              <w:suppressAutoHyphens/>
              <w:jc w:val="center"/>
              <w:textAlignment w:val="baseline"/>
              <w:rPr>
                <w:rFonts w:eastAsiaTheme="minorEastAsia"/>
                <w:sz w:val="18"/>
                <w:szCs w:val="18"/>
              </w:rPr>
            </w:pPr>
            <w:r w:rsidRPr="00C95B43">
              <w:rPr>
                <w:rFonts w:eastAsiaTheme="minorEastAsia"/>
                <w:sz w:val="18"/>
                <w:szCs w:val="18"/>
              </w:rPr>
              <w:t>1 290 000,00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8"/>
                <w:szCs w:val="18"/>
              </w:rPr>
            </w:pPr>
            <w:r w:rsidRPr="00C95B43">
              <w:rPr>
                <w:rFonts w:eastAsiaTheme="minorEastAsia"/>
                <w:sz w:val="18"/>
                <w:szCs w:val="18"/>
              </w:rPr>
              <w:t>1 425 000,00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8"/>
                <w:szCs w:val="18"/>
              </w:rPr>
            </w:pPr>
            <w:r w:rsidRPr="00C95B43">
              <w:rPr>
                <w:rFonts w:eastAsiaTheme="minorEastAsia"/>
                <w:sz w:val="18"/>
                <w:szCs w:val="18"/>
              </w:rPr>
              <w:t>1 405 000,00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8"/>
                <w:szCs w:val="18"/>
              </w:rPr>
            </w:pPr>
            <w:r w:rsidRPr="00C95B43">
              <w:rPr>
                <w:rFonts w:eastAsiaTheme="minorEastAsia"/>
                <w:sz w:val="18"/>
                <w:szCs w:val="18"/>
              </w:rPr>
              <w:t>1 373 333,33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18"/>
                <w:szCs w:val="18"/>
              </w:rPr>
            </w:pPr>
            <w:r w:rsidRPr="00C95B43">
              <w:rPr>
                <w:rFonts w:eastAsiaTheme="minorEastAsia"/>
                <w:sz w:val="18"/>
                <w:szCs w:val="18"/>
              </w:rPr>
              <w:t>1 373 333,33</w:t>
            </w:r>
          </w:p>
        </w:tc>
      </w:tr>
      <w:tr w:rsidR="00C95B43" w:rsidRPr="00C95B43" w:rsidTr="00C95B43">
        <w:trPr>
          <w:trHeight w:val="157"/>
        </w:trPr>
        <w:tc>
          <w:tcPr>
            <w:tcW w:w="8779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C95B43" w:rsidRPr="00C95B43" w:rsidRDefault="00C95B43" w:rsidP="00C95B43">
            <w:pPr>
              <w:widowControl w:val="0"/>
              <w:suppressLineNumbers/>
              <w:jc w:val="right"/>
              <w:rPr>
                <w:rFonts w:eastAsiaTheme="minorEastAsia"/>
                <w:sz w:val="22"/>
              </w:rPr>
            </w:pPr>
            <w:r w:rsidRPr="00C95B43">
              <w:rPr>
                <w:rFonts w:eastAsiaTheme="minorEastAsia"/>
                <w:sz w:val="22"/>
              </w:rPr>
              <w:t>Итого:</w:t>
            </w:r>
          </w:p>
        </w:tc>
        <w:tc>
          <w:tcPr>
            <w:tcW w:w="1929" w:type="dxa"/>
            <w:tcBorders>
              <w:top w:val="nil"/>
            </w:tcBorders>
            <w:shd w:val="clear" w:color="auto" w:fill="auto"/>
            <w:vAlign w:val="center"/>
          </w:tcPr>
          <w:p w:rsidR="00C95B43" w:rsidRPr="00C95B43" w:rsidRDefault="00C95B43" w:rsidP="00C95B43">
            <w:pPr>
              <w:spacing w:after="60"/>
              <w:jc w:val="center"/>
              <w:outlineLvl w:val="1"/>
              <w:rPr>
                <w:rFonts w:eastAsiaTheme="minorEastAsia"/>
                <w:sz w:val="22"/>
                <w:szCs w:val="22"/>
              </w:rPr>
            </w:pPr>
            <w:r w:rsidRPr="00C95B43">
              <w:rPr>
                <w:rFonts w:eastAsiaTheme="minorEastAsia"/>
                <w:sz w:val="22"/>
                <w:szCs w:val="22"/>
              </w:rPr>
              <w:t>1 373 333,33</w:t>
            </w:r>
          </w:p>
        </w:tc>
      </w:tr>
    </w:tbl>
    <w:p w:rsidR="00C95B43" w:rsidRDefault="00C95B43" w:rsidP="00C95B43">
      <w:pPr>
        <w:spacing w:after="60"/>
        <w:outlineLvl w:val="1"/>
        <w:rPr>
          <w:sz w:val="16"/>
          <w:szCs w:val="16"/>
          <w:lang w:eastAsia="en-US"/>
        </w:rPr>
      </w:pPr>
    </w:p>
    <w:p w:rsidR="00C95B43" w:rsidRDefault="00C95B43" w:rsidP="00C95B43">
      <w:pPr>
        <w:spacing w:after="60"/>
        <w:outlineLvl w:val="1"/>
        <w:rPr>
          <w:sz w:val="16"/>
          <w:szCs w:val="16"/>
          <w:lang w:eastAsia="en-US"/>
        </w:rPr>
      </w:pPr>
    </w:p>
    <w:p w:rsidR="00C95B43" w:rsidRDefault="00C95B43" w:rsidP="00C95B43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  <w:r w:rsidRPr="00C95B43">
        <w:rPr>
          <w:sz w:val="22"/>
          <w:szCs w:val="22"/>
          <w:lang w:eastAsia="en-US"/>
        </w:rPr>
        <w:t xml:space="preserve">Цена Товара включает в себя стоимость Товара, доставку, страхование, уплату таможенных пошлин, налогов, сборов и других обязательных платежей. Проведенные исследования позволяют определить начальную максимальную цену договора  в сумме </w:t>
      </w:r>
      <w:r w:rsidRPr="00C95B43">
        <w:rPr>
          <w:rFonts w:eastAsia="Arial Unicode MS"/>
          <w:color w:val="00000A"/>
          <w:sz w:val="22"/>
          <w:szCs w:val="22"/>
        </w:rPr>
        <w:t>1 373 333 (Один миллион триста семьдесят  три тысячи триста тридцать три) руб. 33 коп</w:t>
      </w:r>
      <w:r w:rsidRPr="00C95B43">
        <w:rPr>
          <w:sz w:val="22"/>
          <w:szCs w:val="22"/>
          <w:lang w:eastAsia="en-US"/>
        </w:rPr>
        <w:t xml:space="preserve"> с учетом НДС.</w:t>
      </w:r>
    </w:p>
    <w:p w:rsidR="00C95B43" w:rsidRDefault="00C95B43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C95B43" w:rsidRDefault="00C95B43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C95B43" w:rsidRDefault="00C95B43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C95B43" w:rsidRDefault="00C95B43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C95B43" w:rsidRDefault="00C95B43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C95B43" w:rsidRDefault="00C95B43" w:rsidP="004F0236">
      <w:pPr>
        <w:widowControl w:val="0"/>
        <w:autoSpaceDE w:val="0"/>
        <w:autoSpaceDN w:val="0"/>
        <w:ind w:firstLine="540"/>
        <w:jc w:val="both"/>
        <w:rPr>
          <w:rFonts w:eastAsiaTheme="minorEastAsia"/>
          <w:bCs/>
          <w:color w:val="00000A"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A245D2">
        <w:rPr>
          <w:b/>
          <w:sz w:val="22"/>
          <w:szCs w:val="22"/>
        </w:rPr>
        <w:t>ПРОЕКТ ДОГОВОРА</w:t>
      </w:r>
    </w:p>
    <w:p w:rsidR="00A245D2" w:rsidRPr="00A245D2" w:rsidRDefault="00A245D2" w:rsidP="00A245D2">
      <w:pPr>
        <w:keepNext/>
        <w:keepLines/>
        <w:shd w:val="clear" w:color="auto" w:fill="FFFFFF"/>
        <w:suppressAutoHyphens/>
        <w:jc w:val="center"/>
        <w:rPr>
          <w:rFonts w:eastAsia="Calibri"/>
          <w:b/>
          <w:lang w:eastAsia="zh-CN"/>
        </w:rPr>
      </w:pPr>
      <w:r w:rsidRPr="00A245D2">
        <w:rPr>
          <w:rFonts w:eastAsia="Calibri"/>
          <w:b/>
          <w:bCs/>
          <w:color w:val="000000"/>
          <w:spacing w:val="3"/>
          <w:lang w:eastAsia="zh-CN"/>
        </w:rPr>
        <w:t>Договор № _______</w:t>
      </w:r>
      <w:r w:rsidRPr="00A245D2">
        <w:rPr>
          <w:rFonts w:eastAsia="Calibri"/>
          <w:b/>
          <w:bCs/>
          <w:color w:val="000000"/>
          <w:spacing w:val="3"/>
          <w:lang w:eastAsia="zh-CN"/>
        </w:rPr>
        <w:br/>
      </w:r>
      <w:r w:rsidRPr="00A245D2">
        <w:rPr>
          <w:rFonts w:eastAsia="Calibri"/>
          <w:b/>
          <w:lang w:eastAsia="zh-CN"/>
        </w:rPr>
        <w:t>на поставку навесного оборудования-</w:t>
      </w:r>
      <w:bookmarkStart w:id="1" w:name="_Hlk144708931"/>
      <w:r w:rsidRPr="00A245D2">
        <w:rPr>
          <w:rFonts w:eastAsia="Calibri"/>
          <w:b/>
          <w:lang w:eastAsia="zh-CN"/>
        </w:rPr>
        <w:t>баровая</w:t>
      </w:r>
      <w:r>
        <w:rPr>
          <w:rFonts w:eastAsia="Calibri"/>
          <w:b/>
          <w:lang w:eastAsia="zh-CN"/>
        </w:rPr>
        <w:t xml:space="preserve"> </w:t>
      </w:r>
      <w:r w:rsidRPr="00A245D2">
        <w:rPr>
          <w:rFonts w:eastAsia="Calibri"/>
          <w:b/>
          <w:lang w:eastAsia="zh-CN"/>
        </w:rPr>
        <w:t>грунторезная машина</w:t>
      </w:r>
      <w:bookmarkEnd w:id="1"/>
    </w:p>
    <w:p w:rsidR="00A245D2" w:rsidRPr="00A245D2" w:rsidRDefault="00A245D2" w:rsidP="00A245D2">
      <w:pPr>
        <w:keepNext/>
        <w:keepLines/>
        <w:shd w:val="clear" w:color="auto" w:fill="FFFFFF"/>
        <w:suppressAutoHyphens/>
        <w:spacing w:line="216" w:lineRule="auto"/>
        <w:ind w:left="851" w:firstLine="425"/>
        <w:jc w:val="center"/>
        <w:rPr>
          <w:rFonts w:eastAsia="Calibri"/>
          <w:b/>
          <w:lang w:eastAsia="zh-CN"/>
        </w:rPr>
      </w:pPr>
    </w:p>
    <w:p w:rsidR="00A245D2" w:rsidRPr="00A245D2" w:rsidRDefault="00A245D2" w:rsidP="00A245D2">
      <w:pPr>
        <w:keepNext/>
        <w:keepLines/>
        <w:shd w:val="clear" w:color="auto" w:fill="FFFFFF"/>
        <w:tabs>
          <w:tab w:val="left" w:pos="6804"/>
        </w:tabs>
        <w:suppressAutoHyphens/>
        <w:jc w:val="both"/>
        <w:rPr>
          <w:rFonts w:eastAsia="Calibri"/>
          <w:color w:val="000000"/>
          <w:sz w:val="22"/>
          <w:szCs w:val="22"/>
          <w:lang w:eastAsia="zh-CN"/>
        </w:rPr>
      </w:pPr>
      <w:r w:rsidRPr="00A245D2">
        <w:rPr>
          <w:rFonts w:eastAsia="Calibri"/>
          <w:color w:val="000000"/>
          <w:spacing w:val="-4"/>
          <w:sz w:val="22"/>
          <w:szCs w:val="22"/>
          <w:lang w:eastAsia="zh-CN"/>
        </w:rPr>
        <w:t>г. Йошкар-Ола</w:t>
      </w:r>
      <w:r w:rsidRPr="00A245D2">
        <w:rPr>
          <w:rFonts w:eastAsia="Calibri"/>
          <w:color w:val="000000"/>
          <w:spacing w:val="-4"/>
          <w:sz w:val="22"/>
          <w:szCs w:val="22"/>
          <w:lang w:eastAsia="zh-CN"/>
        </w:rPr>
        <w:tab/>
        <w:t> </w:t>
      </w:r>
      <w:r>
        <w:rPr>
          <w:rFonts w:eastAsia="Calibri"/>
          <w:color w:val="000000"/>
          <w:spacing w:val="-4"/>
          <w:sz w:val="22"/>
          <w:szCs w:val="22"/>
          <w:lang w:eastAsia="zh-CN"/>
        </w:rPr>
        <w:t xml:space="preserve">         </w:t>
      </w:r>
      <w:r w:rsidRPr="00A245D2">
        <w:rPr>
          <w:rFonts w:eastAsia="Calibri"/>
          <w:color w:val="000000"/>
          <w:sz w:val="22"/>
          <w:szCs w:val="22"/>
          <w:lang w:eastAsia="zh-CN"/>
        </w:rPr>
        <w:t>«____»</w:t>
      </w:r>
      <w:r w:rsidRPr="00A245D2">
        <w:rPr>
          <w:rFonts w:eastAsia="Calibri"/>
          <w:color w:val="000000"/>
          <w:spacing w:val="-1"/>
          <w:sz w:val="22"/>
          <w:szCs w:val="22"/>
          <w:lang w:eastAsia="zh-CN"/>
        </w:rPr>
        <w:t xml:space="preserve"> _________ 2023г.</w:t>
      </w:r>
    </w:p>
    <w:p w:rsidR="00A245D2" w:rsidRPr="00A245D2" w:rsidRDefault="00A245D2" w:rsidP="00A245D2">
      <w:pPr>
        <w:keepNext/>
        <w:keepLines/>
        <w:suppressAutoHyphens/>
        <w:ind w:firstLine="709"/>
        <w:jc w:val="both"/>
        <w:rPr>
          <w:rFonts w:eastAsia="Calibri"/>
          <w:color w:val="000000"/>
          <w:sz w:val="22"/>
          <w:szCs w:val="22"/>
          <w:lang w:eastAsia="zh-CN"/>
        </w:rPr>
      </w:pPr>
    </w:p>
    <w:p w:rsidR="00A245D2" w:rsidRPr="00A245D2" w:rsidRDefault="00A245D2" w:rsidP="00A245D2">
      <w:pPr>
        <w:jc w:val="both"/>
        <w:rPr>
          <w:rFonts w:eastAsia="Calibri"/>
          <w:bCs/>
          <w:color w:val="000000"/>
          <w:sz w:val="22"/>
          <w:szCs w:val="22"/>
          <w:lang w:eastAsia="zh-CN"/>
        </w:rPr>
      </w:pPr>
      <w:r>
        <w:rPr>
          <w:rFonts w:eastAsia="Calibri"/>
          <w:bCs/>
          <w:color w:val="000000"/>
          <w:sz w:val="22"/>
          <w:szCs w:val="22"/>
          <w:lang w:eastAsia="zh-CN"/>
        </w:rPr>
        <w:t>_____________________________________________________________________________</w:t>
      </w:r>
      <w:r w:rsidRPr="00A245D2">
        <w:rPr>
          <w:rFonts w:eastAsia="Calibri"/>
          <w:bCs/>
          <w:color w:val="000000"/>
          <w:sz w:val="22"/>
          <w:szCs w:val="22"/>
          <w:lang w:eastAsia="zh-CN"/>
        </w:rPr>
        <w:t xml:space="preserve">, именуемое в дальнейшем «Поставщик», в лице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_________________________________________</w:t>
      </w:r>
      <w:r w:rsidRPr="00A245D2">
        <w:rPr>
          <w:rFonts w:eastAsia="Calibri"/>
          <w:bCs/>
          <w:color w:val="000000"/>
          <w:sz w:val="22"/>
          <w:szCs w:val="22"/>
          <w:lang w:eastAsia="zh-CN"/>
        </w:rPr>
        <w:t xml:space="preserve">, действующей на основании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</w:t>
      </w:r>
      <w:r w:rsidRPr="00A245D2">
        <w:rPr>
          <w:rFonts w:eastAsia="Calibri"/>
          <w:bCs/>
          <w:color w:val="000000"/>
          <w:sz w:val="22"/>
          <w:szCs w:val="22"/>
          <w:lang w:eastAsia="zh-CN"/>
        </w:rPr>
        <w:t xml:space="preserve">, с одной стороны, и Муниципальное унитарное предприятие «Водоканал» г. Йошкар-Олы» муниципального образования «Город Йошкар-Ола» (МУП «Водоканал»), именуемое в дальнейшем «Покупатель», в лице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__________________________________________________________</w:t>
      </w:r>
      <w:r w:rsidRPr="00A245D2">
        <w:rPr>
          <w:rFonts w:eastAsia="Calibri"/>
          <w:bCs/>
          <w:color w:val="000000"/>
          <w:sz w:val="22"/>
          <w:szCs w:val="22"/>
          <w:lang w:eastAsia="zh-CN"/>
        </w:rPr>
        <w:t xml:space="preserve">,  действующего на основании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__________________________________</w:t>
      </w:r>
      <w:r w:rsidRPr="00A245D2">
        <w:rPr>
          <w:rFonts w:eastAsia="Calibri"/>
          <w:bCs/>
          <w:color w:val="000000"/>
          <w:sz w:val="22"/>
          <w:szCs w:val="22"/>
          <w:lang w:eastAsia="zh-CN"/>
        </w:rPr>
        <w:t>, с другой стороны, именуемые совместно Стороны, в соответствии с подп. 7 п.2.1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(далее - Договор) о нижеследующем:</w:t>
      </w:r>
    </w:p>
    <w:p w:rsidR="00A245D2" w:rsidRDefault="00A245D2" w:rsidP="00A245D2">
      <w:pPr>
        <w:keepNext/>
        <w:keepLines/>
        <w:shd w:val="clear" w:color="auto" w:fill="FFFFFF"/>
        <w:suppressAutoHyphens/>
        <w:ind w:firstLine="709"/>
        <w:jc w:val="center"/>
        <w:rPr>
          <w:rFonts w:eastAsia="Calibri"/>
          <w:b/>
          <w:bCs/>
          <w:color w:val="000000"/>
          <w:sz w:val="22"/>
          <w:szCs w:val="22"/>
          <w:lang w:eastAsia="zh-CN"/>
        </w:rPr>
      </w:pPr>
    </w:p>
    <w:p w:rsidR="00A245D2" w:rsidRPr="00A245D2" w:rsidRDefault="00A245D2" w:rsidP="00A245D2">
      <w:pPr>
        <w:keepNext/>
        <w:keepLines/>
        <w:shd w:val="clear" w:color="auto" w:fill="FFFFFF"/>
        <w:suppressAutoHyphens/>
        <w:ind w:firstLine="709"/>
        <w:jc w:val="center"/>
        <w:rPr>
          <w:rFonts w:eastAsia="Calibri"/>
          <w:sz w:val="22"/>
          <w:szCs w:val="22"/>
          <w:lang w:eastAsia="zh-CN"/>
        </w:rPr>
      </w:pPr>
      <w:r w:rsidRPr="00A245D2">
        <w:rPr>
          <w:rFonts w:eastAsia="Calibri"/>
          <w:b/>
          <w:bCs/>
          <w:color w:val="000000"/>
          <w:sz w:val="22"/>
          <w:szCs w:val="22"/>
          <w:lang w:eastAsia="zh-CN"/>
        </w:rPr>
        <w:t>1. ПРЕДМЕТ ДОГОВОРА</w:t>
      </w:r>
    </w:p>
    <w:p w:rsidR="00A245D2" w:rsidRPr="00A245D2" w:rsidRDefault="00A245D2" w:rsidP="00A245D2">
      <w:pPr>
        <w:suppressAutoHyphens/>
        <w:ind w:firstLine="709"/>
        <w:jc w:val="both"/>
        <w:rPr>
          <w:rFonts w:eastAsia="Calibri"/>
          <w:sz w:val="22"/>
          <w:szCs w:val="22"/>
          <w:lang w:eastAsia="zh-CN"/>
        </w:rPr>
      </w:pPr>
      <w:r w:rsidRPr="00A245D2">
        <w:rPr>
          <w:rFonts w:eastAsia="Calibri"/>
          <w:sz w:val="22"/>
          <w:szCs w:val="22"/>
          <w:lang w:eastAsia="zh-CN"/>
        </w:rPr>
        <w:t>1.1. </w:t>
      </w:r>
      <w:r w:rsidRPr="00A245D2">
        <w:rPr>
          <w:rFonts w:eastAsia="Calibri"/>
          <w:sz w:val="22"/>
          <w:szCs w:val="22"/>
          <w:lang w:eastAsia="ar-SA"/>
        </w:rPr>
        <w:t xml:space="preserve">Поставщик обязуется осуществить поставку навесного оборудования </w:t>
      </w:r>
      <w:r>
        <w:rPr>
          <w:rFonts w:eastAsia="Calibri"/>
          <w:sz w:val="22"/>
          <w:szCs w:val="22"/>
          <w:lang w:eastAsia="ar-SA"/>
        </w:rPr>
        <w:t>–</w:t>
      </w:r>
      <w:r w:rsidRPr="00A245D2">
        <w:rPr>
          <w:rFonts w:eastAsia="Calibri"/>
          <w:sz w:val="22"/>
          <w:szCs w:val="22"/>
          <w:lang w:eastAsia="ar-SA"/>
        </w:rPr>
        <w:t xml:space="preserve"> баровая</w:t>
      </w:r>
      <w:r>
        <w:rPr>
          <w:rFonts w:eastAsia="Calibri"/>
          <w:sz w:val="22"/>
          <w:szCs w:val="22"/>
          <w:lang w:eastAsia="ar-SA"/>
        </w:rPr>
        <w:t xml:space="preserve"> </w:t>
      </w:r>
      <w:r w:rsidRPr="00A245D2">
        <w:rPr>
          <w:rFonts w:eastAsia="Calibri"/>
          <w:sz w:val="22"/>
          <w:szCs w:val="22"/>
          <w:lang w:eastAsia="ar-SA"/>
        </w:rPr>
        <w:t>грунторезная машина</w:t>
      </w:r>
      <w:r>
        <w:rPr>
          <w:rFonts w:eastAsia="Calibri"/>
          <w:sz w:val="22"/>
          <w:szCs w:val="22"/>
          <w:lang w:eastAsia="ar-SA"/>
        </w:rPr>
        <w:t xml:space="preserve"> </w:t>
      </w:r>
      <w:r w:rsidRPr="00A245D2">
        <w:rPr>
          <w:rFonts w:eastAsia="Calibri"/>
          <w:sz w:val="22"/>
          <w:szCs w:val="22"/>
          <w:lang w:eastAsia="ar-SA"/>
        </w:rPr>
        <w:t xml:space="preserve">(далее по тексту - Товар) в соответствии со Спецификацией </w:t>
      </w:r>
      <w:r w:rsidRPr="00A245D2">
        <w:rPr>
          <w:position w:val="-1"/>
          <w:sz w:val="22"/>
          <w:szCs w:val="22"/>
        </w:rPr>
        <w:t>на поставку товара</w:t>
      </w:r>
      <w:r w:rsidRPr="00A245D2">
        <w:rPr>
          <w:rFonts w:eastAsia="Calibri"/>
          <w:sz w:val="22"/>
          <w:szCs w:val="22"/>
          <w:lang w:eastAsia="ar-SA"/>
        </w:rPr>
        <w:t xml:space="preserve"> (Приложение № 1 к Договору), а Заказчик обязуется принять товар и оплатить его на условиях, предусмотренных настоящим Договором.</w:t>
      </w:r>
    </w:p>
    <w:p w:rsidR="00A245D2" w:rsidRPr="00A245D2" w:rsidRDefault="00A245D2" w:rsidP="00A245D2">
      <w:pPr>
        <w:suppressAutoHyphens/>
        <w:ind w:firstLine="709"/>
        <w:jc w:val="both"/>
        <w:rPr>
          <w:rFonts w:eastAsia="Calibri"/>
          <w:sz w:val="22"/>
          <w:szCs w:val="22"/>
          <w:lang w:eastAsia="zh-CN"/>
        </w:rPr>
      </w:pPr>
      <w:r w:rsidRPr="00A245D2">
        <w:rPr>
          <w:rFonts w:eastAsia="Calibri"/>
          <w:sz w:val="22"/>
          <w:szCs w:val="22"/>
          <w:lang w:eastAsia="zh-CN"/>
        </w:rPr>
        <w:t xml:space="preserve">1.2. Моментом поставки является получение товара Заказчиком в месте поставки товара, предусмотренным настоящим </w:t>
      </w:r>
      <w:r w:rsidRPr="00A245D2">
        <w:rPr>
          <w:rFonts w:eastAsia="Calibri"/>
          <w:sz w:val="22"/>
          <w:szCs w:val="22"/>
          <w:lang w:eastAsia="ar-SA"/>
        </w:rPr>
        <w:t>Договор</w:t>
      </w:r>
      <w:r w:rsidRPr="00A245D2">
        <w:rPr>
          <w:rFonts w:eastAsia="Calibri"/>
          <w:sz w:val="22"/>
          <w:szCs w:val="22"/>
          <w:lang w:eastAsia="zh-CN"/>
        </w:rPr>
        <w:t>ом по адресу: Республика Марий Эл, г. Йошкар-Ола, ул. Дружбы, д. 2.</w:t>
      </w:r>
    </w:p>
    <w:p w:rsidR="00A245D2" w:rsidRPr="00A245D2" w:rsidRDefault="00A245D2" w:rsidP="00A245D2">
      <w:pPr>
        <w:suppressAutoHyphens/>
        <w:ind w:firstLine="709"/>
        <w:jc w:val="both"/>
        <w:rPr>
          <w:rFonts w:eastAsia="Calibri"/>
          <w:sz w:val="22"/>
          <w:szCs w:val="22"/>
          <w:lang w:eastAsia="zh-CN"/>
        </w:rPr>
      </w:pPr>
      <w:r w:rsidRPr="00A245D2">
        <w:rPr>
          <w:rFonts w:eastAsia="Calibri"/>
          <w:sz w:val="22"/>
          <w:szCs w:val="22"/>
          <w:lang w:eastAsia="zh-CN"/>
        </w:rPr>
        <w:t>1.3. Поставляемый Товар должен быть новым (товаром, который не был в употреблении, в том числе прошел восстановление), не выставочным экземпляром, оригинальным (фирмы-производителя) и соответствовать требованиям, указанным в Спецификации.</w:t>
      </w:r>
    </w:p>
    <w:p w:rsidR="00A245D2" w:rsidRPr="00A245D2" w:rsidRDefault="00A245D2" w:rsidP="00A245D2">
      <w:pPr>
        <w:suppressAutoHyphens/>
        <w:ind w:firstLine="709"/>
        <w:jc w:val="both"/>
        <w:rPr>
          <w:rFonts w:eastAsia="Calibri"/>
          <w:sz w:val="22"/>
          <w:szCs w:val="22"/>
          <w:lang w:eastAsia="zh-CN"/>
        </w:rPr>
      </w:pPr>
      <w:r w:rsidRPr="00A245D2">
        <w:rPr>
          <w:rFonts w:eastAsia="Calibri"/>
          <w:sz w:val="22"/>
          <w:szCs w:val="22"/>
          <w:lang w:eastAsia="zh-CN"/>
        </w:rPr>
        <w:t xml:space="preserve">1.4. При исполнении </w:t>
      </w:r>
      <w:r w:rsidRPr="00A245D2">
        <w:rPr>
          <w:rFonts w:eastAsia="Calibri"/>
          <w:sz w:val="22"/>
          <w:szCs w:val="22"/>
          <w:lang w:eastAsia="ar-SA"/>
        </w:rPr>
        <w:t>Договор</w:t>
      </w:r>
      <w:r w:rsidRPr="00A245D2">
        <w:rPr>
          <w:rFonts w:eastAsia="Calibri"/>
          <w:sz w:val="22"/>
          <w:szCs w:val="22"/>
          <w:lang w:eastAsia="zh-CN"/>
        </w:rPr>
        <w:t xml:space="preserve">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настоящем </w:t>
      </w:r>
      <w:r w:rsidRPr="00A245D2">
        <w:rPr>
          <w:rFonts w:eastAsia="Calibri"/>
          <w:sz w:val="22"/>
          <w:szCs w:val="22"/>
          <w:lang w:eastAsia="ar-SA"/>
        </w:rPr>
        <w:t>Договор</w:t>
      </w:r>
      <w:r w:rsidRPr="00A245D2">
        <w:rPr>
          <w:rFonts w:eastAsia="Calibri"/>
          <w:sz w:val="22"/>
          <w:szCs w:val="22"/>
          <w:lang w:eastAsia="zh-CN"/>
        </w:rPr>
        <w:t>е.</w:t>
      </w:r>
    </w:p>
    <w:p w:rsidR="00A245D2" w:rsidRPr="00A245D2" w:rsidRDefault="00A245D2" w:rsidP="00A245D2">
      <w:pPr>
        <w:suppressAutoHyphens/>
        <w:ind w:firstLine="709"/>
        <w:jc w:val="both"/>
        <w:rPr>
          <w:rFonts w:eastAsia="Calibri"/>
          <w:sz w:val="22"/>
          <w:szCs w:val="22"/>
          <w:lang w:eastAsia="zh-CN"/>
        </w:rPr>
      </w:pPr>
      <w:r w:rsidRPr="00A245D2">
        <w:rPr>
          <w:rFonts w:eastAsia="Calibri"/>
          <w:sz w:val="22"/>
          <w:szCs w:val="22"/>
          <w:lang w:eastAsia="zh-CN"/>
        </w:rPr>
        <w:t xml:space="preserve">1.5. Поставка Товара должна сопровождаться документами, подтверждающими факт поставки Товара (товарная накладная, счет-фактура либо универсальный передаточный документ, счет), надлежащее качество и безопасность (сертификат соответствия или декларация о соответствии) Товара, оформленными в соответствии с действующим законодательством Российской Федерации на русском языке.  </w:t>
      </w:r>
    </w:p>
    <w:p w:rsidR="00A245D2" w:rsidRPr="00A245D2" w:rsidRDefault="00A245D2" w:rsidP="00A245D2">
      <w:pPr>
        <w:suppressAutoHyphens/>
        <w:ind w:firstLine="709"/>
        <w:jc w:val="center"/>
        <w:rPr>
          <w:b/>
          <w:sz w:val="22"/>
          <w:szCs w:val="22"/>
          <w:lang w:eastAsia="zh-CN"/>
        </w:rPr>
      </w:pPr>
      <w:r w:rsidRPr="00A245D2">
        <w:rPr>
          <w:b/>
          <w:sz w:val="22"/>
          <w:szCs w:val="22"/>
          <w:lang w:eastAsia="zh-CN"/>
        </w:rPr>
        <w:t>2. ЦЕНА ДОГОВОРА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A245D2">
        <w:rPr>
          <w:sz w:val="22"/>
          <w:szCs w:val="22"/>
        </w:rPr>
        <w:t xml:space="preserve">2.1. </w:t>
      </w:r>
      <w:r w:rsidRPr="00A245D2">
        <w:rPr>
          <w:sz w:val="22"/>
          <w:szCs w:val="22"/>
          <w:lang w:eastAsia="en-US" w:bidi="en-US"/>
        </w:rPr>
        <w:t xml:space="preserve">Цена Договора составляет </w:t>
      </w:r>
      <w:r>
        <w:rPr>
          <w:sz w:val="22"/>
          <w:szCs w:val="22"/>
          <w:lang w:eastAsia="en-US" w:bidi="en-US"/>
        </w:rPr>
        <w:t>___________________</w:t>
      </w:r>
      <w:r w:rsidRPr="00A245D2">
        <w:rPr>
          <w:sz w:val="22"/>
          <w:szCs w:val="22"/>
          <w:lang w:eastAsia="en-US" w:bidi="en-US"/>
        </w:rPr>
        <w:t xml:space="preserve"> (</w:t>
      </w:r>
      <w:r>
        <w:rPr>
          <w:sz w:val="22"/>
          <w:szCs w:val="22"/>
          <w:lang w:eastAsia="en-US" w:bidi="en-US"/>
        </w:rPr>
        <w:t>__________________________________</w:t>
      </w:r>
      <w:r w:rsidRPr="00A245D2">
        <w:rPr>
          <w:sz w:val="22"/>
          <w:szCs w:val="22"/>
          <w:lang w:eastAsia="en-US" w:bidi="en-US"/>
        </w:rPr>
        <w:t xml:space="preserve">) рубля </w:t>
      </w:r>
      <w:r>
        <w:rPr>
          <w:sz w:val="22"/>
          <w:szCs w:val="22"/>
          <w:lang w:eastAsia="en-US" w:bidi="en-US"/>
        </w:rPr>
        <w:t>__</w:t>
      </w:r>
      <w:r w:rsidRPr="00A245D2">
        <w:rPr>
          <w:sz w:val="22"/>
          <w:szCs w:val="22"/>
          <w:lang w:eastAsia="en-US" w:bidi="en-US"/>
        </w:rPr>
        <w:t xml:space="preserve"> копейки, в том числе налог на добавленную стоимость (НДС – 20%) в размере </w:t>
      </w:r>
      <w:r>
        <w:rPr>
          <w:sz w:val="22"/>
          <w:szCs w:val="22"/>
          <w:lang w:eastAsia="en-US" w:bidi="en-US"/>
        </w:rPr>
        <w:t>_________________</w:t>
      </w:r>
      <w:r w:rsidRPr="00A245D2">
        <w:rPr>
          <w:sz w:val="22"/>
          <w:szCs w:val="22"/>
          <w:lang w:eastAsia="en-US" w:bidi="en-US"/>
        </w:rPr>
        <w:t xml:space="preserve"> (</w:t>
      </w:r>
      <w:r>
        <w:rPr>
          <w:sz w:val="22"/>
          <w:szCs w:val="22"/>
          <w:lang w:eastAsia="en-US" w:bidi="en-US"/>
        </w:rPr>
        <w:t>___________________</w:t>
      </w:r>
      <w:r w:rsidRPr="00A245D2">
        <w:rPr>
          <w:sz w:val="22"/>
          <w:szCs w:val="22"/>
          <w:lang w:eastAsia="en-US" w:bidi="en-US"/>
        </w:rPr>
        <w:t xml:space="preserve">) руб. </w:t>
      </w:r>
      <w:r>
        <w:rPr>
          <w:sz w:val="22"/>
          <w:szCs w:val="22"/>
          <w:lang w:eastAsia="en-US" w:bidi="en-US"/>
        </w:rPr>
        <w:t>__</w:t>
      </w:r>
      <w:r w:rsidRPr="00A245D2">
        <w:rPr>
          <w:sz w:val="22"/>
          <w:szCs w:val="22"/>
          <w:lang w:eastAsia="en-US" w:bidi="en-US"/>
        </w:rPr>
        <w:t xml:space="preserve"> коп.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snapToGrid w:val="0"/>
          <w:sz w:val="22"/>
          <w:szCs w:val="22"/>
        </w:rPr>
      </w:pPr>
      <w:r w:rsidRPr="00A245D2">
        <w:rPr>
          <w:snapToGrid w:val="0"/>
          <w:sz w:val="22"/>
          <w:szCs w:val="22"/>
        </w:rPr>
        <w:t>2.2. Валютой для установления цены Договора и расчетов с Поставщиком является рубль Российской Федерации.</w:t>
      </w:r>
    </w:p>
    <w:p w:rsidR="00A245D2" w:rsidRPr="00A245D2" w:rsidRDefault="00A245D2" w:rsidP="00A245D2">
      <w:pPr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2.3. Источник финансирования Договора – собственные средства МУП «Водоканал».</w:t>
      </w:r>
    </w:p>
    <w:p w:rsidR="00A245D2" w:rsidRPr="00A245D2" w:rsidRDefault="00A245D2" w:rsidP="00A245D2">
      <w:pPr>
        <w:tabs>
          <w:tab w:val="left" w:pos="720"/>
        </w:tabs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 xml:space="preserve">2.4. </w:t>
      </w:r>
      <w:r w:rsidRPr="00A245D2">
        <w:rPr>
          <w:color w:val="000000"/>
          <w:sz w:val="22"/>
          <w:szCs w:val="22"/>
        </w:rPr>
        <w:t>Цена товара включает в себя стоимость товара</w:t>
      </w:r>
      <w:r w:rsidRPr="00A245D2">
        <w:rPr>
          <w:sz w:val="22"/>
          <w:szCs w:val="22"/>
        </w:rPr>
        <w:t>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A245D2" w:rsidRPr="00A245D2" w:rsidRDefault="00A245D2" w:rsidP="00A245D2">
      <w:pPr>
        <w:ind w:firstLine="709"/>
        <w:jc w:val="both"/>
        <w:rPr>
          <w:bCs/>
          <w:sz w:val="22"/>
          <w:szCs w:val="22"/>
        </w:rPr>
      </w:pPr>
      <w:r w:rsidRPr="00A245D2">
        <w:rPr>
          <w:sz w:val="22"/>
          <w:szCs w:val="22"/>
        </w:rPr>
        <w:t xml:space="preserve">2.5. </w:t>
      </w:r>
      <w:r w:rsidRPr="00A245D2">
        <w:rPr>
          <w:bCs/>
          <w:sz w:val="22"/>
          <w:szCs w:val="22"/>
        </w:rPr>
        <w:t xml:space="preserve">Цена настоящего Договора является твердой, определяется на весь срок исполнения Договора и не может изменяться в ходе его исполнения за исключением случаев, предусмотренных пунктами 2.6 и 2.7 настоящего Договора. </w:t>
      </w:r>
    </w:p>
    <w:p w:rsidR="00A245D2" w:rsidRPr="00A245D2" w:rsidRDefault="00A245D2" w:rsidP="00A245D2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A245D2">
        <w:rPr>
          <w:bCs/>
          <w:sz w:val="22"/>
          <w:szCs w:val="22"/>
        </w:rPr>
        <w:t>2.6. Цена настоящего Договора может быть снижена по соглашению Сторон без изменения предусмотренных Договором количества Товара</w:t>
      </w:r>
      <w:r w:rsidRPr="00A245D2">
        <w:rPr>
          <w:rFonts w:eastAsia="Calibri"/>
          <w:sz w:val="22"/>
          <w:szCs w:val="22"/>
          <w:lang w:eastAsia="en-US"/>
        </w:rPr>
        <w:t>, качества поставляемого Товара и иных условий Договора.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2.7.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Товаре.</w:t>
      </w:r>
    </w:p>
    <w:p w:rsidR="00A245D2" w:rsidRPr="00A245D2" w:rsidRDefault="00A245D2" w:rsidP="00A245D2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A245D2">
        <w:rPr>
          <w:sz w:val="22"/>
          <w:szCs w:val="22"/>
        </w:rPr>
        <w:t xml:space="preserve">2.8.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товара, исходя </w:t>
      </w:r>
      <w:r w:rsidRPr="00A245D2">
        <w:rPr>
          <w:rFonts w:eastAsia="Calibri"/>
          <w:sz w:val="22"/>
          <w:szCs w:val="22"/>
          <w:lang w:eastAsia="en-US"/>
        </w:rPr>
        <w:t xml:space="preserve">из установленной в Договоре цены единицы товара, </w:t>
      </w:r>
      <w:r w:rsidRPr="00A245D2">
        <w:rPr>
          <w:sz w:val="22"/>
          <w:szCs w:val="22"/>
        </w:rPr>
        <w:t xml:space="preserve">но не более чем на десять процентов такой цены Договора,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образом. </w:t>
      </w:r>
    </w:p>
    <w:p w:rsidR="00A245D2" w:rsidRPr="00A245D2" w:rsidRDefault="00A245D2" w:rsidP="00A245D2">
      <w:pPr>
        <w:suppressAutoHyphens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2.9. В случае, если настоящий Договор заключается с физическим лицом, за исключением индивидуального предпринимателя или иного занимающегося частной практикой лица, цена Договора, подлежащая уплате физическому лицу, уменьшается на размер налоговых платежей, связанных с оплатой настоящего Договора.</w:t>
      </w:r>
    </w:p>
    <w:p w:rsidR="00A245D2" w:rsidRPr="00A245D2" w:rsidRDefault="00A245D2" w:rsidP="00A245D2">
      <w:pPr>
        <w:suppressAutoHyphens/>
        <w:ind w:firstLine="709"/>
        <w:jc w:val="center"/>
        <w:rPr>
          <w:b/>
          <w:sz w:val="22"/>
          <w:szCs w:val="22"/>
          <w:lang w:eastAsia="zh-CN"/>
        </w:rPr>
      </w:pPr>
      <w:r w:rsidRPr="00A245D2">
        <w:rPr>
          <w:b/>
          <w:sz w:val="22"/>
          <w:szCs w:val="22"/>
          <w:lang w:eastAsia="zh-CN"/>
        </w:rPr>
        <w:t>3. ПОРЯДОК РАСЧЕТОВ</w:t>
      </w:r>
    </w:p>
    <w:p w:rsidR="00A245D2" w:rsidRPr="00A245D2" w:rsidRDefault="00A245D2" w:rsidP="00A245D2">
      <w:pPr>
        <w:suppressAutoHyphens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3.1. 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</w:t>
      </w:r>
      <w:r>
        <w:rPr>
          <w:sz w:val="22"/>
          <w:szCs w:val="22"/>
          <w:lang w:eastAsia="zh-CN"/>
        </w:rPr>
        <w:t xml:space="preserve"> </w:t>
      </w:r>
      <w:r w:rsidRPr="00A245D2">
        <w:rPr>
          <w:rFonts w:eastAsia="Calibri"/>
          <w:sz w:val="22"/>
          <w:szCs w:val="22"/>
          <w:lang w:eastAsia="zh-CN"/>
        </w:rPr>
        <w:t>либо универсальный передаточный документ, счет</w:t>
      </w:r>
      <w:r w:rsidRPr="00A245D2">
        <w:rPr>
          <w:sz w:val="22"/>
          <w:szCs w:val="22"/>
          <w:lang w:eastAsia="zh-CN"/>
        </w:rPr>
        <w:t xml:space="preserve"> на оплату за поставленный товар выставляется Поставщиком Заказчику в день поставки Товара.</w:t>
      </w:r>
    </w:p>
    <w:p w:rsidR="00A245D2" w:rsidRPr="00A245D2" w:rsidRDefault="00A245D2" w:rsidP="00A245D2">
      <w:pPr>
        <w:suppressAutoHyphens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3.2. Обязательство Заказчика по оплате за поставку Товара считается исполненным с момента списания денежных средств со счета Заказчика.</w:t>
      </w:r>
    </w:p>
    <w:p w:rsidR="00A245D2" w:rsidRPr="00A245D2" w:rsidRDefault="00A245D2" w:rsidP="00A245D2">
      <w:pPr>
        <w:suppressAutoHyphens/>
        <w:ind w:firstLine="709"/>
        <w:jc w:val="both"/>
        <w:rPr>
          <w:sz w:val="22"/>
          <w:szCs w:val="22"/>
          <w:lang w:eastAsia="zh-CN"/>
        </w:rPr>
      </w:pP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center"/>
        <w:rPr>
          <w:b/>
          <w:sz w:val="22"/>
          <w:szCs w:val="22"/>
          <w:lang w:eastAsia="zh-CN"/>
        </w:rPr>
      </w:pPr>
      <w:r w:rsidRPr="00A245D2">
        <w:rPr>
          <w:b/>
          <w:sz w:val="22"/>
          <w:szCs w:val="22"/>
          <w:lang w:eastAsia="zh-CN"/>
        </w:rPr>
        <w:t>4. ПРАВА И ОБЯЗАННОСТИ СТОРОН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4.1. Заказчик вправе: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4.1.1. Требовать от Поставщика надлежащего исполнения обязательств в соответствии с условиями настоящего Договора.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4.1.2. Требовать от Поставщика представления надлежащим образом оформленных документов, подтверждающих исполнение обязательств в соответствии с условиями Договора.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4.1.3. Запрашивать у Поставщика информацию о ходе и состоянии исполнения обязательств Поставщика по настоящему Договору.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4.1.4. Провести экспертизу для проверки предоставленных Поставщиком результатов, предусмотренных Договором, в части их соответствия условиям настоящего Договора.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4.2. Заказчик обязан: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4.2.1. В случае просрочки исполнения Поставщиком обязательств (в том числе гарантийных обязательства), предусмотренных настоящим Договором, а также в иных случаях ненадлежащего исполнения поставщиком обязательств, предусмотренных Договором, направлять Поставщику требование об уплате в добровольном порядке сумм неустойки, предусмотренных настоящим Договором, за неисполнение (ненадлежащее исполнение) Поставщиком своих обязательств (в том числе гарантийных) по настоящему Договору.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4.2.2.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 xml:space="preserve">4.2.3. Осуществлять контроль за исполнением Поставщиком условий Договора в соответствии с законодательством Российской Федерации. 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4.3. Поставщик вправе: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4.3.1. Направлять Заказчику запросы и получать от него разъяснения и уточнения по вопросам поставки Товара в рамках настоящего Договора.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4.4. Поставщик обязан: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4.4.1. Своевременно и надлежащим образом осуществить поставку Товара в соответствии с условиями настоящего Договора, произвести все виды погрузочно-разгрузочных работ и представить все необходимые документы, предусмотренные пунктом 1.5 настоящего Договора.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4.4.2. Своевременно предоставлять Заказчику достоверную информацию о ходе исполнения своих обязательств по настоящему Договору, в том числе о сложностях, возникающих при исполнении настоящего Договора.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4.4.3. 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Договоре.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2"/>
          <w:szCs w:val="22"/>
          <w:lang w:eastAsia="zh-CN"/>
        </w:rPr>
      </w:pPr>
      <w:r w:rsidRPr="00A245D2">
        <w:rPr>
          <w:sz w:val="22"/>
          <w:szCs w:val="22"/>
          <w:lang w:eastAsia="zh-CN"/>
        </w:rPr>
        <w:t>4.4.4. Гарантировать качество Товара.</w:t>
      </w:r>
    </w:p>
    <w:p w:rsidR="00A245D2" w:rsidRPr="00A245D2" w:rsidRDefault="00A245D2" w:rsidP="00A245D2">
      <w:pPr>
        <w:tabs>
          <w:tab w:val="left" w:pos="0"/>
        </w:tabs>
        <w:suppressAutoHyphens/>
        <w:autoSpaceDE w:val="0"/>
        <w:ind w:firstLine="709"/>
        <w:jc w:val="both"/>
        <w:rPr>
          <w:sz w:val="20"/>
          <w:szCs w:val="20"/>
          <w:lang w:eastAsia="zh-CN"/>
        </w:rPr>
      </w:pPr>
    </w:p>
    <w:p w:rsidR="00A245D2" w:rsidRPr="00A245D2" w:rsidRDefault="00A245D2" w:rsidP="00A245D2">
      <w:pPr>
        <w:shd w:val="clear" w:color="auto" w:fill="FFFFFF"/>
        <w:tabs>
          <w:tab w:val="left" w:pos="709"/>
        </w:tabs>
        <w:ind w:firstLine="709"/>
        <w:jc w:val="center"/>
        <w:rPr>
          <w:b/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>5. СРОК, МЕСТО И УСЛОВИЯ ПОСТАВКИ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5.1. Срок поставки Товара: Поставка Товара осуществляется</w:t>
      </w:r>
      <w:r>
        <w:rPr>
          <w:position w:val="-1"/>
          <w:sz w:val="22"/>
          <w:szCs w:val="22"/>
        </w:rPr>
        <w:t xml:space="preserve"> </w:t>
      </w:r>
      <w:r w:rsidRPr="00A245D2">
        <w:rPr>
          <w:position w:val="-1"/>
          <w:sz w:val="22"/>
          <w:szCs w:val="22"/>
        </w:rPr>
        <w:t>в течение 55 (пятьдесят</w:t>
      </w:r>
      <w:r>
        <w:rPr>
          <w:position w:val="-1"/>
          <w:sz w:val="22"/>
          <w:szCs w:val="22"/>
        </w:rPr>
        <w:t xml:space="preserve"> </w:t>
      </w:r>
      <w:r w:rsidRPr="00A245D2">
        <w:rPr>
          <w:position w:val="-1"/>
          <w:sz w:val="22"/>
          <w:szCs w:val="22"/>
        </w:rPr>
        <w:t>пять) рабочих дней с момента заключения договора.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5.2. Поставка Товара, погрузочно-разгрузочные работы осуществляются силами и средствами Поставщика до склада Заказчика и входит в стоимость товара.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Адрес склада: РМЭ, г. Йошкар-Ола, ул. Дружбы, д. 2 (далее – место поставки).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Разгрузка товара в месте поставки возможна силами Заказчика при условии возможности вертикальной разгрузки (кран-балкой).</w:t>
      </w:r>
    </w:p>
    <w:p w:rsidR="00A245D2" w:rsidRPr="00A245D2" w:rsidRDefault="00A245D2" w:rsidP="00A245D2">
      <w:pPr>
        <w:suppressAutoHyphens/>
        <w:ind w:firstLine="709"/>
        <w:jc w:val="both"/>
        <w:rPr>
          <w:color w:val="000000"/>
          <w:sz w:val="22"/>
          <w:szCs w:val="22"/>
          <w:lang w:eastAsia="ar-SA"/>
        </w:rPr>
      </w:pPr>
      <w:r w:rsidRPr="00A245D2">
        <w:rPr>
          <w:sz w:val="22"/>
          <w:szCs w:val="22"/>
          <w:lang w:eastAsia="ar-SA"/>
        </w:rPr>
        <w:t xml:space="preserve">5.3. Поставка Товара должна быть осуществлена Поставщиком, в установленный настоящим Договором срок по адресу, указанному в п.5.2 настоящего </w:t>
      </w:r>
      <w:r w:rsidRPr="00A245D2">
        <w:rPr>
          <w:sz w:val="22"/>
          <w:szCs w:val="22"/>
          <w:lang w:eastAsia="zh-CN"/>
        </w:rPr>
        <w:t>Договор</w:t>
      </w:r>
      <w:r w:rsidRPr="00A245D2">
        <w:rPr>
          <w:sz w:val="22"/>
          <w:szCs w:val="22"/>
          <w:lang w:eastAsia="ar-SA"/>
        </w:rPr>
        <w:t xml:space="preserve">а </w:t>
      </w:r>
      <w:r w:rsidRPr="00A245D2">
        <w:rPr>
          <w:color w:val="000000"/>
          <w:sz w:val="22"/>
          <w:szCs w:val="22"/>
          <w:lang w:eastAsia="ar-SA"/>
        </w:rPr>
        <w:t xml:space="preserve">(с 8.00 до 16.00 часов по московскому времени, кроме выходных и нерабочих праздничных дней). </w:t>
      </w:r>
    </w:p>
    <w:p w:rsidR="00A245D2" w:rsidRPr="00A245D2" w:rsidRDefault="00A245D2" w:rsidP="00A245D2">
      <w:pPr>
        <w:suppressAutoHyphens/>
        <w:ind w:firstLine="709"/>
        <w:jc w:val="both"/>
        <w:rPr>
          <w:color w:val="000000"/>
          <w:sz w:val="22"/>
          <w:szCs w:val="22"/>
          <w:lang w:eastAsia="ar-SA"/>
        </w:rPr>
      </w:pPr>
    </w:p>
    <w:p w:rsidR="00A245D2" w:rsidRPr="00A245D2" w:rsidRDefault="00A245D2" w:rsidP="00A245D2">
      <w:pPr>
        <w:tabs>
          <w:tab w:val="left" w:pos="709"/>
        </w:tabs>
        <w:ind w:firstLine="709"/>
        <w:jc w:val="center"/>
        <w:rPr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 xml:space="preserve">6. ПОРЯДОК СДАЧИ-ПРИЕМКИ ТОВАРА </w:t>
      </w:r>
      <w:r w:rsidRPr="00A245D2">
        <w:rPr>
          <w:b/>
          <w:position w:val="-1"/>
          <w:sz w:val="22"/>
          <w:szCs w:val="22"/>
        </w:rPr>
        <w:tab/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6.1. П</w:t>
      </w:r>
      <w:r w:rsidRPr="00A245D2">
        <w:rPr>
          <w:rFonts w:eastAsia="Arial"/>
          <w:position w:val="-1"/>
          <w:sz w:val="22"/>
          <w:szCs w:val="22"/>
        </w:rPr>
        <w:t>риемка выполненных обязательств</w:t>
      </w:r>
      <w:r w:rsidRPr="00A245D2">
        <w:rPr>
          <w:position w:val="-1"/>
          <w:sz w:val="22"/>
          <w:szCs w:val="22"/>
        </w:rPr>
        <w:t xml:space="preserve"> включает в себя проверку обязательств по поставке Товара на соответствие требованиям настоящего </w:t>
      </w:r>
      <w:r w:rsidRPr="00A245D2">
        <w:rPr>
          <w:sz w:val="22"/>
          <w:szCs w:val="22"/>
          <w:lang w:eastAsia="zh-CN"/>
        </w:rPr>
        <w:t>Договора</w:t>
      </w:r>
      <w:r w:rsidRPr="00A245D2">
        <w:rPr>
          <w:position w:val="-1"/>
          <w:sz w:val="22"/>
          <w:szCs w:val="22"/>
        </w:rPr>
        <w:t xml:space="preserve">. </w:t>
      </w:r>
    </w:p>
    <w:p w:rsidR="00A245D2" w:rsidRPr="00A245D2" w:rsidRDefault="00A245D2" w:rsidP="00A245D2">
      <w:pPr>
        <w:tabs>
          <w:tab w:val="left" w:pos="630"/>
          <w:tab w:val="left" w:pos="709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6.2. При поставке Товара Поставщик передает Заказчику все документы, предусмотренные пунктом 1.5 настоящего </w:t>
      </w:r>
      <w:r w:rsidRPr="00A245D2">
        <w:rPr>
          <w:sz w:val="22"/>
          <w:szCs w:val="22"/>
          <w:lang w:eastAsia="zh-CN"/>
        </w:rPr>
        <w:t>Договора</w:t>
      </w:r>
      <w:r w:rsidRPr="00A245D2">
        <w:rPr>
          <w:position w:val="-1"/>
          <w:sz w:val="22"/>
          <w:szCs w:val="22"/>
        </w:rPr>
        <w:t>.</w:t>
      </w:r>
    </w:p>
    <w:p w:rsidR="00A245D2" w:rsidRPr="00A245D2" w:rsidRDefault="00A245D2" w:rsidP="00A245D2">
      <w:pPr>
        <w:autoSpaceDE w:val="0"/>
        <w:autoSpaceDN w:val="0"/>
        <w:adjustRightInd w:val="0"/>
        <w:ind w:firstLine="709"/>
        <w:jc w:val="both"/>
        <w:rPr>
          <w:rFonts w:eastAsia="Calibri"/>
          <w:position w:val="-1"/>
          <w:sz w:val="22"/>
          <w:szCs w:val="22"/>
          <w:lang w:eastAsia="en-US"/>
        </w:rPr>
      </w:pPr>
      <w:r w:rsidRPr="00A245D2">
        <w:rPr>
          <w:rFonts w:eastAsia="Calibri"/>
          <w:position w:val="-1"/>
          <w:sz w:val="22"/>
          <w:szCs w:val="22"/>
          <w:lang w:eastAsia="en-US"/>
        </w:rPr>
        <w:t xml:space="preserve">6.3. Для проверки поставленного Поставщиком Товара, предусмотренного настоящим Договором, в части его соответствия условиям </w:t>
      </w:r>
      <w:r w:rsidRPr="00A245D2">
        <w:rPr>
          <w:sz w:val="22"/>
          <w:szCs w:val="22"/>
          <w:lang w:eastAsia="zh-CN"/>
        </w:rPr>
        <w:t>Договора</w:t>
      </w:r>
      <w:r w:rsidRPr="00A245D2">
        <w:rPr>
          <w:rFonts w:eastAsia="Calibri"/>
          <w:position w:val="-1"/>
          <w:sz w:val="22"/>
          <w:szCs w:val="22"/>
          <w:lang w:eastAsia="en-US"/>
        </w:rPr>
        <w:t xml:space="preserve"> Заказчик вправе провести экспертизу. Экспертиза Товара, предусмотренного настоящим Договором, может проводиться Заказчиком своими силами или к ее проведению могут привлекаться эксперты, экспертные организации.</w:t>
      </w:r>
    </w:p>
    <w:p w:rsidR="00A245D2" w:rsidRPr="00A245D2" w:rsidRDefault="00A245D2" w:rsidP="00A245D2">
      <w:pPr>
        <w:autoSpaceDE w:val="0"/>
        <w:autoSpaceDN w:val="0"/>
        <w:adjustRightInd w:val="0"/>
        <w:ind w:firstLine="709"/>
        <w:jc w:val="both"/>
        <w:rPr>
          <w:rFonts w:eastAsia="Calibri"/>
          <w:position w:val="-1"/>
          <w:sz w:val="22"/>
          <w:szCs w:val="22"/>
          <w:lang w:eastAsia="en-US"/>
        </w:rPr>
      </w:pPr>
      <w:r w:rsidRPr="00A245D2">
        <w:rPr>
          <w:rFonts w:eastAsia="Calibri"/>
          <w:position w:val="-1"/>
          <w:sz w:val="22"/>
          <w:szCs w:val="22"/>
          <w:lang w:eastAsia="en-US"/>
        </w:rPr>
        <w:t>В случае, если по результатам такой экспертизы установлены нарушения требований настоящего Договора, не препятствующие приемке поставленного Товара в заключении могут содержаться предложения об устранении данных нарушений, в том числе с указанием срока их устранения.</w:t>
      </w:r>
    </w:p>
    <w:p w:rsidR="00A245D2" w:rsidRPr="00A245D2" w:rsidRDefault="00A245D2" w:rsidP="00A245D2">
      <w:pPr>
        <w:autoSpaceDE w:val="0"/>
        <w:autoSpaceDN w:val="0"/>
        <w:adjustRightInd w:val="0"/>
        <w:ind w:firstLine="709"/>
        <w:jc w:val="both"/>
        <w:rPr>
          <w:rFonts w:eastAsia="Calibri"/>
          <w:position w:val="-1"/>
          <w:sz w:val="22"/>
          <w:szCs w:val="22"/>
          <w:lang w:eastAsia="en-US"/>
        </w:rPr>
      </w:pPr>
      <w:r w:rsidRPr="00A245D2">
        <w:rPr>
          <w:rFonts w:eastAsia="Calibri"/>
          <w:position w:val="-1"/>
          <w:sz w:val="22"/>
          <w:szCs w:val="22"/>
          <w:lang w:eastAsia="en-US"/>
        </w:rPr>
        <w:t>Заказчик вправе не отказывать в приемке поставленного Товара в случае выявления несоответствия этого Товара условиям настоящего Договора, если выявленное несоответствие не препятствует приемке Товара и устранено Поставщиком.</w:t>
      </w:r>
    </w:p>
    <w:p w:rsidR="00A245D2" w:rsidRPr="00A245D2" w:rsidRDefault="00A245D2" w:rsidP="00A245D2">
      <w:pPr>
        <w:tabs>
          <w:tab w:val="left" w:pos="630"/>
          <w:tab w:val="left" w:pos="709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6.4. По решению Заказчика для приемки предоставленных Поставщиком результатов может создаваться приемочная комиссия, которая состоит не менее чем из пяти человек.</w:t>
      </w:r>
    </w:p>
    <w:p w:rsidR="00A245D2" w:rsidRPr="00A245D2" w:rsidRDefault="00A245D2" w:rsidP="00A245D2">
      <w:pPr>
        <w:tabs>
          <w:tab w:val="left" w:pos="630"/>
          <w:tab w:val="left" w:pos="709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В случае привлечения заказчиком для проведения экспертизы экспертов,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6.5. Приемка Товара по количеству, ассортименту и качеству </w:t>
      </w:r>
      <w:r w:rsidRPr="00A245D2">
        <w:rPr>
          <w:spacing w:val="-1"/>
          <w:position w:val="-1"/>
          <w:sz w:val="22"/>
          <w:szCs w:val="22"/>
        </w:rPr>
        <w:t>производится Заказчиком</w:t>
      </w:r>
      <w:r>
        <w:rPr>
          <w:spacing w:val="-1"/>
          <w:position w:val="-1"/>
          <w:sz w:val="22"/>
          <w:szCs w:val="22"/>
        </w:rPr>
        <w:t xml:space="preserve"> </w:t>
      </w:r>
      <w:r w:rsidRPr="00A245D2">
        <w:rPr>
          <w:position w:val="-1"/>
          <w:sz w:val="22"/>
          <w:szCs w:val="22"/>
        </w:rPr>
        <w:t xml:space="preserve">в течение 3 рабочих дней при условии выполнения обязательств, предусмотренных п. 6.3 настоящего Договора. При соответствии поставленного Товара по количеству, ассортименту и качеству Заказчик направляет Поставщику подписанный акт приема-передачи и </w:t>
      </w:r>
      <w:r w:rsidRPr="00A245D2">
        <w:rPr>
          <w:rFonts w:eastAsia="Arial"/>
          <w:color w:val="000000"/>
          <w:position w:val="-1"/>
          <w:sz w:val="22"/>
          <w:szCs w:val="22"/>
        </w:rPr>
        <w:t>товарную накладную.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6.6.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6.7. В случае неявки представителя Поставщика в течение 3 дней Заказчик составляет акт об обнаружении недостатков Товара самостоятельно. 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6.8.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– с момента получения уведомления об обнаружении недостатков Товара.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position w:val="-1"/>
          <w:sz w:val="22"/>
          <w:szCs w:val="22"/>
        </w:rPr>
      </w:pPr>
      <w:r w:rsidRPr="00A245D2">
        <w:rPr>
          <w:color w:val="000000"/>
          <w:position w:val="-1"/>
          <w:sz w:val="22"/>
          <w:szCs w:val="22"/>
        </w:rPr>
        <w:t>Расходы, связанные с возвратом Товара ненадлежащего качества, осуществляются за счет средств Поставщика.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position w:val="-1"/>
          <w:sz w:val="22"/>
          <w:szCs w:val="22"/>
        </w:rPr>
      </w:pPr>
      <w:r w:rsidRPr="00A245D2">
        <w:rPr>
          <w:color w:val="000000"/>
          <w:position w:val="-1"/>
          <w:sz w:val="22"/>
          <w:szCs w:val="22"/>
        </w:rPr>
        <w:t xml:space="preserve">6.9. Товар, не соответствующий по качеству условиям настоящего Договора, считается не поставленным. </w:t>
      </w:r>
    </w:p>
    <w:p w:rsidR="00A245D2" w:rsidRPr="00A245D2" w:rsidRDefault="00A245D2" w:rsidP="00A245D2">
      <w:pPr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6.10. Обязанность Поставщика по поставке Товара считается исполненной в момент подписания Заказчиком передаточных документов.</w:t>
      </w:r>
    </w:p>
    <w:p w:rsidR="00A245D2" w:rsidRPr="00A245D2" w:rsidRDefault="00A245D2" w:rsidP="00A245D2">
      <w:pPr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6.11. Риск случайной гибели Товара или повреждения Товара, а также право собственности на Товар переходит к Заказчику после подписания Сторонами всех передаточных документов.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6.12. Все виды погрузочно-разгрузочных работ, включая работ с применением грузоподъемных механизмов, осуществляются Поставщиком.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>7. ГАРАНТИЙНЫЕ ОБЯЗАТЕЛЬСТВА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7.1. Поставщик гарантирует качество и безопасность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7.2. Качество поставляемого товара соответствует требованиям ТР ТС и ГОСТ для поставляемого товара.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7.3. Поставляемый Товар должен быть новый, не бывший в употреблении. Товар поставляется в заводской упаковке. Упаковка товара должна обеспечивать сохранность товара при его транспортировке и хранении.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7.4. На поставляемый Товар Поставщик предоставляет гарантию качества в соответствии с нормативными документами на данный вид Товара.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Товара, указанными в сопроводительной (технической, эксплуатационной) документации к Товару.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7.5. Гарантийный срок на комплектующие к Товару (при наличии) равен гарантийному сроку на основной Товар.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7.6.Поставщик гарантирует, что поставляемый Товар свободен от прав третьих лиц, не является предметом спора, не находится в залоге, под арестом или иным обременением, а также гарантирует, что к Заказчику не будут применены меры материальной ответственности по искам третьих лиц в отношении нарушения патентных прав, а также прав на использование торговой марки или промышленных образцов, связанных с использованием Товара или любой их части в Российской Федерации.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7.7. В случае обнаружения в течение гарантийного срока продукции ненадлежащего качества и (или) с дефектами, Поставщик за свой счет в согласованные сроки осуществляет замену такой продукции на продукцию надлежащего качества, гарантийный срок начинает действовать со дня замены продукции. 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7.8. Срок, в течении которого Поставщик принимает претензии на обнаруженные дефекты после подписания Заказчиком товарной накладной, должен быть не менее срока годности, установленного производителем данного товара.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 В случае устранения недостатков в Товаре в период гарантийного срока эксплуатации, этот срок продлевается на время, в течение которого Товар не использовался из-за обнаружения недостатков. При замене Товара в целом гарантийный срок исчисляется заново со дня замены.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7.9. Товар ненадлежащего качества возвращается Поставщику за его счет после поставки нового Товара.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7.10. При спорных вопросах о причинах возникновения недостатков в Товаре Поставщик оставляет за собой право проведения экспертизы.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Arial"/>
          <w:color w:val="0000FF"/>
          <w:position w:val="-1"/>
          <w:sz w:val="22"/>
        </w:rPr>
      </w:pPr>
      <w:r w:rsidRPr="00A245D2">
        <w:rPr>
          <w:position w:val="-1"/>
          <w:sz w:val="22"/>
          <w:szCs w:val="22"/>
        </w:rPr>
        <w:t>7.11. Датой исполнения обязательств Поставщика по Договору по гарантии на Товар считается дата окончания гарантийного срока</w:t>
      </w:r>
      <w:r w:rsidRPr="00A245D2">
        <w:rPr>
          <w:rFonts w:eastAsia="Arial"/>
          <w:color w:val="0000FF"/>
          <w:position w:val="-1"/>
          <w:sz w:val="22"/>
        </w:rPr>
        <w:t>.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Arial"/>
          <w:color w:val="0000FF"/>
          <w:position w:val="-1"/>
          <w:sz w:val="20"/>
          <w:szCs w:val="20"/>
        </w:rPr>
      </w:pPr>
    </w:p>
    <w:p w:rsidR="00A245D2" w:rsidRPr="00A245D2" w:rsidRDefault="00A245D2" w:rsidP="00A245D2">
      <w:pPr>
        <w:tabs>
          <w:tab w:val="left" w:pos="709"/>
        </w:tabs>
        <w:ind w:firstLine="709"/>
        <w:jc w:val="center"/>
        <w:rPr>
          <w:b/>
          <w:position w:val="-1"/>
          <w:sz w:val="22"/>
          <w:szCs w:val="22"/>
        </w:rPr>
      </w:pPr>
      <w:r w:rsidRPr="00A245D2">
        <w:rPr>
          <w:b/>
          <w:bCs/>
          <w:position w:val="-1"/>
          <w:sz w:val="22"/>
          <w:szCs w:val="22"/>
        </w:rPr>
        <w:t xml:space="preserve">8. </w:t>
      </w:r>
      <w:r w:rsidRPr="00A245D2">
        <w:rPr>
          <w:b/>
          <w:position w:val="-1"/>
          <w:sz w:val="22"/>
          <w:szCs w:val="22"/>
        </w:rPr>
        <w:t>ОТВЕТСТВЕННОСТЬ СТОРОН</w:t>
      </w:r>
    </w:p>
    <w:p w:rsidR="00A245D2" w:rsidRPr="00A245D2" w:rsidRDefault="00A245D2" w:rsidP="00A245D2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 xml:space="preserve">8.1. При нарушении условий Договора Стороны несут ответственность в соответствии с </w:t>
      </w:r>
      <w:r w:rsidRPr="00A245D2">
        <w:rPr>
          <w:sz w:val="22"/>
          <w:szCs w:val="22"/>
          <w:lang w:eastAsia="zh-CN"/>
        </w:rPr>
        <w:t>ГК РФ</w:t>
      </w:r>
      <w:r w:rsidRPr="00A245D2">
        <w:rPr>
          <w:sz w:val="22"/>
          <w:szCs w:val="22"/>
        </w:rPr>
        <w:t xml:space="preserve"> и настоящим Договором. </w:t>
      </w:r>
    </w:p>
    <w:p w:rsidR="00A245D2" w:rsidRPr="00A245D2" w:rsidRDefault="00A245D2" w:rsidP="00A245D2">
      <w:pPr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8.2. За каждый день просрочки исполнения поставщиком обязательства, предусмотренного Договором,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поставщиком.</w:t>
      </w:r>
    </w:p>
    <w:p w:rsidR="00A245D2" w:rsidRPr="00A245D2" w:rsidRDefault="00A245D2" w:rsidP="00A245D2">
      <w:pPr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8.3. Общая сумма начисленных штрафов за неисполнение или ненадлежащее исполнение Поставщиком обязательств, предусмотренных Договором, не может превышать цену Договора.</w:t>
      </w:r>
    </w:p>
    <w:p w:rsidR="00A245D2" w:rsidRPr="00A245D2" w:rsidRDefault="00A245D2" w:rsidP="00A245D2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8.4. Общая сумма начисленных штрафов за ненадлежащее исполнение Заказчиком обязательств, предусмотренных Договором, не может превышать цену Договора.</w:t>
      </w:r>
    </w:p>
    <w:p w:rsidR="00A245D2" w:rsidRPr="00A245D2" w:rsidRDefault="00A245D2" w:rsidP="00A245D2">
      <w:pPr>
        <w:suppressAutoHyphens/>
        <w:autoSpaceDE w:val="0"/>
        <w:autoSpaceDN w:val="0"/>
        <w:adjustRightInd w:val="0"/>
        <w:ind w:firstLine="709"/>
        <w:jc w:val="both"/>
        <w:rPr>
          <w:position w:val="-1"/>
          <w:sz w:val="20"/>
          <w:szCs w:val="20"/>
        </w:rPr>
      </w:pPr>
    </w:p>
    <w:p w:rsidR="00A245D2" w:rsidRPr="00A245D2" w:rsidRDefault="00A245D2" w:rsidP="00A245D2">
      <w:pPr>
        <w:tabs>
          <w:tab w:val="left" w:pos="709"/>
        </w:tabs>
        <w:ind w:firstLine="709"/>
        <w:jc w:val="center"/>
        <w:rPr>
          <w:b/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>9. ОБСТОЯТЕЛЬСТВА НЕПРЕОДОЛИМОЙ СИЛЫ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9.1.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Договору, а также других чрезвычайных обстоятельств, подтвержденных в установленном законодательством порядке,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9.2.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Договора в срок.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9.4. Если обстоятельства, указанные в </w:t>
      </w:r>
      <w:hyperlink r:id="rId12" w:history="1">
        <w:r w:rsidRPr="00A245D2">
          <w:rPr>
            <w:position w:val="-1"/>
            <w:sz w:val="22"/>
            <w:szCs w:val="22"/>
          </w:rPr>
          <w:t>п. 9.1</w:t>
        </w:r>
      </w:hyperlink>
      <w:r w:rsidRPr="00A245D2">
        <w:rPr>
          <w:position w:val="-1"/>
          <w:sz w:val="22"/>
          <w:szCs w:val="22"/>
        </w:rPr>
        <w:t xml:space="preserve"> настоящего Договора, будут длиться более 2 (Двух) месяцев с даты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9.5.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основание, освобождающее ее от ответственности за невыполнение обязательств по отношению к другой Стороне.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position w:val="-1"/>
          <w:sz w:val="20"/>
          <w:szCs w:val="20"/>
        </w:rPr>
      </w:pPr>
    </w:p>
    <w:p w:rsidR="00A245D2" w:rsidRPr="00A245D2" w:rsidRDefault="00A245D2" w:rsidP="00A245D2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A245D2">
        <w:rPr>
          <w:rFonts w:eastAsia="Arial"/>
          <w:b/>
          <w:sz w:val="22"/>
          <w:szCs w:val="22"/>
          <w:lang w:eastAsia="ar-SA"/>
        </w:rPr>
        <w:t xml:space="preserve">10. СРОК ДЕЙСТВИЯ И ПОРЯДОК ИЗМЕНЕНИЯ ДОГОВОРА </w:t>
      </w:r>
    </w:p>
    <w:p w:rsidR="00A245D2" w:rsidRPr="00A245D2" w:rsidRDefault="00A245D2" w:rsidP="00A245D2">
      <w:pPr>
        <w:widowControl w:val="0"/>
        <w:tabs>
          <w:tab w:val="left" w:pos="709"/>
        </w:tabs>
        <w:suppressAutoHyphens/>
        <w:ind w:firstLine="709"/>
        <w:jc w:val="both"/>
        <w:rPr>
          <w:rFonts w:eastAsia="Arial"/>
          <w:sz w:val="22"/>
          <w:szCs w:val="22"/>
          <w:lang w:eastAsia="ar-SA"/>
        </w:rPr>
      </w:pPr>
      <w:r w:rsidRPr="00A245D2">
        <w:rPr>
          <w:rFonts w:eastAsia="Arial"/>
          <w:sz w:val="22"/>
          <w:szCs w:val="22"/>
          <w:lang w:eastAsia="ar-SA"/>
        </w:rPr>
        <w:t>10.1 Настоящий Договор вступает в действие с момента его подписания Сторонами и действует до исполнения взаимных обязательств Сторонами.</w:t>
      </w:r>
    </w:p>
    <w:p w:rsidR="00A245D2" w:rsidRPr="00A245D2" w:rsidRDefault="00A245D2" w:rsidP="00A245D2">
      <w:pPr>
        <w:widowControl w:val="0"/>
        <w:tabs>
          <w:tab w:val="left" w:pos="709"/>
        </w:tabs>
        <w:suppressAutoHyphens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 xml:space="preserve">Окончание срока действия </w:t>
      </w:r>
      <w:r w:rsidRPr="00A245D2">
        <w:rPr>
          <w:sz w:val="22"/>
          <w:szCs w:val="22"/>
          <w:lang w:eastAsia="zh-CN"/>
        </w:rPr>
        <w:t>Договор</w:t>
      </w:r>
      <w:r w:rsidRPr="00A245D2">
        <w:rPr>
          <w:sz w:val="22"/>
          <w:szCs w:val="22"/>
        </w:rPr>
        <w:t>а или его расторжение не освобождает стороны от ответственности за его нарушение.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A245D2">
        <w:rPr>
          <w:sz w:val="22"/>
          <w:szCs w:val="22"/>
          <w:lang w:eastAsia="en-US" w:bidi="en-US"/>
        </w:rPr>
        <w:t>10.2. Стороны принимают все меры к тому, чтобы любые спорные вопросы, разногласия либо претензии, касающиеся исполнения настоящего Договора, были урегулированы путем переговоров, с оформлением совместного протокола урегулирования споров.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A245D2">
        <w:rPr>
          <w:sz w:val="22"/>
          <w:szCs w:val="22"/>
          <w:lang w:eastAsia="en-US" w:bidi="en-US"/>
        </w:rPr>
        <w:t xml:space="preserve">10.3. </w:t>
      </w:r>
      <w:r w:rsidRPr="00A245D2">
        <w:rPr>
          <w:sz w:val="22"/>
          <w:szCs w:val="22"/>
        </w:rPr>
        <w:t xml:space="preserve">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Эл. </w:t>
      </w:r>
      <w:r w:rsidRPr="00A245D2">
        <w:rPr>
          <w:sz w:val="22"/>
          <w:szCs w:val="22"/>
          <w:lang w:eastAsia="en-US" w:bidi="en-US"/>
        </w:rPr>
        <w:t>До передачи спора на разрешение в судебный орган, Стороны принимают меры к его урегулированию в претензионном порядке. Претензия должна быть рассмотрена и по ней должен быть дан письменный ответ по существу Стороной, которой адресована претензия, в срок не позднее 10 (десяти) календарных дней с даты ее получения.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A245D2">
        <w:rPr>
          <w:sz w:val="22"/>
          <w:szCs w:val="22"/>
          <w:lang w:eastAsia="en-US" w:bidi="en-US"/>
        </w:rPr>
        <w:t>10.4. К отношениям Сторон по настоящему Договору и в связи с ним применяется законодательство Российской Федерации.</w:t>
      </w:r>
    </w:p>
    <w:p w:rsidR="00A245D2" w:rsidRPr="00A245D2" w:rsidRDefault="00A245D2" w:rsidP="00A245D2">
      <w:pPr>
        <w:tabs>
          <w:tab w:val="left" w:pos="709"/>
        </w:tabs>
        <w:ind w:firstLine="709"/>
        <w:jc w:val="center"/>
        <w:rPr>
          <w:b/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>11. ПОРЯДОК РАСТОРЖЕНИЯ ДОГОВОРА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11.1. Настоящий </w:t>
      </w:r>
      <w:r w:rsidRPr="00A245D2">
        <w:rPr>
          <w:sz w:val="22"/>
          <w:szCs w:val="22"/>
          <w:lang w:eastAsia="zh-CN"/>
        </w:rPr>
        <w:t>Договор</w:t>
      </w:r>
      <w:r w:rsidRPr="00A245D2">
        <w:rPr>
          <w:position w:val="-1"/>
          <w:sz w:val="22"/>
          <w:szCs w:val="22"/>
        </w:rPr>
        <w:t xml:space="preserve"> может быть расторгнут: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- по соглашению Сторон;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- в судебном порядке;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-в связи с односторонним отказом Заказчика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11.2. Заказчик вправе принять решение об одностороннем отказе от исполнения Договора в следующих случаях: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11.2.1. При существенном нарушении условий Договора Поставщиком:</w:t>
      </w:r>
    </w:p>
    <w:p w:rsidR="00A245D2" w:rsidRPr="00A245D2" w:rsidRDefault="00A245D2" w:rsidP="00A245D2">
      <w:pPr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-В случае просрочки поставки Товара более чем на 10 (Десять) дней.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   -В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   -В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11.2.2.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11.2.3. В иных случаях, предусмотренных действующим законодательством.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11.3. Расторжение Договора по соглашению Сторон производится Сторонами путем подписания соответствующего соглашения о расторжении.</w:t>
      </w:r>
    </w:p>
    <w:p w:rsidR="00A245D2" w:rsidRPr="00A245D2" w:rsidRDefault="00A245D2" w:rsidP="00A245D2">
      <w:pPr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В случае расторжения настоящего Договора по соглашению Сторон Стороны подписывают акт сверки расчётов, отображающий расчеты Сторон за период исполнения Договора до момента его расторжения, а также объём поставки Товара, фактически переданного Поставщиком Заказчику.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11.4. Поставщик не вправе принять решение об одностороннем расторжении настоящего Договора, если Заказчиком не нарушаются условия настоящего Договора.</w:t>
      </w:r>
    </w:p>
    <w:p w:rsidR="00A245D2" w:rsidRPr="00A245D2" w:rsidRDefault="00A245D2" w:rsidP="00A245D2">
      <w:pPr>
        <w:shd w:val="clear" w:color="auto" w:fill="FFFFFF"/>
        <w:ind w:firstLine="709"/>
        <w:jc w:val="both"/>
        <w:rPr>
          <w:position w:val="-1"/>
          <w:sz w:val="22"/>
          <w:szCs w:val="22"/>
          <w:shd w:val="clear" w:color="auto" w:fill="FFFFFF"/>
        </w:rPr>
      </w:pPr>
      <w:r w:rsidRPr="00A245D2">
        <w:rPr>
          <w:position w:val="-1"/>
          <w:sz w:val="22"/>
          <w:szCs w:val="22"/>
          <w:shd w:val="clear" w:color="auto" w:fill="FFFFFF"/>
        </w:rPr>
        <w:t>11.5. Заказчик вправе провести экспертизу поставленного товара с привлечением экспертов, экспертных организаций до принятия решения об одностороннем отказе от исполнения Договора.</w:t>
      </w:r>
    </w:p>
    <w:p w:rsidR="00A245D2" w:rsidRPr="00A245D2" w:rsidRDefault="00A245D2" w:rsidP="00A245D2">
      <w:pPr>
        <w:shd w:val="clear" w:color="auto" w:fill="FFFFFF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 xml:space="preserve">11.7. Решение Заказчика об одностороннем отказе от исполнения настоящего </w:t>
      </w:r>
      <w:r w:rsidRPr="00A245D2">
        <w:rPr>
          <w:sz w:val="22"/>
          <w:szCs w:val="22"/>
          <w:lang w:eastAsia="zh-CN"/>
        </w:rPr>
        <w:t>Договор</w:t>
      </w:r>
      <w:r w:rsidRPr="00A245D2">
        <w:rPr>
          <w:position w:val="-1"/>
          <w:sz w:val="22"/>
          <w:szCs w:val="22"/>
        </w:rPr>
        <w:t xml:space="preserve">а вступает в силу и </w:t>
      </w:r>
      <w:r w:rsidRPr="00A245D2">
        <w:rPr>
          <w:sz w:val="22"/>
          <w:szCs w:val="22"/>
          <w:lang w:eastAsia="zh-CN"/>
        </w:rPr>
        <w:t>Договор</w:t>
      </w:r>
      <w:r w:rsidRPr="00A245D2">
        <w:rPr>
          <w:position w:val="-1"/>
          <w:sz w:val="22"/>
          <w:szCs w:val="22"/>
        </w:rPr>
        <w:t xml:space="preserve"> считается расторгнутым через 10 (Десять) дней с даты надлежащего уведомления Заказчиком Поставщика об одностороннем отказе от исполнения настоящего </w:t>
      </w:r>
      <w:r w:rsidRPr="00A245D2">
        <w:rPr>
          <w:sz w:val="22"/>
          <w:szCs w:val="22"/>
          <w:lang w:eastAsia="zh-CN"/>
        </w:rPr>
        <w:t>Договор</w:t>
      </w:r>
      <w:r w:rsidRPr="00A245D2">
        <w:rPr>
          <w:position w:val="-1"/>
          <w:sz w:val="22"/>
          <w:szCs w:val="22"/>
        </w:rPr>
        <w:t>а.</w:t>
      </w:r>
    </w:p>
    <w:p w:rsidR="00A245D2" w:rsidRPr="00A245D2" w:rsidRDefault="00A245D2" w:rsidP="00A245D2">
      <w:pPr>
        <w:shd w:val="clear" w:color="auto" w:fill="FFFFFF"/>
        <w:ind w:firstLine="709"/>
        <w:jc w:val="both"/>
        <w:rPr>
          <w:position w:val="-1"/>
          <w:sz w:val="22"/>
          <w:szCs w:val="22"/>
        </w:rPr>
      </w:pPr>
      <w:r w:rsidRPr="00A245D2">
        <w:rPr>
          <w:position w:val="-1"/>
          <w:sz w:val="22"/>
          <w:szCs w:val="22"/>
        </w:rPr>
        <w:t>11.8. Поставщик вправе принять решение об одностороннем отказе от исполнения настоящего Договора в соответствии с гражданским законодательством РФ.</w:t>
      </w:r>
    </w:p>
    <w:p w:rsidR="00A245D2" w:rsidRPr="00A245D2" w:rsidRDefault="00A245D2" w:rsidP="00A245D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</w:p>
    <w:p w:rsidR="00A245D2" w:rsidRPr="00A245D2" w:rsidRDefault="00A245D2" w:rsidP="00A245D2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A245D2">
        <w:rPr>
          <w:rFonts w:eastAsia="Arial"/>
          <w:b/>
          <w:sz w:val="22"/>
          <w:szCs w:val="22"/>
          <w:lang w:eastAsia="ar-SA"/>
        </w:rPr>
        <w:t>12. ПОРЯДОК УРЕГУЛИРОВАНИЯ СПОРОВ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A245D2">
        <w:rPr>
          <w:sz w:val="22"/>
          <w:szCs w:val="22"/>
          <w:lang w:eastAsia="en-US" w:bidi="en-US"/>
        </w:rPr>
        <w:t>12.1. Стороны принимают все меры к тому, чтобы любые спорные вопросы, разногласия либо претензии, касающиеся исполнения настоящего Договора, были урегулированы путем переговоров, с оформлением совместного протокола урегулирования споров.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A245D2">
        <w:rPr>
          <w:sz w:val="22"/>
          <w:szCs w:val="22"/>
          <w:lang w:eastAsia="en-US" w:bidi="en-US"/>
        </w:rPr>
        <w:t xml:space="preserve">12.2. </w:t>
      </w:r>
      <w:r w:rsidRPr="00A245D2">
        <w:rPr>
          <w:sz w:val="22"/>
          <w:szCs w:val="22"/>
        </w:rPr>
        <w:t xml:space="preserve">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Эл. </w:t>
      </w:r>
      <w:r w:rsidRPr="00A245D2">
        <w:rPr>
          <w:sz w:val="22"/>
          <w:szCs w:val="22"/>
          <w:lang w:eastAsia="en-US" w:bidi="en-US"/>
        </w:rPr>
        <w:t>До передачи спора на разрешение в судебный орган, Стороны принимают меры к его урегулированию в претензионном порядке. Претензия должна быть рассмотрена и по ней должен быть дан письменный ответ по существу Стороной, которой адресована претензия, в срок не позднее 10 (десяти) календарных дней с даты ее получения.</w:t>
      </w:r>
    </w:p>
    <w:p w:rsidR="00A245D2" w:rsidRPr="00A245D2" w:rsidRDefault="00A245D2" w:rsidP="00A245D2">
      <w:pPr>
        <w:tabs>
          <w:tab w:val="left" w:pos="709"/>
        </w:tabs>
        <w:ind w:firstLine="709"/>
        <w:jc w:val="both"/>
        <w:rPr>
          <w:b/>
          <w:position w:val="-1"/>
          <w:sz w:val="22"/>
          <w:szCs w:val="22"/>
        </w:rPr>
      </w:pPr>
      <w:r w:rsidRPr="00A245D2">
        <w:rPr>
          <w:sz w:val="22"/>
          <w:szCs w:val="22"/>
          <w:lang w:eastAsia="en-US" w:bidi="en-US"/>
        </w:rPr>
        <w:t>12.3. К отношениям Сторон по настоящему Договору и в связи с ним применяется законодательство Российской Федерации</w:t>
      </w: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position w:val="-1"/>
          <w:sz w:val="22"/>
          <w:szCs w:val="22"/>
        </w:rPr>
      </w:pPr>
    </w:p>
    <w:p w:rsidR="00A245D2" w:rsidRPr="00A245D2" w:rsidRDefault="00A245D2" w:rsidP="00A245D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>13. ПРОЧИЕ УСЛОВИЯ</w:t>
      </w:r>
    </w:p>
    <w:p w:rsidR="00A245D2" w:rsidRPr="00A245D2" w:rsidRDefault="00A245D2" w:rsidP="00A245D2">
      <w:pPr>
        <w:widowControl w:val="0"/>
        <w:tabs>
          <w:tab w:val="left" w:pos="709"/>
        </w:tabs>
        <w:suppressAutoHyphens/>
        <w:ind w:firstLine="709"/>
        <w:jc w:val="both"/>
        <w:rPr>
          <w:rFonts w:eastAsia="Arial"/>
          <w:sz w:val="22"/>
          <w:szCs w:val="22"/>
          <w:lang w:eastAsia="ar-SA"/>
        </w:rPr>
      </w:pPr>
      <w:r w:rsidRPr="00A245D2">
        <w:rPr>
          <w:rFonts w:eastAsia="Arial"/>
          <w:sz w:val="22"/>
          <w:szCs w:val="22"/>
          <w:lang w:eastAsia="en-US" w:bidi="en-US"/>
        </w:rPr>
        <w:t>13.1</w:t>
      </w:r>
      <w:r w:rsidRPr="00A245D2">
        <w:rPr>
          <w:rFonts w:eastAsia="Arial"/>
          <w:sz w:val="22"/>
          <w:szCs w:val="22"/>
          <w:lang w:eastAsia="ar-SA"/>
        </w:rPr>
        <w:t xml:space="preserve"> Настоящий Договор вступает в действие с момента его подписания Сторонами и действует до полного исполнения Сторонами своих обязательств.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 xml:space="preserve">13.2 Настоящий Договор подписывается Сторонами на бумажном носителе в двух экземплярах, имеющих одинаковую юридическую силу, по одному экземпляру для каждой из Сторон. 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13.3.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а также могут быть направлены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en-US" w:bidi="en-US"/>
        </w:rPr>
      </w:pPr>
      <w:r w:rsidRPr="00A245D2">
        <w:rPr>
          <w:sz w:val="22"/>
          <w:szCs w:val="22"/>
        </w:rPr>
        <w:t>13.4. Во всем, что не предусмотрено настоящим Договором, Стороны руководствуются действующим законодательством Российской Федерации.</w:t>
      </w:r>
      <w:r w:rsidRPr="00A245D2">
        <w:rPr>
          <w:sz w:val="22"/>
          <w:szCs w:val="22"/>
          <w:lang w:eastAsia="en-US" w:bidi="en-US"/>
        </w:rPr>
        <w:tab/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  <w:lang w:eastAsia="en-US" w:bidi="en-US"/>
        </w:rPr>
        <w:t xml:space="preserve">13.5. </w:t>
      </w:r>
      <w:r w:rsidRPr="00A245D2">
        <w:rPr>
          <w:sz w:val="22"/>
          <w:szCs w:val="22"/>
        </w:rPr>
        <w:t>Вопросы, не урегулированные Договором, регламентируются нормами действующего законодательства Российской Федерации.</w:t>
      </w:r>
    </w:p>
    <w:p w:rsidR="00A245D2" w:rsidRPr="00A245D2" w:rsidRDefault="00A245D2" w:rsidP="00A245D2">
      <w:pPr>
        <w:tabs>
          <w:tab w:val="left" w:pos="709"/>
        </w:tabs>
        <w:ind w:right="40"/>
        <w:jc w:val="both"/>
        <w:rPr>
          <w:rFonts w:eastAsia="Batang"/>
          <w:sz w:val="22"/>
          <w:szCs w:val="22"/>
          <w:lang w:eastAsia="en-US"/>
        </w:rPr>
      </w:pPr>
      <w:r w:rsidRPr="00A245D2">
        <w:rPr>
          <w:rFonts w:eastAsia="Batang" w:cs="Batang"/>
          <w:sz w:val="22"/>
          <w:szCs w:val="22"/>
          <w:lang w:eastAsia="en-US"/>
        </w:rPr>
        <w:tab/>
        <w:t>13.6.</w:t>
      </w:r>
      <w:r w:rsidRPr="00A245D2">
        <w:rPr>
          <w:rFonts w:eastAsia="Batang"/>
          <w:sz w:val="22"/>
          <w:szCs w:val="22"/>
          <w:lang w:eastAsia="en-US"/>
        </w:rPr>
        <w:t xml:space="preserve"> Изменение существенных условий Договора при его исполнении не допускается, за исключением их изменения по соглашению сторон в случаях предусмотренных Положением и действующим законодательством РФ.</w:t>
      </w:r>
    </w:p>
    <w:p w:rsidR="00A245D2" w:rsidRPr="00A245D2" w:rsidRDefault="00A245D2" w:rsidP="00A245D2">
      <w:pPr>
        <w:tabs>
          <w:tab w:val="left" w:pos="709"/>
        </w:tabs>
        <w:ind w:right="40"/>
        <w:jc w:val="both"/>
        <w:rPr>
          <w:sz w:val="22"/>
          <w:szCs w:val="22"/>
        </w:rPr>
      </w:pPr>
      <w:r w:rsidRPr="00A245D2">
        <w:rPr>
          <w:rFonts w:eastAsia="Batang"/>
          <w:sz w:val="22"/>
          <w:szCs w:val="22"/>
          <w:lang w:eastAsia="en-US"/>
        </w:rPr>
        <w:tab/>
        <w:t xml:space="preserve">13.7. </w:t>
      </w:r>
      <w:r w:rsidRPr="00A245D2">
        <w:rPr>
          <w:sz w:val="22"/>
          <w:szCs w:val="22"/>
        </w:rPr>
        <w:t>Выполнение в полном объёме обязательств, предусмотренных настоящим Договором, Заказчиком и Подрядчиком является основанием для регистрации сведений об исполнении Договора в Реестре Договоров в порядке, предусмотренном федеральным законодательством РФ.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 xml:space="preserve">13.8. Приложения к настоящему Договору, являющиеся его неотъемлемыми частями: 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245D2">
        <w:rPr>
          <w:sz w:val="22"/>
          <w:szCs w:val="22"/>
        </w:rPr>
        <w:t>Спецификация на поставку товара.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position w:val="-1"/>
          <w:sz w:val="22"/>
          <w:szCs w:val="22"/>
          <w:lang w:eastAsia="zh-CN"/>
        </w:rPr>
      </w:pPr>
      <w:r w:rsidRPr="00A245D2">
        <w:rPr>
          <w:rFonts w:eastAsia="Calibri"/>
          <w:b/>
          <w:bCs/>
          <w:position w:val="-1"/>
          <w:sz w:val="22"/>
          <w:szCs w:val="22"/>
          <w:lang w:eastAsia="zh-CN"/>
        </w:rPr>
        <w:t>14. ЮРИДИЧЕСКИЕ АДРЕСА, БАНКОВСКИЕ РЕКВИЗИТЫ И ПОДПИСИ СТОРОН:</w:t>
      </w: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position w:val="-1"/>
          <w:sz w:val="22"/>
          <w:szCs w:val="22"/>
          <w:lang w:eastAsia="zh-CN"/>
        </w:rPr>
      </w:pP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position w:val="-1"/>
          <w:sz w:val="22"/>
          <w:szCs w:val="22"/>
          <w:lang w:eastAsia="zh-CN"/>
        </w:rPr>
      </w:pPr>
    </w:p>
    <w:p w:rsidR="00A245D2" w:rsidRPr="00A245D2" w:rsidRDefault="00A245D2" w:rsidP="00A245D2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A245D2" w:rsidRPr="00A245D2" w:rsidRDefault="00A245D2" w:rsidP="00A245D2">
      <w:pPr>
        <w:keepNext/>
        <w:keepLines/>
        <w:shd w:val="clear" w:color="auto" w:fill="FFFFFF"/>
        <w:tabs>
          <w:tab w:val="left" w:pos="1468"/>
        </w:tabs>
        <w:suppressAutoHyphens/>
        <w:ind w:firstLine="709"/>
        <w:jc w:val="center"/>
        <w:rPr>
          <w:rFonts w:eastAsia="Calibri"/>
          <w:b/>
          <w:bCs/>
          <w:position w:val="-1"/>
          <w:sz w:val="20"/>
          <w:szCs w:val="20"/>
          <w:lang w:eastAsia="zh-CN"/>
        </w:rPr>
      </w:pPr>
    </w:p>
    <w:tbl>
      <w:tblPr>
        <w:tblW w:w="15223" w:type="dxa"/>
        <w:tblInd w:w="-318" w:type="dxa"/>
        <w:tblLayout w:type="fixed"/>
        <w:tblLook w:val="0000"/>
      </w:tblPr>
      <w:tblGrid>
        <w:gridCol w:w="5104"/>
        <w:gridCol w:w="142"/>
        <w:gridCol w:w="4220"/>
        <w:gridCol w:w="5757"/>
      </w:tblGrid>
      <w:tr w:rsidR="00A245D2" w:rsidRPr="00A245D2" w:rsidTr="00A245D2">
        <w:trPr>
          <w:gridAfter w:val="1"/>
          <w:wAfter w:w="5757" w:type="dxa"/>
          <w:trHeight w:val="4315"/>
        </w:trPr>
        <w:tc>
          <w:tcPr>
            <w:tcW w:w="5246" w:type="dxa"/>
            <w:gridSpan w:val="2"/>
            <w:shd w:val="clear" w:color="auto" w:fill="auto"/>
          </w:tcPr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b/>
                <w:bCs/>
                <w:position w:val="-1"/>
                <w:lang w:eastAsia="zh-CN"/>
              </w:rPr>
            </w:pPr>
            <w:r w:rsidRPr="00A245D2">
              <w:rPr>
                <w:rFonts w:eastAsia="Calibri"/>
                <w:b/>
                <w:bCs/>
                <w:position w:val="-1"/>
                <w:sz w:val="22"/>
                <w:szCs w:val="22"/>
                <w:lang w:eastAsia="zh-CN"/>
              </w:rPr>
              <w:t>Заказчик: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b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 xml:space="preserve">МУП «Водоканал» 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 xml:space="preserve">ИНН/КПП: 1215020390/121501001 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>Адрес: 424039, Республика Марий Эл,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 xml:space="preserve">г. Йошкар-Ола, ул. Дружбы, д.2 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>р/с 40702810300000050227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>Банк ГПБ (АО)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>БИК 044525823,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position w:val="-1"/>
                <w:lang w:eastAsia="zh-CN"/>
              </w:rPr>
            </w:pPr>
            <w:r w:rsidRPr="00A245D2">
              <w:rPr>
                <w:rFonts w:eastAsia="Calibri"/>
                <w:position w:val="-1"/>
                <w:sz w:val="22"/>
                <w:szCs w:val="22"/>
                <w:lang w:eastAsia="zh-CN"/>
              </w:rPr>
              <w:t>к/с 30101810200000000823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color w:val="000000"/>
                <w:position w:val="-1"/>
                <w:lang w:eastAsia="zh-CN"/>
              </w:rPr>
            </w:pPr>
            <w:r w:rsidRPr="00A245D2">
              <w:rPr>
                <w:rFonts w:eastAsia="Calibri"/>
                <w:color w:val="000000"/>
                <w:position w:val="-1"/>
                <w:sz w:val="22"/>
                <w:szCs w:val="22"/>
                <w:lang w:eastAsia="zh-CN"/>
              </w:rPr>
              <w:t>ОКПО 03220481,</w:t>
            </w:r>
          </w:p>
          <w:p w:rsidR="00A245D2" w:rsidRPr="00A245D2" w:rsidRDefault="00A245D2" w:rsidP="00A245D2">
            <w:pPr>
              <w:suppressAutoHyphens/>
              <w:ind w:left="459"/>
              <w:rPr>
                <w:rFonts w:eastAsia="Calibri"/>
                <w:color w:val="000000"/>
                <w:position w:val="-1"/>
                <w:lang w:eastAsia="zh-CN"/>
              </w:rPr>
            </w:pPr>
            <w:r w:rsidRPr="00A245D2">
              <w:rPr>
                <w:rFonts w:eastAsia="Calibri"/>
                <w:color w:val="000000"/>
                <w:position w:val="-1"/>
                <w:sz w:val="22"/>
                <w:szCs w:val="22"/>
                <w:lang w:eastAsia="zh-CN"/>
              </w:rPr>
              <w:t>Тел. (8362) 42-77-04</w:t>
            </w:r>
          </w:p>
          <w:p w:rsidR="00A245D2" w:rsidRPr="00380E24" w:rsidRDefault="00A245D2" w:rsidP="00A245D2">
            <w:pPr>
              <w:suppressAutoHyphens/>
              <w:ind w:left="459"/>
              <w:rPr>
                <w:rFonts w:eastAsia="Calibri"/>
                <w:color w:val="000000"/>
                <w:position w:val="-1"/>
                <w:lang w:val="en-US" w:eastAsia="zh-CN"/>
              </w:rPr>
            </w:pPr>
            <w:r w:rsidRPr="00A245D2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E</w:t>
            </w:r>
            <w:r w:rsidRPr="00380E24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-</w:t>
            </w:r>
            <w:r w:rsidRPr="00A245D2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mail</w:t>
            </w:r>
            <w:r w:rsidRPr="00380E24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 xml:space="preserve">: </w:t>
            </w:r>
            <w:r w:rsidRPr="00A245D2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snab</w:t>
            </w:r>
            <w:r w:rsidRPr="00380E24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424039@</w:t>
            </w:r>
            <w:r w:rsidRPr="00A245D2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yandex</w:t>
            </w:r>
            <w:r w:rsidRPr="00380E24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.</w:t>
            </w:r>
            <w:r w:rsidRPr="00A245D2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ru</w:t>
            </w:r>
          </w:p>
          <w:p w:rsidR="00A245D2" w:rsidRPr="00380E24" w:rsidRDefault="00A245D2" w:rsidP="00A245D2">
            <w:pPr>
              <w:suppressAutoHyphens/>
              <w:ind w:firstLine="425"/>
              <w:rPr>
                <w:rFonts w:eastAsia="Calibri"/>
                <w:color w:val="000000"/>
                <w:position w:val="-1"/>
                <w:lang w:val="en-US" w:eastAsia="zh-CN"/>
              </w:rPr>
            </w:pPr>
          </w:p>
          <w:p w:rsidR="00A245D2" w:rsidRPr="00380E24" w:rsidRDefault="00A245D2" w:rsidP="00A245D2">
            <w:pPr>
              <w:suppressAutoHyphens/>
              <w:ind w:firstLine="425"/>
              <w:rPr>
                <w:rFonts w:eastAsia="Calibri"/>
                <w:color w:val="000000"/>
                <w:position w:val="-1"/>
                <w:lang w:val="en-US" w:eastAsia="zh-CN"/>
              </w:rPr>
            </w:pPr>
          </w:p>
          <w:p w:rsidR="00A245D2" w:rsidRPr="00380E24" w:rsidRDefault="00A245D2" w:rsidP="00A245D2">
            <w:pPr>
              <w:suppressAutoHyphens/>
              <w:ind w:firstLine="425"/>
              <w:rPr>
                <w:rFonts w:eastAsia="Calibri"/>
                <w:color w:val="000000"/>
                <w:position w:val="-1"/>
                <w:lang w:val="en-US" w:eastAsia="zh-CN"/>
              </w:rPr>
            </w:pPr>
          </w:p>
          <w:p w:rsidR="00A245D2" w:rsidRPr="00380E24" w:rsidRDefault="00A245D2" w:rsidP="00A245D2">
            <w:pPr>
              <w:suppressAutoHyphens/>
              <w:ind w:firstLine="425"/>
              <w:rPr>
                <w:rFonts w:eastAsia="Calibri"/>
                <w:color w:val="000000"/>
                <w:position w:val="-1"/>
                <w:lang w:val="en-US" w:eastAsia="zh-CN"/>
              </w:rPr>
            </w:pPr>
          </w:p>
          <w:p w:rsidR="00A245D2" w:rsidRPr="00380E24" w:rsidRDefault="00A245D2" w:rsidP="00A245D2">
            <w:pPr>
              <w:suppressAutoHyphens/>
              <w:ind w:left="459"/>
              <w:rPr>
                <w:b/>
                <w:bCs/>
                <w:position w:val="-1"/>
                <w:lang w:val="en-US" w:eastAsia="zh-CN"/>
              </w:rPr>
            </w:pPr>
            <w:r w:rsidRPr="00380E24">
              <w:rPr>
                <w:rFonts w:eastAsia="Calibri"/>
                <w:color w:val="000000"/>
                <w:position w:val="-1"/>
                <w:sz w:val="22"/>
                <w:szCs w:val="22"/>
                <w:lang w:val="en-US" w:eastAsia="zh-CN"/>
              </w:rPr>
              <w:t>____________________ / _________/</w:t>
            </w: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  <w:r w:rsidRPr="00A245D2">
              <w:rPr>
                <w:rFonts w:eastAsia="Arial"/>
                <w:bCs/>
                <w:position w:val="-1"/>
                <w:sz w:val="22"/>
                <w:szCs w:val="22"/>
                <w:lang w:eastAsia="zh-CN"/>
              </w:rPr>
              <w:t>М.П.</w:t>
            </w:r>
          </w:p>
          <w:p w:rsidR="00A245D2" w:rsidRPr="00A245D2" w:rsidRDefault="00A245D2" w:rsidP="00A245D2">
            <w:pPr>
              <w:suppressAutoHyphens/>
              <w:ind w:firstLine="425"/>
              <w:rPr>
                <w:rFonts w:eastAsia="Calibri"/>
                <w:b/>
                <w:bCs/>
                <w:position w:val="-1"/>
                <w:lang w:eastAsia="zh-CN"/>
              </w:rPr>
            </w:pPr>
          </w:p>
        </w:tc>
        <w:tc>
          <w:tcPr>
            <w:tcW w:w="4220" w:type="dxa"/>
            <w:shd w:val="clear" w:color="auto" w:fill="auto"/>
          </w:tcPr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snapToGrid w:val="0"/>
              <w:ind w:left="317"/>
              <w:jc w:val="both"/>
              <w:rPr>
                <w:rFonts w:eastAsia="Arial"/>
                <w:bCs/>
                <w:position w:val="-1"/>
                <w:lang w:eastAsia="zh-CN"/>
              </w:rPr>
            </w:pPr>
            <w:r w:rsidRPr="00A245D2">
              <w:rPr>
                <w:rFonts w:eastAsia="Arial"/>
                <w:b/>
                <w:bCs/>
                <w:position w:val="-1"/>
                <w:sz w:val="22"/>
                <w:szCs w:val="22"/>
                <w:lang w:eastAsia="zh-CN"/>
              </w:rPr>
              <w:t>Поставщик:</w:t>
            </w: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left="317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left="317"/>
              <w:jc w:val="both"/>
              <w:rPr>
                <w:rFonts w:eastAsia="Arial"/>
                <w:bCs/>
                <w:position w:val="-1"/>
                <w:sz w:val="22"/>
                <w:szCs w:val="22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shd w:val="clear" w:color="auto" w:fill="FFFFFF"/>
              <w:suppressAutoHyphens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left="34"/>
              <w:jc w:val="both"/>
              <w:rPr>
                <w:b/>
                <w:bCs/>
                <w:position w:val="-1"/>
                <w:lang w:eastAsia="zh-CN"/>
              </w:rPr>
            </w:pPr>
            <w:r w:rsidRPr="00A245D2">
              <w:rPr>
                <w:rFonts w:eastAsia="Arial"/>
                <w:bCs/>
                <w:position w:val="-1"/>
                <w:sz w:val="22"/>
                <w:szCs w:val="22"/>
                <w:lang w:eastAsia="zh-CN"/>
              </w:rPr>
              <w:t xml:space="preserve">_________________ </w:t>
            </w:r>
            <w:r w:rsidRPr="00A245D2">
              <w:rPr>
                <w:rFonts w:eastAsia="Arial"/>
                <w:b/>
                <w:bCs/>
                <w:position w:val="-1"/>
                <w:sz w:val="22"/>
                <w:szCs w:val="22"/>
                <w:lang w:eastAsia="zh-CN"/>
              </w:rPr>
              <w:t>/</w:t>
            </w:r>
            <w:r>
              <w:rPr>
                <w:rFonts w:eastAsia="Arial"/>
                <w:bCs/>
                <w:position w:val="-1"/>
                <w:sz w:val="22"/>
                <w:szCs w:val="22"/>
                <w:lang w:eastAsia="zh-CN"/>
              </w:rPr>
              <w:t>_____________</w:t>
            </w:r>
            <w:r w:rsidRPr="00A245D2">
              <w:rPr>
                <w:rFonts w:eastAsia="Arial"/>
                <w:bCs/>
                <w:position w:val="-1"/>
                <w:sz w:val="22"/>
                <w:szCs w:val="22"/>
                <w:lang w:eastAsia="zh-CN"/>
              </w:rPr>
              <w:t xml:space="preserve"> /</w:t>
            </w: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bCs/>
                <w:position w:val="-1"/>
                <w:lang w:eastAsia="zh-CN"/>
              </w:rPr>
            </w:pPr>
            <w:r w:rsidRPr="00A245D2">
              <w:rPr>
                <w:rFonts w:eastAsia="Arial"/>
                <w:bCs/>
                <w:position w:val="-1"/>
                <w:sz w:val="22"/>
                <w:szCs w:val="22"/>
                <w:lang w:eastAsia="zh-CN"/>
              </w:rPr>
              <w:t>М.П.</w:t>
            </w:r>
          </w:p>
          <w:p w:rsidR="00A245D2" w:rsidRPr="00A245D2" w:rsidRDefault="00A245D2" w:rsidP="00A245D2">
            <w:pPr>
              <w:keepNext/>
              <w:keepLines/>
              <w:shd w:val="clear" w:color="auto" w:fill="FFFFFF"/>
              <w:suppressAutoHyphens/>
              <w:ind w:firstLine="425"/>
              <w:jc w:val="both"/>
              <w:rPr>
                <w:rFonts w:eastAsia="Arial"/>
                <w:position w:val="-1"/>
                <w:lang w:eastAsia="zh-CN"/>
              </w:rPr>
            </w:pPr>
          </w:p>
        </w:tc>
      </w:tr>
      <w:tr w:rsidR="00A245D2" w:rsidRPr="00A245D2" w:rsidTr="00A245D2">
        <w:tblPrEx>
          <w:tblLook w:val="01E0"/>
        </w:tblPrEx>
        <w:tc>
          <w:tcPr>
            <w:tcW w:w="5104" w:type="dxa"/>
          </w:tcPr>
          <w:p w:rsidR="00A245D2" w:rsidRPr="00A245D2" w:rsidRDefault="00A245D2" w:rsidP="00A245D2">
            <w:pPr>
              <w:rPr>
                <w:position w:val="-1"/>
                <w:sz w:val="20"/>
                <w:szCs w:val="20"/>
              </w:rPr>
            </w:pPr>
          </w:p>
        </w:tc>
        <w:tc>
          <w:tcPr>
            <w:tcW w:w="10119" w:type="dxa"/>
            <w:gridSpan w:val="3"/>
          </w:tcPr>
          <w:p w:rsidR="00A245D2" w:rsidRP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</w:tc>
      </w:tr>
      <w:tr w:rsidR="00A245D2" w:rsidRPr="00A245D2" w:rsidTr="00A245D2">
        <w:tblPrEx>
          <w:tblLook w:val="01E0"/>
        </w:tblPrEx>
        <w:trPr>
          <w:trHeight w:val="327"/>
        </w:trPr>
        <w:tc>
          <w:tcPr>
            <w:tcW w:w="5104" w:type="dxa"/>
          </w:tcPr>
          <w:p w:rsidR="00A245D2" w:rsidRP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</w:tc>
        <w:tc>
          <w:tcPr>
            <w:tcW w:w="10119" w:type="dxa"/>
            <w:gridSpan w:val="3"/>
          </w:tcPr>
          <w:p w:rsidR="00A245D2" w:rsidRP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P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  <w:p w:rsidR="00A245D2" w:rsidRPr="00A245D2" w:rsidRDefault="00A245D2" w:rsidP="00A245D2">
            <w:pPr>
              <w:widowControl w:val="0"/>
              <w:autoSpaceDE w:val="0"/>
              <w:autoSpaceDN w:val="0"/>
              <w:adjustRightInd w:val="0"/>
              <w:rPr>
                <w:position w:val="-1"/>
                <w:sz w:val="20"/>
                <w:szCs w:val="20"/>
              </w:rPr>
            </w:pPr>
          </w:p>
        </w:tc>
      </w:tr>
    </w:tbl>
    <w:p w:rsidR="00A245D2" w:rsidRPr="00A245D2" w:rsidRDefault="00A245D2" w:rsidP="00A245D2">
      <w:pPr>
        <w:ind w:left="6096" w:right="-1"/>
        <w:jc w:val="right"/>
        <w:rPr>
          <w:position w:val="-1"/>
          <w:sz w:val="20"/>
          <w:szCs w:val="20"/>
        </w:rPr>
      </w:pPr>
    </w:p>
    <w:p w:rsidR="00A245D2" w:rsidRPr="00A245D2" w:rsidRDefault="00A245D2" w:rsidP="00A245D2">
      <w:pPr>
        <w:ind w:left="6096" w:right="-1"/>
        <w:jc w:val="right"/>
        <w:rPr>
          <w:position w:val="-1"/>
          <w:sz w:val="20"/>
          <w:szCs w:val="20"/>
        </w:rPr>
      </w:pPr>
      <w:r w:rsidRPr="00A245D2">
        <w:rPr>
          <w:position w:val="-1"/>
          <w:sz w:val="20"/>
          <w:szCs w:val="20"/>
        </w:rPr>
        <w:t xml:space="preserve">Приложение № 1 </w:t>
      </w:r>
    </w:p>
    <w:p w:rsidR="00A245D2" w:rsidRPr="00A245D2" w:rsidRDefault="00A245D2" w:rsidP="00A245D2">
      <w:pPr>
        <w:ind w:left="6096" w:right="-1"/>
        <w:jc w:val="right"/>
        <w:rPr>
          <w:position w:val="-1"/>
          <w:sz w:val="20"/>
          <w:szCs w:val="20"/>
        </w:rPr>
      </w:pPr>
      <w:r w:rsidRPr="00A245D2">
        <w:rPr>
          <w:position w:val="-1"/>
          <w:sz w:val="20"/>
          <w:szCs w:val="20"/>
        </w:rPr>
        <w:t>к</w:t>
      </w:r>
      <w:r>
        <w:rPr>
          <w:position w:val="-1"/>
          <w:sz w:val="20"/>
          <w:szCs w:val="20"/>
        </w:rPr>
        <w:t xml:space="preserve"> </w:t>
      </w:r>
      <w:r w:rsidRPr="00A245D2">
        <w:rPr>
          <w:position w:val="-1"/>
          <w:sz w:val="20"/>
          <w:szCs w:val="20"/>
        </w:rPr>
        <w:t>договору на поставку навесного оборудования</w:t>
      </w:r>
      <w:r>
        <w:rPr>
          <w:position w:val="-1"/>
          <w:sz w:val="20"/>
          <w:szCs w:val="20"/>
        </w:rPr>
        <w:t xml:space="preserve"> </w:t>
      </w:r>
      <w:r w:rsidRPr="00A245D2">
        <w:rPr>
          <w:position w:val="-1"/>
          <w:sz w:val="20"/>
          <w:szCs w:val="20"/>
        </w:rPr>
        <w:t>-</w:t>
      </w:r>
      <w:r>
        <w:rPr>
          <w:position w:val="-1"/>
          <w:sz w:val="20"/>
          <w:szCs w:val="20"/>
        </w:rPr>
        <w:t xml:space="preserve"> </w:t>
      </w:r>
      <w:r w:rsidRPr="00A245D2">
        <w:rPr>
          <w:position w:val="-1"/>
          <w:sz w:val="20"/>
          <w:szCs w:val="20"/>
        </w:rPr>
        <w:t>Баровая</w:t>
      </w:r>
      <w:r>
        <w:rPr>
          <w:position w:val="-1"/>
          <w:sz w:val="20"/>
          <w:szCs w:val="20"/>
        </w:rPr>
        <w:t xml:space="preserve"> </w:t>
      </w:r>
      <w:r w:rsidRPr="00A245D2">
        <w:rPr>
          <w:position w:val="-1"/>
          <w:sz w:val="20"/>
          <w:szCs w:val="20"/>
        </w:rPr>
        <w:t>грунторезная машина</w:t>
      </w:r>
    </w:p>
    <w:p w:rsidR="00A245D2" w:rsidRPr="00A245D2" w:rsidRDefault="00A245D2" w:rsidP="00A245D2">
      <w:pPr>
        <w:ind w:left="6096" w:right="-1"/>
        <w:jc w:val="center"/>
        <w:rPr>
          <w:position w:val="-1"/>
          <w:sz w:val="20"/>
          <w:szCs w:val="20"/>
        </w:rPr>
      </w:pPr>
    </w:p>
    <w:p w:rsidR="00A245D2" w:rsidRPr="00A245D2" w:rsidRDefault="00A245D2" w:rsidP="00A245D2">
      <w:pPr>
        <w:ind w:left="6096"/>
        <w:jc w:val="right"/>
        <w:rPr>
          <w:position w:val="-1"/>
          <w:sz w:val="20"/>
          <w:szCs w:val="20"/>
        </w:rPr>
      </w:pPr>
      <w:r w:rsidRPr="00A245D2">
        <w:rPr>
          <w:position w:val="-1"/>
          <w:sz w:val="20"/>
          <w:szCs w:val="20"/>
        </w:rPr>
        <w:t>№______от____________2023 г.</w:t>
      </w:r>
    </w:p>
    <w:p w:rsidR="00A245D2" w:rsidRPr="00A245D2" w:rsidRDefault="00A245D2" w:rsidP="00A245D2">
      <w:pPr>
        <w:ind w:left="1276" w:firstLine="8363"/>
        <w:jc w:val="both"/>
        <w:rPr>
          <w:position w:val="-1"/>
          <w:sz w:val="20"/>
          <w:szCs w:val="20"/>
        </w:rPr>
      </w:pPr>
    </w:p>
    <w:p w:rsidR="00A245D2" w:rsidRPr="00A245D2" w:rsidRDefault="00A245D2" w:rsidP="00A245D2">
      <w:pPr>
        <w:ind w:left="7082"/>
        <w:jc w:val="both"/>
        <w:rPr>
          <w:position w:val="-1"/>
          <w:sz w:val="20"/>
          <w:szCs w:val="20"/>
        </w:rPr>
      </w:pPr>
    </w:p>
    <w:p w:rsidR="00A245D2" w:rsidRPr="00A245D2" w:rsidRDefault="00A245D2" w:rsidP="00A245D2">
      <w:pPr>
        <w:jc w:val="center"/>
        <w:rPr>
          <w:b/>
          <w:position w:val="-1"/>
          <w:sz w:val="20"/>
          <w:szCs w:val="20"/>
        </w:rPr>
      </w:pPr>
    </w:p>
    <w:p w:rsidR="00A245D2" w:rsidRPr="00A245D2" w:rsidRDefault="00A245D2" w:rsidP="00A245D2">
      <w:pPr>
        <w:jc w:val="center"/>
        <w:rPr>
          <w:b/>
          <w:position w:val="-1"/>
          <w:sz w:val="20"/>
          <w:szCs w:val="20"/>
        </w:rPr>
      </w:pPr>
      <w:r w:rsidRPr="00A245D2">
        <w:rPr>
          <w:b/>
          <w:position w:val="-1"/>
          <w:sz w:val="20"/>
          <w:szCs w:val="20"/>
        </w:rPr>
        <w:t>Спецификация на поставку товара</w:t>
      </w:r>
    </w:p>
    <w:p w:rsidR="00A245D2" w:rsidRPr="00A245D2" w:rsidRDefault="00A245D2" w:rsidP="00A245D2">
      <w:pPr>
        <w:jc w:val="center"/>
        <w:rPr>
          <w:b/>
          <w:color w:val="FF0000"/>
          <w:position w:val="-1"/>
          <w:sz w:val="20"/>
          <w:szCs w:val="20"/>
        </w:rPr>
      </w:pPr>
    </w:p>
    <w:p w:rsidR="00A245D2" w:rsidRPr="00A245D2" w:rsidRDefault="00A245D2" w:rsidP="00A245D2">
      <w:pPr>
        <w:widowControl w:val="0"/>
        <w:spacing w:line="216" w:lineRule="auto"/>
        <w:ind w:firstLine="567"/>
        <w:jc w:val="both"/>
        <w:rPr>
          <w:b/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 xml:space="preserve">1. Наименование объекта закупки: Поставка </w:t>
      </w:r>
      <w:r w:rsidRPr="00A245D2">
        <w:rPr>
          <w:rFonts w:eastAsia="Calibri"/>
          <w:b/>
          <w:bCs/>
          <w:lang w:eastAsia="zh-CN"/>
        </w:rPr>
        <w:t>навесного оборудования</w:t>
      </w:r>
      <w:r>
        <w:rPr>
          <w:rFonts w:eastAsia="Calibri"/>
          <w:b/>
          <w:bCs/>
          <w:lang w:eastAsia="zh-CN"/>
        </w:rPr>
        <w:t xml:space="preserve"> </w:t>
      </w:r>
      <w:r w:rsidRPr="00A245D2">
        <w:rPr>
          <w:rFonts w:eastAsia="Calibri"/>
          <w:b/>
          <w:bCs/>
          <w:lang w:eastAsia="zh-CN"/>
        </w:rPr>
        <w:t>-</w:t>
      </w:r>
      <w:r>
        <w:rPr>
          <w:rFonts w:eastAsia="Calibri"/>
          <w:b/>
          <w:bCs/>
          <w:lang w:eastAsia="zh-CN"/>
        </w:rPr>
        <w:t xml:space="preserve"> </w:t>
      </w:r>
      <w:r w:rsidRPr="00A245D2">
        <w:rPr>
          <w:rFonts w:eastAsia="Calibri"/>
          <w:b/>
          <w:bCs/>
          <w:lang w:eastAsia="zh-CN"/>
        </w:rPr>
        <w:t>Баровая</w:t>
      </w:r>
      <w:r>
        <w:rPr>
          <w:rFonts w:eastAsia="Calibri"/>
          <w:b/>
          <w:bCs/>
          <w:lang w:eastAsia="zh-CN"/>
        </w:rPr>
        <w:t xml:space="preserve"> </w:t>
      </w:r>
      <w:r w:rsidRPr="00A245D2">
        <w:rPr>
          <w:rFonts w:eastAsia="Calibri"/>
          <w:b/>
          <w:bCs/>
          <w:lang w:eastAsia="zh-CN"/>
        </w:rPr>
        <w:t>грунторезная машина.</w:t>
      </w:r>
    </w:p>
    <w:p w:rsidR="00A245D2" w:rsidRPr="00A245D2" w:rsidRDefault="00A245D2" w:rsidP="00A245D2">
      <w:pPr>
        <w:widowControl w:val="0"/>
        <w:spacing w:line="216" w:lineRule="auto"/>
        <w:ind w:firstLine="567"/>
        <w:jc w:val="both"/>
        <w:rPr>
          <w:b/>
          <w:position w:val="-1"/>
          <w:sz w:val="22"/>
          <w:szCs w:val="22"/>
        </w:rPr>
      </w:pPr>
      <w:r w:rsidRPr="00A245D2">
        <w:rPr>
          <w:b/>
          <w:position w:val="-1"/>
          <w:sz w:val="22"/>
          <w:szCs w:val="22"/>
        </w:rPr>
        <w:t>2. Описание объекта закупки:</w:t>
      </w:r>
    </w:p>
    <w:p w:rsidR="00A245D2" w:rsidRPr="00A245D2" w:rsidRDefault="00A245D2" w:rsidP="00A245D2">
      <w:pPr>
        <w:widowControl w:val="0"/>
        <w:spacing w:line="216" w:lineRule="auto"/>
        <w:ind w:left="851" w:firstLine="425"/>
        <w:jc w:val="both"/>
        <w:rPr>
          <w:b/>
          <w:position w:val="-1"/>
          <w:sz w:val="22"/>
          <w:szCs w:val="22"/>
        </w:rPr>
      </w:pPr>
    </w:p>
    <w:tbl>
      <w:tblPr>
        <w:tblW w:w="10688" w:type="dxa"/>
        <w:tblInd w:w="-157" w:type="dxa"/>
        <w:tblLayout w:type="fixed"/>
        <w:tblLook w:val="0000"/>
      </w:tblPr>
      <w:tblGrid>
        <w:gridCol w:w="549"/>
        <w:gridCol w:w="6229"/>
        <w:gridCol w:w="1142"/>
        <w:gridCol w:w="1276"/>
        <w:gridCol w:w="1492"/>
      </w:tblGrid>
      <w:tr w:rsidR="00A245D2" w:rsidRPr="00A245D2" w:rsidTr="00A245D2">
        <w:trPr>
          <w:trHeight w:val="104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5D2" w:rsidRPr="00A245D2" w:rsidRDefault="00A245D2" w:rsidP="00A245D2">
            <w:pPr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>№ п/п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5D2" w:rsidRPr="00A245D2" w:rsidRDefault="00A245D2" w:rsidP="00A245D2">
            <w:pPr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>Наименование товара.</w:t>
            </w:r>
          </w:p>
          <w:p w:rsidR="00A245D2" w:rsidRPr="00A245D2" w:rsidRDefault="00A245D2" w:rsidP="00A245D2">
            <w:pPr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>Состав и характеристики товара (потребительские, качественные, технические).</w:t>
            </w:r>
          </w:p>
          <w:p w:rsidR="00A245D2" w:rsidRPr="00A245D2" w:rsidRDefault="00A245D2" w:rsidP="00A245D2">
            <w:pPr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>Страна происхождения товара.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5D2" w:rsidRPr="00A245D2" w:rsidRDefault="00A245D2" w:rsidP="00A245D2">
            <w:pPr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>Объем поставки (шт.)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5D2" w:rsidRPr="00A245D2" w:rsidRDefault="00A245D2" w:rsidP="00A245D2">
            <w:pPr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>Цена за 1 шт., руб. (с НДС</w:t>
            </w:r>
            <w:r>
              <w:rPr>
                <w:position w:val="-1"/>
                <w:sz w:val="22"/>
                <w:szCs w:val="22"/>
              </w:rPr>
              <w:t>/без НДС</w:t>
            </w:r>
            <w:r w:rsidRPr="00A245D2">
              <w:rPr>
                <w:position w:val="-1"/>
                <w:sz w:val="22"/>
                <w:szCs w:val="22"/>
              </w:rPr>
              <w:t>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5D2" w:rsidRPr="00A245D2" w:rsidRDefault="00A245D2" w:rsidP="00A245D2">
            <w:pPr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 xml:space="preserve">Общая сумма </w:t>
            </w:r>
          </w:p>
          <w:p w:rsidR="00A245D2" w:rsidRPr="00A245D2" w:rsidRDefault="00A245D2" w:rsidP="00A245D2">
            <w:pPr>
              <w:spacing w:line="216" w:lineRule="auto"/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 xml:space="preserve">руб. </w:t>
            </w:r>
          </w:p>
          <w:p w:rsidR="00A245D2" w:rsidRPr="00A245D2" w:rsidRDefault="00A245D2" w:rsidP="00A245D2">
            <w:pPr>
              <w:spacing w:line="216" w:lineRule="auto"/>
              <w:jc w:val="center"/>
              <w:rPr>
                <w:position w:val="-1"/>
              </w:rPr>
            </w:pPr>
            <w:r w:rsidRPr="00A245D2">
              <w:rPr>
                <w:position w:val="-1"/>
                <w:sz w:val="22"/>
                <w:szCs w:val="22"/>
              </w:rPr>
              <w:t>(сНДС</w:t>
            </w:r>
            <w:r>
              <w:rPr>
                <w:position w:val="-1"/>
                <w:sz w:val="22"/>
                <w:szCs w:val="22"/>
              </w:rPr>
              <w:t>/без НДС</w:t>
            </w:r>
            <w:r w:rsidRPr="00A245D2">
              <w:rPr>
                <w:position w:val="-1"/>
                <w:sz w:val="22"/>
                <w:szCs w:val="22"/>
              </w:rPr>
              <w:t>)</w:t>
            </w:r>
          </w:p>
        </w:tc>
      </w:tr>
      <w:tr w:rsidR="00A245D2" w:rsidRPr="00A245D2" w:rsidTr="00A245D2">
        <w:trPr>
          <w:trHeight w:val="244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</w:rPr>
            </w:pPr>
            <w:r w:rsidRPr="00A245D2">
              <w:rPr>
                <w:color w:val="000000"/>
                <w:position w:val="-1"/>
                <w:sz w:val="22"/>
                <w:szCs w:val="22"/>
              </w:rPr>
              <w:t>1.</w:t>
            </w: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271C04">
            <w:pPr>
              <w:rPr>
                <w:color w:val="000000"/>
                <w:position w:val="-1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</w:rPr>
            </w:pPr>
          </w:p>
        </w:tc>
      </w:tr>
      <w:tr w:rsidR="00A245D2" w:rsidRPr="00A245D2" w:rsidTr="00A245D2">
        <w:trPr>
          <w:trHeight w:val="233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</w:rPr>
            </w:pPr>
          </w:p>
        </w:tc>
        <w:tc>
          <w:tcPr>
            <w:tcW w:w="6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rPr>
                <w:color w:val="000000"/>
                <w:position w:val="-1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center"/>
              <w:rPr>
                <w:color w:val="000000"/>
                <w:position w:val="-1"/>
              </w:rPr>
            </w:pPr>
          </w:p>
        </w:tc>
      </w:tr>
      <w:tr w:rsidR="00A245D2" w:rsidRPr="00A245D2" w:rsidTr="00A245D2">
        <w:trPr>
          <w:trHeight w:val="199"/>
        </w:trPr>
        <w:tc>
          <w:tcPr>
            <w:tcW w:w="91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jc w:val="right"/>
              <w:rPr>
                <w:color w:val="000000"/>
                <w:position w:val="-1"/>
              </w:rPr>
            </w:pPr>
            <w:r w:rsidRPr="00A245D2">
              <w:rPr>
                <w:color w:val="000000"/>
                <w:position w:val="-1"/>
              </w:rPr>
              <w:t>Итого: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5D2" w:rsidRPr="00A245D2" w:rsidRDefault="00A245D2" w:rsidP="00A245D2">
            <w:pPr>
              <w:rPr>
                <w:color w:val="000000"/>
                <w:position w:val="-1"/>
              </w:rPr>
            </w:pPr>
          </w:p>
        </w:tc>
      </w:tr>
    </w:tbl>
    <w:p w:rsidR="00A245D2" w:rsidRPr="00A245D2" w:rsidRDefault="00A245D2" w:rsidP="00A245D2">
      <w:pPr>
        <w:keepNext/>
        <w:keepLines/>
        <w:widowControl w:val="0"/>
        <w:ind w:firstLine="709"/>
        <w:jc w:val="center"/>
        <w:rPr>
          <w:rFonts w:eastAsia="Calibri"/>
          <w:b/>
          <w:lang w:eastAsia="en-US"/>
        </w:rPr>
      </w:pPr>
    </w:p>
    <w:tbl>
      <w:tblPr>
        <w:tblW w:w="10647" w:type="dxa"/>
        <w:tblInd w:w="-20" w:type="dxa"/>
        <w:tblLayout w:type="fixed"/>
        <w:tblLook w:val="01E0"/>
      </w:tblPr>
      <w:tblGrid>
        <w:gridCol w:w="5068"/>
        <w:gridCol w:w="5579"/>
      </w:tblGrid>
      <w:tr w:rsidR="00A245D2" w:rsidRPr="00A245D2" w:rsidTr="00A245D2">
        <w:trPr>
          <w:trHeight w:val="522"/>
        </w:trPr>
        <w:tc>
          <w:tcPr>
            <w:tcW w:w="5068" w:type="dxa"/>
          </w:tcPr>
          <w:p w:rsidR="00A245D2" w:rsidRPr="00A245D2" w:rsidRDefault="00A245D2" w:rsidP="00A245D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245D2" w:rsidRPr="00A245D2" w:rsidRDefault="00A245D2" w:rsidP="00A245D2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  <w:r w:rsidRPr="00A245D2">
              <w:rPr>
                <w:b/>
                <w:bCs/>
                <w:sz w:val="22"/>
                <w:szCs w:val="22"/>
                <w:lang w:eastAsia="en-US"/>
              </w:rPr>
              <w:t>Заказчик:</w:t>
            </w:r>
          </w:p>
        </w:tc>
        <w:tc>
          <w:tcPr>
            <w:tcW w:w="5579" w:type="dxa"/>
          </w:tcPr>
          <w:p w:rsidR="00A245D2" w:rsidRPr="00A245D2" w:rsidRDefault="00A245D2" w:rsidP="00A245D2">
            <w:pPr>
              <w:ind w:firstLine="709"/>
              <w:jc w:val="center"/>
              <w:rPr>
                <w:b/>
                <w:bCs/>
                <w:sz w:val="22"/>
                <w:szCs w:val="22"/>
              </w:rPr>
            </w:pPr>
          </w:p>
          <w:p w:rsidR="00A245D2" w:rsidRPr="00A245D2" w:rsidRDefault="00A245D2" w:rsidP="00A245D2">
            <w:pPr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  <w:r w:rsidRPr="00A245D2">
              <w:rPr>
                <w:b/>
                <w:bCs/>
                <w:sz w:val="22"/>
                <w:szCs w:val="22"/>
                <w:lang w:eastAsia="en-US"/>
              </w:rPr>
              <w:t xml:space="preserve">                  Поставщик:</w:t>
            </w:r>
          </w:p>
        </w:tc>
      </w:tr>
    </w:tbl>
    <w:p w:rsidR="00A245D2" w:rsidRPr="00A245D2" w:rsidRDefault="00A245D2" w:rsidP="00A245D2">
      <w:pPr>
        <w:widowControl w:val="0"/>
        <w:spacing w:line="216" w:lineRule="auto"/>
        <w:ind w:left="851" w:firstLine="425"/>
        <w:jc w:val="center"/>
        <w:rPr>
          <w:b/>
          <w:color w:val="00000A"/>
          <w:sz w:val="22"/>
          <w:szCs w:val="22"/>
          <w:lang w:eastAsia="ar-SA"/>
        </w:rPr>
      </w:pPr>
    </w:p>
    <w:p w:rsidR="00A245D2" w:rsidRPr="00A245D2" w:rsidRDefault="00A245D2" w:rsidP="00A245D2">
      <w:pPr>
        <w:spacing w:line="216" w:lineRule="auto"/>
        <w:ind w:left="459"/>
        <w:rPr>
          <w:b/>
          <w:bCs/>
          <w:sz w:val="22"/>
          <w:szCs w:val="22"/>
        </w:rPr>
      </w:pPr>
      <w:r w:rsidRPr="00A245D2">
        <w:rPr>
          <w:color w:val="000000"/>
          <w:sz w:val="22"/>
          <w:szCs w:val="22"/>
        </w:rPr>
        <w:t xml:space="preserve">    ____________________ /                          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A245D2">
        <w:rPr>
          <w:color w:val="000000"/>
          <w:sz w:val="22"/>
          <w:szCs w:val="22"/>
        </w:rPr>
        <w:t xml:space="preserve"> _________________/</w:t>
      </w:r>
    </w:p>
    <w:p w:rsidR="00A245D2" w:rsidRPr="00A245D2" w:rsidRDefault="00A245D2" w:rsidP="00A245D2">
      <w:pPr>
        <w:keepNext/>
        <w:keepLines/>
        <w:shd w:val="clear" w:color="auto" w:fill="FFFFFF"/>
        <w:suppressAutoHyphens/>
        <w:spacing w:line="216" w:lineRule="auto"/>
        <w:ind w:firstLine="425"/>
        <w:jc w:val="both"/>
        <w:rPr>
          <w:rFonts w:eastAsia="Arial"/>
          <w:bCs/>
          <w:sz w:val="22"/>
          <w:szCs w:val="22"/>
          <w:lang w:eastAsia="zh-CN"/>
        </w:rPr>
      </w:pPr>
      <w:r w:rsidRPr="00A245D2">
        <w:rPr>
          <w:rFonts w:eastAsia="Arial"/>
          <w:bCs/>
          <w:sz w:val="22"/>
          <w:szCs w:val="22"/>
          <w:lang w:eastAsia="zh-CN"/>
        </w:rPr>
        <w:t>М.П.</w:t>
      </w:r>
      <w:r w:rsidRPr="00A245D2">
        <w:rPr>
          <w:rFonts w:eastAsia="Arial"/>
          <w:bCs/>
          <w:sz w:val="22"/>
          <w:szCs w:val="22"/>
          <w:lang w:eastAsia="zh-CN"/>
        </w:rPr>
        <w:tab/>
      </w:r>
      <w:r w:rsidRPr="00A245D2">
        <w:rPr>
          <w:rFonts w:eastAsia="Arial"/>
          <w:bCs/>
          <w:sz w:val="22"/>
          <w:szCs w:val="22"/>
          <w:lang w:eastAsia="zh-CN"/>
        </w:rPr>
        <w:tab/>
      </w:r>
      <w:r w:rsidRPr="00A245D2">
        <w:rPr>
          <w:rFonts w:eastAsia="Arial"/>
          <w:bCs/>
          <w:sz w:val="22"/>
          <w:szCs w:val="22"/>
          <w:lang w:eastAsia="zh-CN"/>
        </w:rPr>
        <w:tab/>
      </w:r>
      <w:r w:rsidRPr="00A245D2">
        <w:rPr>
          <w:rFonts w:eastAsia="Arial"/>
          <w:bCs/>
          <w:sz w:val="22"/>
          <w:szCs w:val="22"/>
          <w:lang w:eastAsia="zh-CN"/>
        </w:rPr>
        <w:tab/>
      </w:r>
      <w:r w:rsidRPr="00A245D2">
        <w:rPr>
          <w:rFonts w:eastAsia="Arial"/>
          <w:bCs/>
          <w:sz w:val="22"/>
          <w:szCs w:val="22"/>
          <w:lang w:eastAsia="zh-CN"/>
        </w:rPr>
        <w:tab/>
      </w:r>
      <w:r w:rsidRPr="00A245D2">
        <w:rPr>
          <w:rFonts w:eastAsia="Arial"/>
          <w:bCs/>
          <w:sz w:val="22"/>
          <w:szCs w:val="22"/>
          <w:lang w:eastAsia="zh-CN"/>
        </w:rPr>
        <w:tab/>
      </w:r>
      <w:r w:rsidRPr="00A245D2">
        <w:rPr>
          <w:rFonts w:eastAsia="Arial"/>
          <w:bCs/>
          <w:sz w:val="22"/>
          <w:szCs w:val="22"/>
          <w:lang w:eastAsia="zh-CN"/>
        </w:rPr>
        <w:tab/>
        <w:t>М.П.</w:t>
      </w:r>
    </w:p>
    <w:p w:rsidR="00A245D2" w:rsidRPr="00A245D2" w:rsidRDefault="00A245D2" w:rsidP="00A245D2">
      <w:pPr>
        <w:jc w:val="both"/>
        <w:rPr>
          <w:b/>
          <w:sz w:val="20"/>
          <w:szCs w:val="20"/>
        </w:rPr>
      </w:pPr>
    </w:p>
    <w:p w:rsidR="00A245D2" w:rsidRPr="00A245D2" w:rsidRDefault="00A245D2" w:rsidP="00A245D2">
      <w:pPr>
        <w:rPr>
          <w:color w:val="FF0000"/>
        </w:rPr>
      </w:pPr>
    </w:p>
    <w:p w:rsidR="00A245D2" w:rsidRPr="00A245D2" w:rsidRDefault="00A245D2" w:rsidP="00A245D2">
      <w:pPr>
        <w:ind w:firstLine="709"/>
        <w:jc w:val="center"/>
        <w:rPr>
          <w:bCs/>
          <w:i/>
          <w:iCs/>
          <w:kern w:val="1"/>
          <w:sz w:val="22"/>
          <w:szCs w:val="22"/>
          <w:lang w:eastAsia="ar-SA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p w:rsidR="00A245D2" w:rsidRDefault="00A245D2" w:rsidP="00B20492">
      <w:pPr>
        <w:suppressAutoHyphens/>
        <w:jc w:val="center"/>
        <w:rPr>
          <w:b/>
          <w:sz w:val="22"/>
          <w:szCs w:val="22"/>
        </w:rPr>
      </w:pPr>
    </w:p>
    <w:sectPr w:rsidR="00A245D2" w:rsidSect="009A52C8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EC2" w:rsidRDefault="00A20EC2">
      <w:r>
        <w:separator/>
      </w:r>
    </w:p>
  </w:endnote>
  <w:endnote w:type="continuationSeparator" w:id="1">
    <w:p w:rsidR="00A20EC2" w:rsidRDefault="00A20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5D2" w:rsidRDefault="00926C85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A245D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245D2" w:rsidRDefault="00A245D2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5D2" w:rsidRDefault="00A245D2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EC2" w:rsidRDefault="00A20EC2">
      <w:r>
        <w:separator/>
      </w:r>
    </w:p>
  </w:footnote>
  <w:footnote w:type="continuationSeparator" w:id="1">
    <w:p w:rsidR="00A20EC2" w:rsidRDefault="00A20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5D2" w:rsidRPr="00C900B3" w:rsidRDefault="00926C85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A245D2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380E24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:rsidR="00A245D2" w:rsidRDefault="00A245D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>
    <w:nsid w:val="00740441"/>
    <w:multiLevelType w:val="multilevel"/>
    <w:tmpl w:val="BEB60282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44D0E97"/>
    <w:multiLevelType w:val="hybridMultilevel"/>
    <w:tmpl w:val="5AA021AA"/>
    <w:lvl w:ilvl="0" w:tplc="310AA82A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C0F05FE6" w:tentative="1">
      <w:start w:val="1"/>
      <w:numFmt w:val="lowerLetter"/>
      <w:lvlText w:val="%2."/>
      <w:lvlJc w:val="left"/>
      <w:pPr>
        <w:ind w:left="1880" w:hanging="360"/>
      </w:pPr>
    </w:lvl>
    <w:lvl w:ilvl="2" w:tplc="6E540F46" w:tentative="1">
      <w:start w:val="1"/>
      <w:numFmt w:val="lowerRoman"/>
      <w:lvlText w:val="%3."/>
      <w:lvlJc w:val="right"/>
      <w:pPr>
        <w:ind w:left="2600" w:hanging="180"/>
      </w:pPr>
    </w:lvl>
    <w:lvl w:ilvl="3" w:tplc="309C43C4" w:tentative="1">
      <w:start w:val="1"/>
      <w:numFmt w:val="decimal"/>
      <w:lvlText w:val="%4."/>
      <w:lvlJc w:val="left"/>
      <w:pPr>
        <w:ind w:left="3320" w:hanging="360"/>
      </w:pPr>
    </w:lvl>
    <w:lvl w:ilvl="4" w:tplc="2288FEBC" w:tentative="1">
      <w:start w:val="1"/>
      <w:numFmt w:val="lowerLetter"/>
      <w:lvlText w:val="%5."/>
      <w:lvlJc w:val="left"/>
      <w:pPr>
        <w:ind w:left="4040" w:hanging="360"/>
      </w:pPr>
    </w:lvl>
    <w:lvl w:ilvl="5" w:tplc="3C98F30C" w:tentative="1">
      <w:start w:val="1"/>
      <w:numFmt w:val="lowerRoman"/>
      <w:lvlText w:val="%6."/>
      <w:lvlJc w:val="right"/>
      <w:pPr>
        <w:ind w:left="4760" w:hanging="180"/>
      </w:pPr>
    </w:lvl>
    <w:lvl w:ilvl="6" w:tplc="D130A2AE" w:tentative="1">
      <w:start w:val="1"/>
      <w:numFmt w:val="decimal"/>
      <w:lvlText w:val="%7."/>
      <w:lvlJc w:val="left"/>
      <w:pPr>
        <w:ind w:left="5480" w:hanging="360"/>
      </w:pPr>
    </w:lvl>
    <w:lvl w:ilvl="7" w:tplc="5DEC7AB2" w:tentative="1">
      <w:start w:val="1"/>
      <w:numFmt w:val="lowerLetter"/>
      <w:lvlText w:val="%8."/>
      <w:lvlJc w:val="left"/>
      <w:pPr>
        <w:ind w:left="6200" w:hanging="360"/>
      </w:pPr>
    </w:lvl>
    <w:lvl w:ilvl="8" w:tplc="669270F6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22ED16D5"/>
    <w:multiLevelType w:val="hybridMultilevel"/>
    <w:tmpl w:val="FA809016"/>
    <w:lvl w:ilvl="0" w:tplc="129EB7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96C02E" w:tentative="1">
      <w:start w:val="1"/>
      <w:numFmt w:val="lowerLetter"/>
      <w:lvlText w:val="%2."/>
      <w:lvlJc w:val="left"/>
      <w:pPr>
        <w:ind w:left="1440" w:hanging="360"/>
      </w:pPr>
    </w:lvl>
    <w:lvl w:ilvl="2" w:tplc="59686F50" w:tentative="1">
      <w:start w:val="1"/>
      <w:numFmt w:val="lowerRoman"/>
      <w:lvlText w:val="%3."/>
      <w:lvlJc w:val="right"/>
      <w:pPr>
        <w:ind w:left="2160" w:hanging="180"/>
      </w:pPr>
    </w:lvl>
    <w:lvl w:ilvl="3" w:tplc="B1EC1956" w:tentative="1">
      <w:start w:val="1"/>
      <w:numFmt w:val="decimal"/>
      <w:lvlText w:val="%4."/>
      <w:lvlJc w:val="left"/>
      <w:pPr>
        <w:ind w:left="2880" w:hanging="360"/>
      </w:pPr>
    </w:lvl>
    <w:lvl w:ilvl="4" w:tplc="57EE9A92" w:tentative="1">
      <w:start w:val="1"/>
      <w:numFmt w:val="lowerLetter"/>
      <w:lvlText w:val="%5."/>
      <w:lvlJc w:val="left"/>
      <w:pPr>
        <w:ind w:left="3600" w:hanging="360"/>
      </w:pPr>
    </w:lvl>
    <w:lvl w:ilvl="5" w:tplc="3E3E455E" w:tentative="1">
      <w:start w:val="1"/>
      <w:numFmt w:val="lowerRoman"/>
      <w:lvlText w:val="%6."/>
      <w:lvlJc w:val="right"/>
      <w:pPr>
        <w:ind w:left="4320" w:hanging="180"/>
      </w:pPr>
    </w:lvl>
    <w:lvl w:ilvl="6" w:tplc="8C24AE00" w:tentative="1">
      <w:start w:val="1"/>
      <w:numFmt w:val="decimal"/>
      <w:lvlText w:val="%7."/>
      <w:lvlJc w:val="left"/>
      <w:pPr>
        <w:ind w:left="5040" w:hanging="360"/>
      </w:pPr>
    </w:lvl>
    <w:lvl w:ilvl="7" w:tplc="A23C7DF8" w:tentative="1">
      <w:start w:val="1"/>
      <w:numFmt w:val="lowerLetter"/>
      <w:lvlText w:val="%8."/>
      <w:lvlJc w:val="left"/>
      <w:pPr>
        <w:ind w:left="5760" w:hanging="360"/>
      </w:pPr>
    </w:lvl>
    <w:lvl w:ilvl="8" w:tplc="22F8D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10EC7"/>
    <w:multiLevelType w:val="hybridMultilevel"/>
    <w:tmpl w:val="9968B7B4"/>
    <w:lvl w:ilvl="0" w:tplc="0419000F">
      <w:start w:val="1"/>
      <w:numFmt w:val="decimal"/>
      <w:lvlText w:val="%1."/>
      <w:lvlJc w:val="left"/>
      <w:pPr>
        <w:ind w:left="4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9BC67B2"/>
    <w:multiLevelType w:val="hybridMultilevel"/>
    <w:tmpl w:val="2E248790"/>
    <w:lvl w:ilvl="0" w:tplc="632ABDD0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4CC02CB7"/>
    <w:multiLevelType w:val="hybridMultilevel"/>
    <w:tmpl w:val="CA00EC18"/>
    <w:lvl w:ilvl="0" w:tplc="A11898C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0">
    <w:nsid w:val="4FEF5AD6"/>
    <w:multiLevelType w:val="hybridMultilevel"/>
    <w:tmpl w:val="6562EF04"/>
    <w:lvl w:ilvl="0" w:tplc="AF4C78C8">
      <w:start w:val="45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1054A1B6" w:tentative="1">
      <w:start w:val="1"/>
      <w:numFmt w:val="lowerLetter"/>
      <w:lvlText w:val="%2."/>
      <w:lvlJc w:val="left"/>
      <w:pPr>
        <w:ind w:left="1520" w:hanging="360"/>
      </w:pPr>
    </w:lvl>
    <w:lvl w:ilvl="2" w:tplc="49CC663C" w:tentative="1">
      <w:start w:val="1"/>
      <w:numFmt w:val="lowerRoman"/>
      <w:lvlText w:val="%3."/>
      <w:lvlJc w:val="right"/>
      <w:pPr>
        <w:ind w:left="2240" w:hanging="180"/>
      </w:pPr>
    </w:lvl>
    <w:lvl w:ilvl="3" w:tplc="98E878C4" w:tentative="1">
      <w:start w:val="1"/>
      <w:numFmt w:val="decimal"/>
      <w:lvlText w:val="%4."/>
      <w:lvlJc w:val="left"/>
      <w:pPr>
        <w:ind w:left="2960" w:hanging="360"/>
      </w:pPr>
    </w:lvl>
    <w:lvl w:ilvl="4" w:tplc="96606DD8" w:tentative="1">
      <w:start w:val="1"/>
      <w:numFmt w:val="lowerLetter"/>
      <w:lvlText w:val="%5."/>
      <w:lvlJc w:val="left"/>
      <w:pPr>
        <w:ind w:left="3680" w:hanging="360"/>
      </w:pPr>
    </w:lvl>
    <w:lvl w:ilvl="5" w:tplc="8D489898" w:tentative="1">
      <w:start w:val="1"/>
      <w:numFmt w:val="lowerRoman"/>
      <w:lvlText w:val="%6."/>
      <w:lvlJc w:val="right"/>
      <w:pPr>
        <w:ind w:left="4400" w:hanging="180"/>
      </w:pPr>
    </w:lvl>
    <w:lvl w:ilvl="6" w:tplc="AC305612" w:tentative="1">
      <w:start w:val="1"/>
      <w:numFmt w:val="decimal"/>
      <w:lvlText w:val="%7."/>
      <w:lvlJc w:val="left"/>
      <w:pPr>
        <w:ind w:left="5120" w:hanging="360"/>
      </w:pPr>
    </w:lvl>
    <w:lvl w:ilvl="7" w:tplc="74B4BE28" w:tentative="1">
      <w:start w:val="1"/>
      <w:numFmt w:val="lowerLetter"/>
      <w:lvlText w:val="%8."/>
      <w:lvlJc w:val="left"/>
      <w:pPr>
        <w:ind w:left="5840" w:hanging="360"/>
      </w:pPr>
    </w:lvl>
    <w:lvl w:ilvl="8" w:tplc="79669F40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1">
    <w:nsid w:val="54A80A5A"/>
    <w:multiLevelType w:val="hybridMultilevel"/>
    <w:tmpl w:val="A434F8C4"/>
    <w:styleLink w:val="WWNum11"/>
    <w:lvl w:ilvl="0" w:tplc="C91CC6B2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25A22AC" w:tentative="1">
      <w:start w:val="1"/>
      <w:numFmt w:val="lowerLetter"/>
      <w:lvlText w:val="%2."/>
      <w:lvlJc w:val="left"/>
      <w:pPr>
        <w:ind w:left="1440" w:hanging="360"/>
      </w:pPr>
    </w:lvl>
    <w:lvl w:ilvl="2" w:tplc="7750C1C2" w:tentative="1">
      <w:start w:val="1"/>
      <w:numFmt w:val="lowerRoman"/>
      <w:lvlText w:val="%3."/>
      <w:lvlJc w:val="right"/>
      <w:pPr>
        <w:ind w:left="2160" w:hanging="180"/>
      </w:pPr>
    </w:lvl>
    <w:lvl w:ilvl="3" w:tplc="BECADE00" w:tentative="1">
      <w:start w:val="1"/>
      <w:numFmt w:val="decimal"/>
      <w:lvlText w:val="%4."/>
      <w:lvlJc w:val="left"/>
      <w:pPr>
        <w:ind w:left="2880" w:hanging="360"/>
      </w:pPr>
    </w:lvl>
    <w:lvl w:ilvl="4" w:tplc="6396E726" w:tentative="1">
      <w:start w:val="1"/>
      <w:numFmt w:val="lowerLetter"/>
      <w:lvlText w:val="%5."/>
      <w:lvlJc w:val="left"/>
      <w:pPr>
        <w:ind w:left="3600" w:hanging="360"/>
      </w:pPr>
    </w:lvl>
    <w:lvl w:ilvl="5" w:tplc="2722B2B2" w:tentative="1">
      <w:start w:val="1"/>
      <w:numFmt w:val="lowerRoman"/>
      <w:lvlText w:val="%6."/>
      <w:lvlJc w:val="right"/>
      <w:pPr>
        <w:ind w:left="4320" w:hanging="180"/>
      </w:pPr>
    </w:lvl>
    <w:lvl w:ilvl="6" w:tplc="D91C8C1C" w:tentative="1">
      <w:start w:val="1"/>
      <w:numFmt w:val="decimal"/>
      <w:lvlText w:val="%7."/>
      <w:lvlJc w:val="left"/>
      <w:pPr>
        <w:ind w:left="5040" w:hanging="360"/>
      </w:pPr>
    </w:lvl>
    <w:lvl w:ilvl="7" w:tplc="BA44541A" w:tentative="1">
      <w:start w:val="1"/>
      <w:numFmt w:val="lowerLetter"/>
      <w:lvlText w:val="%8."/>
      <w:lvlJc w:val="left"/>
      <w:pPr>
        <w:ind w:left="5760" w:hanging="360"/>
      </w:pPr>
    </w:lvl>
    <w:lvl w:ilvl="8" w:tplc="CDB63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6FBF4217"/>
    <w:multiLevelType w:val="hybridMultilevel"/>
    <w:tmpl w:val="15966E7A"/>
    <w:lvl w:ilvl="0" w:tplc="A9B4E918">
      <w:start w:val="1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D8A8216A" w:tentative="1">
      <w:start w:val="1"/>
      <w:numFmt w:val="lowerLetter"/>
      <w:lvlText w:val="%2."/>
      <w:lvlJc w:val="left"/>
      <w:pPr>
        <w:ind w:left="1880" w:hanging="360"/>
      </w:pPr>
    </w:lvl>
    <w:lvl w:ilvl="2" w:tplc="6ACEC83E" w:tentative="1">
      <w:start w:val="1"/>
      <w:numFmt w:val="lowerRoman"/>
      <w:lvlText w:val="%3."/>
      <w:lvlJc w:val="right"/>
      <w:pPr>
        <w:ind w:left="2600" w:hanging="180"/>
      </w:pPr>
    </w:lvl>
    <w:lvl w:ilvl="3" w:tplc="773CCBF4" w:tentative="1">
      <w:start w:val="1"/>
      <w:numFmt w:val="decimal"/>
      <w:lvlText w:val="%4."/>
      <w:lvlJc w:val="left"/>
      <w:pPr>
        <w:ind w:left="3320" w:hanging="360"/>
      </w:pPr>
    </w:lvl>
    <w:lvl w:ilvl="4" w:tplc="C37843B0" w:tentative="1">
      <w:start w:val="1"/>
      <w:numFmt w:val="lowerLetter"/>
      <w:lvlText w:val="%5."/>
      <w:lvlJc w:val="left"/>
      <w:pPr>
        <w:ind w:left="4040" w:hanging="360"/>
      </w:pPr>
    </w:lvl>
    <w:lvl w:ilvl="5" w:tplc="48D81740" w:tentative="1">
      <w:start w:val="1"/>
      <w:numFmt w:val="lowerRoman"/>
      <w:lvlText w:val="%6."/>
      <w:lvlJc w:val="right"/>
      <w:pPr>
        <w:ind w:left="4760" w:hanging="180"/>
      </w:pPr>
    </w:lvl>
    <w:lvl w:ilvl="6" w:tplc="3402BB0E" w:tentative="1">
      <w:start w:val="1"/>
      <w:numFmt w:val="decimal"/>
      <w:lvlText w:val="%7."/>
      <w:lvlJc w:val="left"/>
      <w:pPr>
        <w:ind w:left="5480" w:hanging="360"/>
      </w:pPr>
    </w:lvl>
    <w:lvl w:ilvl="7" w:tplc="8D708478" w:tentative="1">
      <w:start w:val="1"/>
      <w:numFmt w:val="lowerLetter"/>
      <w:lvlText w:val="%8."/>
      <w:lvlJc w:val="left"/>
      <w:pPr>
        <w:ind w:left="6200" w:hanging="360"/>
      </w:pPr>
    </w:lvl>
    <w:lvl w:ilvl="8" w:tplc="56E62430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765B52AF"/>
    <w:multiLevelType w:val="hybridMultilevel"/>
    <w:tmpl w:val="E5160FF6"/>
    <w:lvl w:ilvl="0" w:tplc="AD2CDD66">
      <w:start w:val="8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>
    <w:nsid w:val="7A316ABF"/>
    <w:multiLevelType w:val="hybridMultilevel"/>
    <w:tmpl w:val="ABE28008"/>
    <w:lvl w:ilvl="0" w:tplc="0419000F">
      <w:start w:val="16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17">
    <w:nsid w:val="7FC4534C"/>
    <w:multiLevelType w:val="hybridMultilevel"/>
    <w:tmpl w:val="76145876"/>
    <w:lvl w:ilvl="0" w:tplc="A89CDE5A">
      <w:start w:val="17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AD2E6242" w:tentative="1">
      <w:start w:val="1"/>
      <w:numFmt w:val="lowerLetter"/>
      <w:lvlText w:val="%2."/>
      <w:lvlJc w:val="left"/>
      <w:pPr>
        <w:ind w:left="1880" w:hanging="360"/>
      </w:pPr>
    </w:lvl>
    <w:lvl w:ilvl="2" w:tplc="E62E22CA" w:tentative="1">
      <w:start w:val="1"/>
      <w:numFmt w:val="lowerRoman"/>
      <w:lvlText w:val="%3."/>
      <w:lvlJc w:val="right"/>
      <w:pPr>
        <w:ind w:left="2600" w:hanging="180"/>
      </w:pPr>
    </w:lvl>
    <w:lvl w:ilvl="3" w:tplc="E3BE9F24" w:tentative="1">
      <w:start w:val="1"/>
      <w:numFmt w:val="decimal"/>
      <w:lvlText w:val="%4."/>
      <w:lvlJc w:val="left"/>
      <w:pPr>
        <w:ind w:left="3320" w:hanging="360"/>
      </w:pPr>
    </w:lvl>
    <w:lvl w:ilvl="4" w:tplc="93CED166" w:tentative="1">
      <w:start w:val="1"/>
      <w:numFmt w:val="lowerLetter"/>
      <w:lvlText w:val="%5."/>
      <w:lvlJc w:val="left"/>
      <w:pPr>
        <w:ind w:left="4040" w:hanging="360"/>
      </w:pPr>
    </w:lvl>
    <w:lvl w:ilvl="5" w:tplc="B5AE7754" w:tentative="1">
      <w:start w:val="1"/>
      <w:numFmt w:val="lowerRoman"/>
      <w:lvlText w:val="%6."/>
      <w:lvlJc w:val="right"/>
      <w:pPr>
        <w:ind w:left="4760" w:hanging="180"/>
      </w:pPr>
    </w:lvl>
    <w:lvl w:ilvl="6" w:tplc="59965A62" w:tentative="1">
      <w:start w:val="1"/>
      <w:numFmt w:val="decimal"/>
      <w:lvlText w:val="%7."/>
      <w:lvlJc w:val="left"/>
      <w:pPr>
        <w:ind w:left="5480" w:hanging="360"/>
      </w:pPr>
    </w:lvl>
    <w:lvl w:ilvl="7" w:tplc="C2DCF7CA" w:tentative="1">
      <w:start w:val="1"/>
      <w:numFmt w:val="lowerLetter"/>
      <w:lvlText w:val="%8."/>
      <w:lvlJc w:val="left"/>
      <w:pPr>
        <w:ind w:left="6200" w:hanging="360"/>
      </w:pPr>
    </w:lvl>
    <w:lvl w:ilvl="8" w:tplc="9042E174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8"/>
  </w:num>
  <w:num w:numId="10">
    <w:abstractNumId w:val="17"/>
  </w:num>
  <w:num w:numId="11">
    <w:abstractNumId w:val="13"/>
  </w:num>
  <w:num w:numId="12">
    <w:abstractNumId w:val="15"/>
  </w:num>
  <w:num w:numId="13">
    <w:abstractNumId w:val="4"/>
  </w:num>
  <w:num w:numId="14">
    <w:abstractNumId w:val="12"/>
  </w:num>
  <w:num w:numId="15">
    <w:abstractNumId w:val="16"/>
  </w:num>
  <w:num w:numId="16">
    <w:abstractNumId w:val="1"/>
  </w:num>
  <w:num w:numId="17">
    <w:abstractNumId w:val="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15099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B07E2"/>
    <w:rsid w:val="000B0ACF"/>
    <w:rsid w:val="000D3F98"/>
    <w:rsid w:val="000F6F58"/>
    <w:rsid w:val="00111548"/>
    <w:rsid w:val="00123989"/>
    <w:rsid w:val="00124D51"/>
    <w:rsid w:val="0013687C"/>
    <w:rsid w:val="00136F98"/>
    <w:rsid w:val="001372F0"/>
    <w:rsid w:val="00144A10"/>
    <w:rsid w:val="001509FA"/>
    <w:rsid w:val="001653DF"/>
    <w:rsid w:val="001679D6"/>
    <w:rsid w:val="001706AC"/>
    <w:rsid w:val="001709BA"/>
    <w:rsid w:val="0017480C"/>
    <w:rsid w:val="00175E9C"/>
    <w:rsid w:val="00183A28"/>
    <w:rsid w:val="0018446D"/>
    <w:rsid w:val="00190985"/>
    <w:rsid w:val="00193A08"/>
    <w:rsid w:val="001C01D6"/>
    <w:rsid w:val="001C1713"/>
    <w:rsid w:val="001C620B"/>
    <w:rsid w:val="001E4928"/>
    <w:rsid w:val="001E62FA"/>
    <w:rsid w:val="001F519C"/>
    <w:rsid w:val="00211E93"/>
    <w:rsid w:val="00220A0C"/>
    <w:rsid w:val="0022110C"/>
    <w:rsid w:val="00225A8F"/>
    <w:rsid w:val="00231142"/>
    <w:rsid w:val="00233DD9"/>
    <w:rsid w:val="00245A21"/>
    <w:rsid w:val="0025167E"/>
    <w:rsid w:val="00252A66"/>
    <w:rsid w:val="00255562"/>
    <w:rsid w:val="00263D73"/>
    <w:rsid w:val="00264D9E"/>
    <w:rsid w:val="00265BE4"/>
    <w:rsid w:val="00265C6D"/>
    <w:rsid w:val="00271C04"/>
    <w:rsid w:val="00295B1B"/>
    <w:rsid w:val="002965E7"/>
    <w:rsid w:val="002A2BC4"/>
    <w:rsid w:val="002A679E"/>
    <w:rsid w:val="002B2CE9"/>
    <w:rsid w:val="002B3361"/>
    <w:rsid w:val="002B469B"/>
    <w:rsid w:val="002C6112"/>
    <w:rsid w:val="002E25ED"/>
    <w:rsid w:val="002E3FBD"/>
    <w:rsid w:val="00315367"/>
    <w:rsid w:val="00330EC5"/>
    <w:rsid w:val="00333489"/>
    <w:rsid w:val="0034564B"/>
    <w:rsid w:val="00357BC0"/>
    <w:rsid w:val="00361E2C"/>
    <w:rsid w:val="0037376D"/>
    <w:rsid w:val="00375B2D"/>
    <w:rsid w:val="00376789"/>
    <w:rsid w:val="00380E24"/>
    <w:rsid w:val="003821F9"/>
    <w:rsid w:val="003A1E3D"/>
    <w:rsid w:val="003A4B7A"/>
    <w:rsid w:val="003B2EA5"/>
    <w:rsid w:val="003D4965"/>
    <w:rsid w:val="003E252D"/>
    <w:rsid w:val="003E39E1"/>
    <w:rsid w:val="003F43AE"/>
    <w:rsid w:val="0040443F"/>
    <w:rsid w:val="004050D0"/>
    <w:rsid w:val="00412744"/>
    <w:rsid w:val="004131EC"/>
    <w:rsid w:val="00422EEA"/>
    <w:rsid w:val="0042562B"/>
    <w:rsid w:val="00432BC6"/>
    <w:rsid w:val="00443F10"/>
    <w:rsid w:val="00453F7A"/>
    <w:rsid w:val="00461313"/>
    <w:rsid w:val="00462860"/>
    <w:rsid w:val="0046758B"/>
    <w:rsid w:val="00471C07"/>
    <w:rsid w:val="00476CB3"/>
    <w:rsid w:val="004771E4"/>
    <w:rsid w:val="00494B7E"/>
    <w:rsid w:val="004B7354"/>
    <w:rsid w:val="004B7804"/>
    <w:rsid w:val="004C24EF"/>
    <w:rsid w:val="004C2ACA"/>
    <w:rsid w:val="004C492D"/>
    <w:rsid w:val="004C63E2"/>
    <w:rsid w:val="004E0B22"/>
    <w:rsid w:val="004E4243"/>
    <w:rsid w:val="004F0236"/>
    <w:rsid w:val="004F04F5"/>
    <w:rsid w:val="004F17AD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1ACE"/>
    <w:rsid w:val="00574799"/>
    <w:rsid w:val="005927AD"/>
    <w:rsid w:val="005964A5"/>
    <w:rsid w:val="00596576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269EC"/>
    <w:rsid w:val="00635941"/>
    <w:rsid w:val="00641F00"/>
    <w:rsid w:val="006428CA"/>
    <w:rsid w:val="0064424F"/>
    <w:rsid w:val="00655E07"/>
    <w:rsid w:val="00667420"/>
    <w:rsid w:val="00683D54"/>
    <w:rsid w:val="00692531"/>
    <w:rsid w:val="0069628D"/>
    <w:rsid w:val="006967EA"/>
    <w:rsid w:val="006A026A"/>
    <w:rsid w:val="006A0FF6"/>
    <w:rsid w:val="006B4503"/>
    <w:rsid w:val="006C62CB"/>
    <w:rsid w:val="006D5A11"/>
    <w:rsid w:val="006D7098"/>
    <w:rsid w:val="006E7A65"/>
    <w:rsid w:val="006F5D79"/>
    <w:rsid w:val="00700D75"/>
    <w:rsid w:val="00700F99"/>
    <w:rsid w:val="0070133F"/>
    <w:rsid w:val="007015B3"/>
    <w:rsid w:val="007071F1"/>
    <w:rsid w:val="007112BB"/>
    <w:rsid w:val="00715860"/>
    <w:rsid w:val="00725B98"/>
    <w:rsid w:val="00726CFB"/>
    <w:rsid w:val="0073299E"/>
    <w:rsid w:val="007413FB"/>
    <w:rsid w:val="00741F54"/>
    <w:rsid w:val="0074357F"/>
    <w:rsid w:val="0074442F"/>
    <w:rsid w:val="007536DD"/>
    <w:rsid w:val="007569F2"/>
    <w:rsid w:val="0077171C"/>
    <w:rsid w:val="0077462B"/>
    <w:rsid w:val="007833FF"/>
    <w:rsid w:val="007B1E83"/>
    <w:rsid w:val="007C42FE"/>
    <w:rsid w:val="007F00D2"/>
    <w:rsid w:val="007F7776"/>
    <w:rsid w:val="0080618B"/>
    <w:rsid w:val="00811446"/>
    <w:rsid w:val="00812087"/>
    <w:rsid w:val="00816D17"/>
    <w:rsid w:val="008207F0"/>
    <w:rsid w:val="00824C1A"/>
    <w:rsid w:val="008323FA"/>
    <w:rsid w:val="00845CCB"/>
    <w:rsid w:val="00857F77"/>
    <w:rsid w:val="00866D59"/>
    <w:rsid w:val="008712DB"/>
    <w:rsid w:val="00872711"/>
    <w:rsid w:val="00883513"/>
    <w:rsid w:val="00897FC1"/>
    <w:rsid w:val="008A5CBE"/>
    <w:rsid w:val="008A7AC9"/>
    <w:rsid w:val="008B3692"/>
    <w:rsid w:val="008B64C8"/>
    <w:rsid w:val="008B7190"/>
    <w:rsid w:val="008D28F5"/>
    <w:rsid w:val="008D6AC8"/>
    <w:rsid w:val="008E11F2"/>
    <w:rsid w:val="008E190C"/>
    <w:rsid w:val="008E33F1"/>
    <w:rsid w:val="00907548"/>
    <w:rsid w:val="0092160E"/>
    <w:rsid w:val="00926C85"/>
    <w:rsid w:val="00930FA0"/>
    <w:rsid w:val="00932875"/>
    <w:rsid w:val="009449E2"/>
    <w:rsid w:val="00961983"/>
    <w:rsid w:val="009653F6"/>
    <w:rsid w:val="00972A04"/>
    <w:rsid w:val="009827D8"/>
    <w:rsid w:val="00986613"/>
    <w:rsid w:val="00992878"/>
    <w:rsid w:val="00992F81"/>
    <w:rsid w:val="00996D06"/>
    <w:rsid w:val="009A2E49"/>
    <w:rsid w:val="009A52C8"/>
    <w:rsid w:val="009A72F2"/>
    <w:rsid w:val="009B46CB"/>
    <w:rsid w:val="009C076A"/>
    <w:rsid w:val="009C0A62"/>
    <w:rsid w:val="009C2B32"/>
    <w:rsid w:val="009D7B7A"/>
    <w:rsid w:val="009E53A7"/>
    <w:rsid w:val="009F49A1"/>
    <w:rsid w:val="009F57FE"/>
    <w:rsid w:val="009F632D"/>
    <w:rsid w:val="00A015BA"/>
    <w:rsid w:val="00A047BC"/>
    <w:rsid w:val="00A058C8"/>
    <w:rsid w:val="00A05BBE"/>
    <w:rsid w:val="00A20EC2"/>
    <w:rsid w:val="00A245D2"/>
    <w:rsid w:val="00A434E4"/>
    <w:rsid w:val="00A436C7"/>
    <w:rsid w:val="00A51D37"/>
    <w:rsid w:val="00A5393F"/>
    <w:rsid w:val="00A81315"/>
    <w:rsid w:val="00A87716"/>
    <w:rsid w:val="00A93E8D"/>
    <w:rsid w:val="00AA346E"/>
    <w:rsid w:val="00AA4F93"/>
    <w:rsid w:val="00AB0EED"/>
    <w:rsid w:val="00AB5ED3"/>
    <w:rsid w:val="00AC041A"/>
    <w:rsid w:val="00AC06E8"/>
    <w:rsid w:val="00AC65D1"/>
    <w:rsid w:val="00AD2B89"/>
    <w:rsid w:val="00AD3A0F"/>
    <w:rsid w:val="00AE0AD9"/>
    <w:rsid w:val="00AE18D3"/>
    <w:rsid w:val="00AF2AC4"/>
    <w:rsid w:val="00AF3FF3"/>
    <w:rsid w:val="00B04010"/>
    <w:rsid w:val="00B20492"/>
    <w:rsid w:val="00B22DBE"/>
    <w:rsid w:val="00B25436"/>
    <w:rsid w:val="00B2579E"/>
    <w:rsid w:val="00B318B6"/>
    <w:rsid w:val="00B31F5D"/>
    <w:rsid w:val="00B40EB9"/>
    <w:rsid w:val="00B57B92"/>
    <w:rsid w:val="00B61C2F"/>
    <w:rsid w:val="00B72DD6"/>
    <w:rsid w:val="00B73607"/>
    <w:rsid w:val="00B95915"/>
    <w:rsid w:val="00B961FD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16D7A"/>
    <w:rsid w:val="00C22BAB"/>
    <w:rsid w:val="00C26262"/>
    <w:rsid w:val="00C319FB"/>
    <w:rsid w:val="00C339FC"/>
    <w:rsid w:val="00C5335F"/>
    <w:rsid w:val="00C626DD"/>
    <w:rsid w:val="00C736EF"/>
    <w:rsid w:val="00C94AB3"/>
    <w:rsid w:val="00C95B43"/>
    <w:rsid w:val="00C96ADA"/>
    <w:rsid w:val="00CA1B0A"/>
    <w:rsid w:val="00CA6616"/>
    <w:rsid w:val="00CA6DD5"/>
    <w:rsid w:val="00CA75E6"/>
    <w:rsid w:val="00CA7BBC"/>
    <w:rsid w:val="00CB69D7"/>
    <w:rsid w:val="00CC5155"/>
    <w:rsid w:val="00CF75B4"/>
    <w:rsid w:val="00D023DB"/>
    <w:rsid w:val="00D06058"/>
    <w:rsid w:val="00D41F31"/>
    <w:rsid w:val="00D52EEF"/>
    <w:rsid w:val="00D53A93"/>
    <w:rsid w:val="00D63C50"/>
    <w:rsid w:val="00D82D81"/>
    <w:rsid w:val="00D832CF"/>
    <w:rsid w:val="00DA354F"/>
    <w:rsid w:val="00DB2751"/>
    <w:rsid w:val="00DC74B3"/>
    <w:rsid w:val="00DE103D"/>
    <w:rsid w:val="00E0077F"/>
    <w:rsid w:val="00E01CD7"/>
    <w:rsid w:val="00E05B3B"/>
    <w:rsid w:val="00E10725"/>
    <w:rsid w:val="00E135B2"/>
    <w:rsid w:val="00E13F61"/>
    <w:rsid w:val="00E303D7"/>
    <w:rsid w:val="00E34D93"/>
    <w:rsid w:val="00E46C9C"/>
    <w:rsid w:val="00E47678"/>
    <w:rsid w:val="00E52597"/>
    <w:rsid w:val="00E61367"/>
    <w:rsid w:val="00E62023"/>
    <w:rsid w:val="00E67C26"/>
    <w:rsid w:val="00E7638B"/>
    <w:rsid w:val="00E819BE"/>
    <w:rsid w:val="00E90163"/>
    <w:rsid w:val="00E97435"/>
    <w:rsid w:val="00EE61AF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542BA"/>
    <w:rsid w:val="00F6319D"/>
    <w:rsid w:val="00F70F5C"/>
    <w:rsid w:val="00F7604C"/>
    <w:rsid w:val="00F85D94"/>
    <w:rsid w:val="00F86AFB"/>
    <w:rsid w:val="00F9166E"/>
    <w:rsid w:val="00FA0A3A"/>
    <w:rsid w:val="00FA1FBA"/>
    <w:rsid w:val="00FB12EA"/>
    <w:rsid w:val="00FC2A39"/>
    <w:rsid w:val="00FC64C0"/>
    <w:rsid w:val="00FC6B57"/>
    <w:rsid w:val="00FD2A41"/>
    <w:rsid w:val="00FE2301"/>
    <w:rsid w:val="00FE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52C8"/>
    <w:pPr>
      <w:keepNext/>
      <w:numPr>
        <w:numId w:val="13"/>
      </w:numPr>
      <w:spacing w:before="240" w:after="60"/>
      <w:jc w:val="both"/>
      <w:outlineLvl w:val="0"/>
    </w:pPr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  <w:shd w:val="clear" w:color="auto" w:fill="FFFF00"/>
    </w:rPr>
  </w:style>
  <w:style w:type="paragraph" w:styleId="2">
    <w:name w:val="heading 2"/>
    <w:basedOn w:val="a0"/>
    <w:next w:val="a0"/>
    <w:link w:val="21"/>
    <w:uiPriority w:val="9"/>
    <w:qFormat/>
    <w:rsid w:val="009A52C8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eastAsia="Arial Unicode MS" w:hAnsi="Cambria"/>
      <w:b/>
      <w:bCs/>
      <w:i/>
      <w:iCs/>
      <w:sz w:val="28"/>
      <w:szCs w:val="28"/>
      <w:shd w:val="clear" w:color="auto" w:fill="FFFF00"/>
      <w:lang w:eastAsia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9A52C8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  <w:shd w:val="clear" w:color="auto" w:fill="FFFF00"/>
    </w:rPr>
  </w:style>
  <w:style w:type="paragraph" w:styleId="4">
    <w:name w:val="heading 4"/>
    <w:basedOn w:val="a0"/>
    <w:next w:val="a0"/>
    <w:link w:val="40"/>
    <w:uiPriority w:val="9"/>
    <w:unhideWhenUsed/>
    <w:qFormat/>
    <w:rsid w:val="009A52C8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styleId="5">
    <w:name w:val="heading 5"/>
    <w:basedOn w:val="a0"/>
    <w:next w:val="a0"/>
    <w:link w:val="50"/>
    <w:uiPriority w:val="9"/>
    <w:unhideWhenUsed/>
    <w:qFormat/>
    <w:rsid w:val="009A52C8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styleId="6">
    <w:name w:val="heading 6"/>
    <w:basedOn w:val="a0"/>
    <w:next w:val="a0"/>
    <w:link w:val="60"/>
    <w:unhideWhenUsed/>
    <w:qFormat/>
    <w:rsid w:val="009A52C8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A52C8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52C8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aliases w:val=" Знак Знак7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uiPriority w:val="99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1">
    <w:name w:val="Стиль3 Знак Знак"/>
    <w:basedOn w:val="20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0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2">
    <w:name w:val="Основной текст с отступом 2 Знак"/>
    <w:link w:val="20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  <w:rPr>
      <w:lang/>
    </w:r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  <w:lang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uiPriority w:val="5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aliases w:val="Bullet List,FooterText,numbered,ТЗ список,Paragraphe de liste1,lp1,Bulletr List Paragraph,List Paragraph,List Paragraph1"/>
    <w:basedOn w:val="a0"/>
    <w:link w:val="af6"/>
    <w:uiPriority w:val="34"/>
    <w:qFormat/>
    <w:rsid w:val="00264D9E"/>
    <w:pPr>
      <w:ind w:left="708"/>
    </w:pPr>
  </w:style>
  <w:style w:type="numbering" w:customStyle="1" w:styleId="11">
    <w:name w:val="Нет списка1"/>
    <w:next w:val="a3"/>
    <w:uiPriority w:val="99"/>
    <w:semiHidden/>
    <w:unhideWhenUsed/>
    <w:rsid w:val="00330EC5"/>
  </w:style>
  <w:style w:type="paragraph" w:styleId="af7">
    <w:name w:val="No Spacing"/>
    <w:uiPriority w:val="1"/>
    <w:qFormat/>
    <w:rsid w:val="002E25ED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A52C8"/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</w:rPr>
  </w:style>
  <w:style w:type="character" w:customStyle="1" w:styleId="25">
    <w:name w:val="Заголовок 2 Знак"/>
    <w:basedOn w:val="a1"/>
    <w:link w:val="2"/>
    <w:uiPriority w:val="9"/>
    <w:rsid w:val="009A52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9A52C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9A52C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9A52C8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rsid w:val="009A52C8"/>
    <w:rPr>
      <w:rFonts w:ascii="Cambria" w:eastAsia="Times New Roman" w:hAnsi="Cambria" w:cs="Times New Roman"/>
      <w:i/>
      <w:iCs/>
      <w:color w:val="243F60"/>
      <w:spacing w:val="-49"/>
      <w:position w:val="-1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9A52C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52C8"/>
    <w:rPr>
      <w:rFonts w:ascii="Cambria" w:eastAsia="Times New Roman" w:hAnsi="Cambria" w:cs="Times New Roman"/>
      <w:color w:val="404040"/>
    </w:rPr>
  </w:style>
  <w:style w:type="paragraph" w:styleId="af8">
    <w:name w:val="caption"/>
    <w:basedOn w:val="a0"/>
    <w:next w:val="a0"/>
    <w:unhideWhenUsed/>
    <w:qFormat/>
    <w:rsid w:val="009A52C8"/>
    <w:pPr>
      <w:spacing w:after="200"/>
      <w:jc w:val="both"/>
    </w:pPr>
    <w:rPr>
      <w:rFonts w:eastAsia="Arial Unicode MS"/>
      <w:b/>
      <w:bCs/>
      <w:color w:val="4F81BD"/>
      <w:sz w:val="18"/>
      <w:szCs w:val="18"/>
      <w:shd w:val="clear" w:color="auto" w:fill="FFFF00"/>
    </w:rPr>
  </w:style>
  <w:style w:type="character" w:styleId="af9">
    <w:name w:val="Strong"/>
    <w:aliases w:val=" Знак Знак3"/>
    <w:basedOn w:val="a1"/>
    <w:qFormat/>
    <w:rsid w:val="009A52C8"/>
    <w:rPr>
      <w:b/>
      <w:bCs/>
    </w:rPr>
  </w:style>
  <w:style w:type="character" w:customStyle="1" w:styleId="21">
    <w:name w:val="Заголовок 2 Знак1"/>
    <w:link w:val="2"/>
    <w:uiPriority w:val="9"/>
    <w:rsid w:val="009A52C8"/>
    <w:rPr>
      <w:rFonts w:ascii="Cambria" w:eastAsia="Arial Unicode MS" w:hAnsi="Cambria" w:cs="Arial"/>
      <w:b/>
      <w:bCs/>
      <w:i/>
      <w:iCs/>
      <w:sz w:val="28"/>
      <w:szCs w:val="28"/>
      <w:lang w:eastAsia="ar-SA"/>
    </w:rPr>
  </w:style>
  <w:style w:type="paragraph" w:styleId="afa">
    <w:name w:val="Subtitle"/>
    <w:basedOn w:val="a0"/>
    <w:link w:val="afb"/>
    <w:qFormat/>
    <w:rsid w:val="009A52C8"/>
    <w:pPr>
      <w:spacing w:after="60"/>
      <w:jc w:val="center"/>
      <w:outlineLvl w:val="1"/>
    </w:pPr>
    <w:rPr>
      <w:rFonts w:ascii="Cambria" w:eastAsia="Arial Unicode MS" w:hAnsi="Cambria"/>
      <w:shd w:val="clear" w:color="auto" w:fill="FFFF00"/>
    </w:rPr>
  </w:style>
  <w:style w:type="character" w:customStyle="1" w:styleId="afb">
    <w:name w:val="Подзаголовок Знак"/>
    <w:basedOn w:val="a1"/>
    <w:link w:val="afa"/>
    <w:rsid w:val="009A52C8"/>
    <w:rPr>
      <w:rFonts w:ascii="Cambria" w:eastAsia="Arial Unicode MS" w:hAnsi="Cambria"/>
      <w:sz w:val="24"/>
      <w:szCs w:val="24"/>
    </w:rPr>
  </w:style>
  <w:style w:type="paragraph" w:customStyle="1" w:styleId="12">
    <w:name w:val="Заголовок1"/>
    <w:basedOn w:val="a0"/>
    <w:link w:val="13"/>
    <w:qFormat/>
    <w:rsid w:val="009A52C8"/>
    <w:pPr>
      <w:spacing w:before="120" w:after="360" w:line="276" w:lineRule="auto"/>
      <w:jc w:val="center"/>
      <w:outlineLvl w:val="0"/>
    </w:pPr>
    <w:rPr>
      <w:rFonts w:eastAsia="Arial Unicode MS"/>
      <w:b/>
      <w:shd w:val="clear" w:color="auto" w:fill="FFFF00"/>
      <w:lang w:val="en-US" w:eastAsia="en-US" w:bidi="en-US"/>
    </w:rPr>
  </w:style>
  <w:style w:type="character" w:customStyle="1" w:styleId="13">
    <w:name w:val="Заголовок1 Знак"/>
    <w:link w:val="12"/>
    <w:rsid w:val="009A52C8"/>
    <w:rPr>
      <w:rFonts w:eastAsia="Arial Unicode MS"/>
      <w:b/>
      <w:sz w:val="24"/>
      <w:szCs w:val="24"/>
      <w:lang w:val="en-US" w:eastAsia="en-US" w:bidi="en-US"/>
    </w:rPr>
  </w:style>
  <w:style w:type="paragraph" w:customStyle="1" w:styleId="14">
    <w:name w:val="Стиль1"/>
    <w:basedOn w:val="a0"/>
    <w:link w:val="15"/>
    <w:qFormat/>
    <w:rsid w:val="009A52C8"/>
    <w:pPr>
      <w:jc w:val="both"/>
    </w:pPr>
    <w:rPr>
      <w:rFonts w:eastAsia="Arial Unicode MS"/>
      <w:color w:val="00000A"/>
      <w:shd w:val="clear" w:color="auto" w:fill="FFFF00"/>
    </w:rPr>
  </w:style>
  <w:style w:type="character" w:customStyle="1" w:styleId="15">
    <w:name w:val="Стиль1 Знак"/>
    <w:basedOn w:val="a1"/>
    <w:link w:val="14"/>
    <w:rsid w:val="009A52C8"/>
    <w:rPr>
      <w:rFonts w:eastAsia="Arial Unicode MS"/>
      <w:color w:val="00000A"/>
      <w:sz w:val="24"/>
      <w:szCs w:val="24"/>
    </w:rPr>
  </w:style>
  <w:style w:type="paragraph" w:styleId="afc">
    <w:name w:val="Balloon Text"/>
    <w:basedOn w:val="a0"/>
    <w:link w:val="afd"/>
    <w:uiPriority w:val="99"/>
    <w:unhideWhenUsed/>
    <w:rsid w:val="009A52C8"/>
    <w:pPr>
      <w:jc w:val="both"/>
    </w:pPr>
    <w:rPr>
      <w:rFonts w:ascii="Tahoma" w:eastAsia="Arial Unicode MS" w:hAnsi="Tahoma" w:cs="Tahoma"/>
      <w:color w:val="00000A"/>
      <w:sz w:val="16"/>
      <w:szCs w:val="16"/>
      <w:shd w:val="clear" w:color="auto" w:fill="FFFF00"/>
    </w:rPr>
  </w:style>
  <w:style w:type="character" w:customStyle="1" w:styleId="afd">
    <w:name w:val="Текст выноски Знак"/>
    <w:basedOn w:val="a1"/>
    <w:link w:val="afc"/>
    <w:uiPriority w:val="99"/>
    <w:rsid w:val="009A52C8"/>
    <w:rPr>
      <w:rFonts w:ascii="Tahoma" w:eastAsia="Arial Unicode MS" w:hAnsi="Tahoma" w:cs="Tahoma"/>
      <w:color w:val="00000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9A52C8"/>
    <w:pPr>
      <w:widowControl w:val="0"/>
      <w:autoSpaceDE w:val="0"/>
      <w:autoSpaceDN w:val="0"/>
      <w:ind w:firstLine="540"/>
      <w:jc w:val="both"/>
    </w:pPr>
    <w:rPr>
      <w:rFonts w:ascii="Calibri" w:hAnsi="Calibri"/>
      <w:color w:val="00000A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52C8"/>
    <w:rPr>
      <w:rFonts w:ascii="Calibri" w:hAnsi="Calibri"/>
      <w:color w:val="00000A"/>
      <w:sz w:val="24"/>
      <w:szCs w:val="22"/>
      <w:lang w:eastAsia="en-US" w:bidi="ar-SA"/>
    </w:rPr>
  </w:style>
  <w:style w:type="paragraph" w:styleId="afe">
    <w:name w:val="TOC Heading"/>
    <w:basedOn w:val="1"/>
    <w:next w:val="a0"/>
    <w:uiPriority w:val="39"/>
    <w:semiHidden/>
    <w:unhideWhenUsed/>
    <w:qFormat/>
    <w:rsid w:val="009A52C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spacing w:val="0"/>
      <w:kern w:val="0"/>
      <w:position w:val="0"/>
      <w:sz w:val="28"/>
      <w:szCs w:val="28"/>
      <w:shd w:val="clear" w:color="auto" w:fill="auto"/>
      <w:lang w:eastAsia="en-US"/>
    </w:rPr>
  </w:style>
  <w:style w:type="paragraph" w:styleId="16">
    <w:name w:val="toc 1"/>
    <w:basedOn w:val="a0"/>
    <w:next w:val="a0"/>
    <w:link w:val="17"/>
    <w:autoRedefine/>
    <w:uiPriority w:val="39"/>
    <w:unhideWhenUsed/>
    <w:qFormat/>
    <w:rsid w:val="009A52C8"/>
    <w:pPr>
      <w:spacing w:after="10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9A52C8"/>
    <w:pPr>
      <w:spacing w:after="100"/>
      <w:ind w:left="48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26">
    <w:name w:val="toc 2"/>
    <w:basedOn w:val="a0"/>
    <w:next w:val="a0"/>
    <w:link w:val="27"/>
    <w:autoRedefine/>
    <w:uiPriority w:val="39"/>
    <w:unhideWhenUsed/>
    <w:qFormat/>
    <w:rsid w:val="009A52C8"/>
    <w:pPr>
      <w:spacing w:after="100"/>
      <w:ind w:left="240"/>
      <w:jc w:val="both"/>
    </w:pPr>
    <w:rPr>
      <w:rFonts w:eastAsia="Arial Unicode MS"/>
      <w:color w:val="00000A"/>
      <w:shd w:val="clear" w:color="auto" w:fill="FFFF00"/>
      <w:lang/>
    </w:rPr>
  </w:style>
  <w:style w:type="paragraph" w:customStyle="1" w:styleId="aff">
    <w:name w:val="Таблица текст"/>
    <w:basedOn w:val="a0"/>
    <w:rsid w:val="009A52C8"/>
    <w:pPr>
      <w:spacing w:before="40" w:after="40"/>
      <w:ind w:left="57" w:right="57"/>
    </w:pPr>
    <w:rPr>
      <w:sz w:val="22"/>
      <w:szCs w:val="22"/>
    </w:rPr>
  </w:style>
  <w:style w:type="table" w:customStyle="1" w:styleId="18">
    <w:name w:val="Сетка таблицы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A52C8"/>
    <w:rPr>
      <w:b w:val="0"/>
      <w:i w:val="0"/>
      <w:sz w:val="24"/>
      <w:szCs w:val="24"/>
    </w:rPr>
  </w:style>
  <w:style w:type="character" w:customStyle="1" w:styleId="WW8Num1z1">
    <w:name w:val="WW8Num1z1"/>
    <w:rsid w:val="009A52C8"/>
  </w:style>
  <w:style w:type="character" w:customStyle="1" w:styleId="WW8Num1z2">
    <w:name w:val="WW8Num1z2"/>
    <w:rsid w:val="009A52C8"/>
  </w:style>
  <w:style w:type="character" w:customStyle="1" w:styleId="WW8Num1z3">
    <w:name w:val="WW8Num1z3"/>
    <w:rsid w:val="009A52C8"/>
  </w:style>
  <w:style w:type="character" w:customStyle="1" w:styleId="WW8Num1z4">
    <w:name w:val="WW8Num1z4"/>
    <w:rsid w:val="009A52C8"/>
  </w:style>
  <w:style w:type="character" w:customStyle="1" w:styleId="WW8Num1z5">
    <w:name w:val="WW8Num1z5"/>
    <w:rsid w:val="009A52C8"/>
  </w:style>
  <w:style w:type="character" w:customStyle="1" w:styleId="WW8Num1z6">
    <w:name w:val="WW8Num1z6"/>
    <w:rsid w:val="009A52C8"/>
  </w:style>
  <w:style w:type="character" w:customStyle="1" w:styleId="WW8Num1z7">
    <w:name w:val="WW8Num1z7"/>
    <w:rsid w:val="009A52C8"/>
  </w:style>
  <w:style w:type="character" w:customStyle="1" w:styleId="WW8Num1z8">
    <w:name w:val="WW8Num1z8"/>
    <w:rsid w:val="009A52C8"/>
  </w:style>
  <w:style w:type="character" w:customStyle="1" w:styleId="WW8Num2z0">
    <w:name w:val="WW8Num2z0"/>
    <w:rsid w:val="009A52C8"/>
  </w:style>
  <w:style w:type="character" w:customStyle="1" w:styleId="WW8Num2z1">
    <w:name w:val="WW8Num2z1"/>
    <w:rsid w:val="009A52C8"/>
  </w:style>
  <w:style w:type="character" w:customStyle="1" w:styleId="WW8Num2z2">
    <w:name w:val="WW8Num2z2"/>
    <w:rsid w:val="009A52C8"/>
  </w:style>
  <w:style w:type="character" w:customStyle="1" w:styleId="WW8Num2z3">
    <w:name w:val="WW8Num2z3"/>
    <w:rsid w:val="009A52C8"/>
  </w:style>
  <w:style w:type="character" w:customStyle="1" w:styleId="WW8Num2z4">
    <w:name w:val="WW8Num2z4"/>
    <w:rsid w:val="009A52C8"/>
  </w:style>
  <w:style w:type="character" w:customStyle="1" w:styleId="WW8Num2z5">
    <w:name w:val="WW8Num2z5"/>
    <w:rsid w:val="009A52C8"/>
  </w:style>
  <w:style w:type="character" w:customStyle="1" w:styleId="WW8Num2z6">
    <w:name w:val="WW8Num2z6"/>
    <w:rsid w:val="009A52C8"/>
  </w:style>
  <w:style w:type="character" w:customStyle="1" w:styleId="WW8Num2z7">
    <w:name w:val="WW8Num2z7"/>
    <w:rsid w:val="009A52C8"/>
  </w:style>
  <w:style w:type="character" w:customStyle="1" w:styleId="WW8Num2z8">
    <w:name w:val="WW8Num2z8"/>
    <w:rsid w:val="009A52C8"/>
  </w:style>
  <w:style w:type="character" w:customStyle="1" w:styleId="19">
    <w:name w:val="Основной шрифт абзаца1"/>
    <w:rsid w:val="009A52C8"/>
  </w:style>
  <w:style w:type="character" w:customStyle="1" w:styleId="ListLabel1">
    <w:name w:val="ListLabel 1"/>
    <w:rsid w:val="009A52C8"/>
    <w:rPr>
      <w:b w:val="0"/>
      <w:i w:val="0"/>
      <w:sz w:val="24"/>
      <w:szCs w:val="24"/>
    </w:rPr>
  </w:style>
  <w:style w:type="character" w:customStyle="1" w:styleId="ListLabel2">
    <w:name w:val="ListLabel 2"/>
    <w:rsid w:val="009A52C8"/>
    <w:rPr>
      <w:b w:val="0"/>
      <w:i w:val="0"/>
      <w:sz w:val="28"/>
      <w:szCs w:val="26"/>
    </w:rPr>
  </w:style>
  <w:style w:type="character" w:customStyle="1" w:styleId="ListLabel3">
    <w:name w:val="ListLabel 3"/>
    <w:rsid w:val="009A52C8"/>
    <w:rPr>
      <w:b w:val="0"/>
      <w:i w:val="0"/>
      <w:sz w:val="24"/>
      <w:szCs w:val="24"/>
    </w:rPr>
  </w:style>
  <w:style w:type="character" w:customStyle="1" w:styleId="ListLabel4">
    <w:name w:val="ListLabel 4"/>
    <w:rsid w:val="009A52C8"/>
    <w:rPr>
      <w:b w:val="0"/>
      <w:i w:val="0"/>
      <w:sz w:val="28"/>
      <w:szCs w:val="26"/>
    </w:rPr>
  </w:style>
  <w:style w:type="character" w:customStyle="1" w:styleId="ListLabel5">
    <w:name w:val="ListLabel 5"/>
    <w:rsid w:val="009A52C8"/>
    <w:rPr>
      <w:b w:val="0"/>
      <w:i w:val="0"/>
      <w:sz w:val="24"/>
      <w:szCs w:val="24"/>
    </w:rPr>
  </w:style>
  <w:style w:type="character" w:customStyle="1" w:styleId="ListLabel6">
    <w:name w:val="ListLabel 6"/>
    <w:rsid w:val="009A52C8"/>
    <w:rPr>
      <w:b w:val="0"/>
      <w:i w:val="0"/>
      <w:sz w:val="24"/>
      <w:szCs w:val="24"/>
    </w:rPr>
  </w:style>
  <w:style w:type="character" w:customStyle="1" w:styleId="ListLabel7">
    <w:name w:val="ListLabel 7"/>
    <w:rsid w:val="009A52C8"/>
    <w:rPr>
      <w:b w:val="0"/>
      <w:i w:val="0"/>
      <w:sz w:val="24"/>
      <w:szCs w:val="24"/>
    </w:rPr>
  </w:style>
  <w:style w:type="character" w:customStyle="1" w:styleId="ListLabel8">
    <w:name w:val="ListLabel 8"/>
    <w:rsid w:val="009A52C8"/>
    <w:rPr>
      <w:b w:val="0"/>
      <w:i w:val="0"/>
      <w:sz w:val="24"/>
      <w:szCs w:val="24"/>
    </w:rPr>
  </w:style>
  <w:style w:type="character" w:customStyle="1" w:styleId="ListLabel9">
    <w:name w:val="ListLabel 9"/>
    <w:rsid w:val="009A52C8"/>
    <w:rPr>
      <w:b w:val="0"/>
      <w:i w:val="0"/>
      <w:sz w:val="24"/>
      <w:szCs w:val="24"/>
    </w:rPr>
  </w:style>
  <w:style w:type="character" w:customStyle="1" w:styleId="ListLabel10">
    <w:name w:val="ListLabel 10"/>
    <w:rsid w:val="009A52C8"/>
    <w:rPr>
      <w:b w:val="0"/>
      <w:i w:val="0"/>
      <w:sz w:val="24"/>
      <w:szCs w:val="24"/>
    </w:rPr>
  </w:style>
  <w:style w:type="character" w:customStyle="1" w:styleId="ListLabel11">
    <w:name w:val="ListLabel 11"/>
    <w:rsid w:val="009A52C8"/>
    <w:rPr>
      <w:b w:val="0"/>
      <w:i w:val="0"/>
      <w:sz w:val="24"/>
      <w:szCs w:val="24"/>
    </w:rPr>
  </w:style>
  <w:style w:type="character" w:customStyle="1" w:styleId="ListLabel12">
    <w:name w:val="ListLabel 12"/>
    <w:rsid w:val="009A52C8"/>
    <w:rPr>
      <w:b w:val="0"/>
      <w:i w:val="0"/>
      <w:sz w:val="24"/>
      <w:szCs w:val="24"/>
    </w:rPr>
  </w:style>
  <w:style w:type="character" w:customStyle="1" w:styleId="ListLabel13">
    <w:name w:val="ListLabel 13"/>
    <w:rsid w:val="009A52C8"/>
    <w:rPr>
      <w:b w:val="0"/>
      <w:i w:val="0"/>
      <w:sz w:val="24"/>
      <w:szCs w:val="24"/>
    </w:rPr>
  </w:style>
  <w:style w:type="character" w:customStyle="1" w:styleId="ListLabel14">
    <w:name w:val="ListLabel 14"/>
    <w:rsid w:val="009A52C8"/>
    <w:rPr>
      <w:b w:val="0"/>
      <w:i w:val="0"/>
      <w:sz w:val="24"/>
      <w:szCs w:val="24"/>
    </w:rPr>
  </w:style>
  <w:style w:type="character" w:customStyle="1" w:styleId="ListLabel15">
    <w:name w:val="ListLabel 15"/>
    <w:rsid w:val="009A52C8"/>
    <w:rPr>
      <w:b w:val="0"/>
      <w:i w:val="0"/>
      <w:sz w:val="24"/>
      <w:szCs w:val="24"/>
    </w:rPr>
  </w:style>
  <w:style w:type="character" w:customStyle="1" w:styleId="ListLabel16">
    <w:name w:val="ListLabel 16"/>
    <w:rsid w:val="009A52C8"/>
    <w:rPr>
      <w:b w:val="0"/>
      <w:i w:val="0"/>
      <w:sz w:val="24"/>
      <w:szCs w:val="24"/>
    </w:rPr>
  </w:style>
  <w:style w:type="character" w:customStyle="1" w:styleId="ListLabel17">
    <w:name w:val="ListLabel 17"/>
    <w:rsid w:val="009A52C8"/>
    <w:rPr>
      <w:b w:val="0"/>
      <w:i w:val="0"/>
      <w:sz w:val="24"/>
      <w:szCs w:val="24"/>
    </w:rPr>
  </w:style>
  <w:style w:type="character" w:customStyle="1" w:styleId="ListLabel18">
    <w:name w:val="ListLabel 18"/>
    <w:rsid w:val="009A52C8"/>
    <w:rPr>
      <w:b w:val="0"/>
      <w:i w:val="0"/>
      <w:sz w:val="24"/>
      <w:szCs w:val="24"/>
    </w:rPr>
  </w:style>
  <w:style w:type="character" w:customStyle="1" w:styleId="ListLabel19">
    <w:name w:val="ListLabel 19"/>
    <w:rsid w:val="009A52C8"/>
    <w:rPr>
      <w:b w:val="0"/>
      <w:i w:val="0"/>
      <w:sz w:val="24"/>
      <w:szCs w:val="24"/>
    </w:rPr>
  </w:style>
  <w:style w:type="paragraph" w:customStyle="1" w:styleId="28">
    <w:name w:val="Заголовок2"/>
    <w:basedOn w:val="a0"/>
    <w:next w:val="a7"/>
    <w:rsid w:val="009A52C8"/>
    <w:pPr>
      <w:keepNext/>
      <w:suppressAutoHyphens/>
      <w:spacing w:before="240" w:after="120" w:line="0" w:lineRule="atLeast"/>
    </w:pPr>
    <w:rPr>
      <w:rFonts w:ascii="Liberation Sans" w:eastAsia="Microsoft YaHei" w:hAnsi="Liberation Sans" w:cs="Mangal"/>
      <w:color w:val="00000A"/>
      <w:kern w:val="1"/>
      <w:sz w:val="28"/>
      <w:szCs w:val="28"/>
      <w:lang w:eastAsia="en-US"/>
    </w:rPr>
  </w:style>
  <w:style w:type="character" w:customStyle="1" w:styleId="a8">
    <w:name w:val="Основной текст Знак"/>
    <w:basedOn w:val="a1"/>
    <w:link w:val="a7"/>
    <w:rsid w:val="009A52C8"/>
    <w:rPr>
      <w:sz w:val="24"/>
      <w:szCs w:val="24"/>
    </w:rPr>
  </w:style>
  <w:style w:type="paragraph" w:styleId="aff0">
    <w:name w:val="List"/>
    <w:basedOn w:val="a7"/>
    <w:rsid w:val="009A52C8"/>
    <w:pPr>
      <w:suppressAutoHyphens/>
      <w:spacing w:after="140" w:line="276" w:lineRule="auto"/>
    </w:pPr>
    <w:rPr>
      <w:rFonts w:cs="Mangal"/>
      <w:color w:val="00000A"/>
      <w:kern w:val="1"/>
      <w:lang w:eastAsia="en-US"/>
    </w:rPr>
  </w:style>
  <w:style w:type="paragraph" w:customStyle="1" w:styleId="1a">
    <w:name w:val="Указатель1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en-US"/>
    </w:rPr>
  </w:style>
  <w:style w:type="paragraph" w:customStyle="1" w:styleId="1b">
    <w:name w:val="Без интервала1"/>
    <w:rsid w:val="009A52C8"/>
    <w:pPr>
      <w:suppressAutoHyphens/>
    </w:pPr>
    <w:rPr>
      <w:color w:val="00000A"/>
      <w:spacing w:val="-49"/>
      <w:kern w:val="1"/>
      <w:sz w:val="24"/>
      <w:szCs w:val="24"/>
      <w:lang w:eastAsia="en-US"/>
    </w:rPr>
  </w:style>
  <w:style w:type="paragraph" w:customStyle="1" w:styleId="1c">
    <w:name w:val="Абзац списка1"/>
    <w:basedOn w:val="a0"/>
    <w:rsid w:val="009A52C8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kern w:val="1"/>
      <w:sz w:val="22"/>
      <w:szCs w:val="22"/>
      <w:lang w:eastAsia="en-US"/>
    </w:rPr>
  </w:style>
  <w:style w:type="paragraph" w:customStyle="1" w:styleId="aff1">
    <w:name w:val="Содержимое таблицы"/>
    <w:basedOn w:val="a0"/>
    <w:rsid w:val="009A52C8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  <w:style w:type="paragraph" w:customStyle="1" w:styleId="aff2">
    <w:name w:val="Заголовок таблицы"/>
    <w:basedOn w:val="aff1"/>
    <w:rsid w:val="009A52C8"/>
    <w:pPr>
      <w:jc w:val="center"/>
    </w:pPr>
    <w:rPr>
      <w:b/>
      <w:bCs/>
    </w:rPr>
  </w:style>
  <w:style w:type="paragraph" w:styleId="aff3">
    <w:name w:val="footnote text"/>
    <w:basedOn w:val="a0"/>
    <w:link w:val="aff4"/>
    <w:uiPriority w:val="99"/>
    <w:unhideWhenUsed/>
    <w:rsid w:val="009A52C8"/>
    <w:pPr>
      <w:jc w:val="both"/>
    </w:pPr>
    <w:rPr>
      <w:rFonts w:eastAsia="Arial Unicode MS"/>
      <w:color w:val="00000A"/>
      <w:sz w:val="20"/>
      <w:szCs w:val="20"/>
      <w:shd w:val="clear" w:color="auto" w:fill="FFFF00"/>
    </w:rPr>
  </w:style>
  <w:style w:type="character" w:customStyle="1" w:styleId="aff4">
    <w:name w:val="Текст сноски Знак"/>
    <w:basedOn w:val="a1"/>
    <w:link w:val="aff3"/>
    <w:uiPriority w:val="99"/>
    <w:rsid w:val="009A52C8"/>
    <w:rPr>
      <w:rFonts w:eastAsia="Arial Unicode MS"/>
      <w:color w:val="00000A"/>
    </w:rPr>
  </w:style>
  <w:style w:type="character" w:styleId="aff5">
    <w:name w:val="footnote reference"/>
    <w:basedOn w:val="a1"/>
    <w:uiPriority w:val="99"/>
    <w:unhideWhenUsed/>
    <w:rsid w:val="009A52C8"/>
    <w:rPr>
      <w:vertAlign w:val="superscript"/>
    </w:rPr>
  </w:style>
  <w:style w:type="character" w:customStyle="1" w:styleId="af6">
    <w:name w:val="Абзац списка Знак"/>
    <w:aliases w:val="Bullet List Знак,FooterText Знак,numbered Знак,ТЗ список Знак,Paragraphe de liste1 Знак,lp1 Знак,Bulletr List Paragraph Знак,List Paragraph Знак,List Paragraph1 Знак"/>
    <w:basedOn w:val="a1"/>
    <w:link w:val="af5"/>
    <w:uiPriority w:val="34"/>
    <w:locked/>
    <w:rsid w:val="009A52C8"/>
    <w:rPr>
      <w:sz w:val="24"/>
      <w:szCs w:val="24"/>
    </w:rPr>
  </w:style>
  <w:style w:type="paragraph" w:customStyle="1" w:styleId="headertext">
    <w:name w:val="headertext"/>
    <w:basedOn w:val="a0"/>
    <w:rsid w:val="009A52C8"/>
    <w:pPr>
      <w:spacing w:before="100" w:beforeAutospacing="1" w:after="100" w:afterAutospacing="1"/>
    </w:pPr>
  </w:style>
  <w:style w:type="table" w:customStyle="1" w:styleId="29">
    <w:name w:val="Сетка таблицы2"/>
    <w:basedOn w:val="a2"/>
    <w:next w:val="af4"/>
    <w:uiPriority w:val="59"/>
    <w:rsid w:val="009A52C8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A52C8"/>
  </w:style>
  <w:style w:type="paragraph" w:customStyle="1" w:styleId="ConsNonformat">
    <w:name w:val="ConsNonformat"/>
    <w:link w:val="ConsNonformat0"/>
    <w:rsid w:val="009A52C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link w:val="ConsNormal0"/>
    <w:rsid w:val="009A52C8"/>
    <w:pPr>
      <w:widowControl w:val="0"/>
      <w:suppressAutoHyphens/>
      <w:ind w:firstLine="720"/>
    </w:pPr>
    <w:rPr>
      <w:rFonts w:ascii="Consultant" w:eastAsia="Arial" w:hAnsi="Consultant"/>
      <w:sz w:val="28"/>
      <w:szCs w:val="22"/>
      <w:lang w:eastAsia="ar-SA"/>
    </w:rPr>
  </w:style>
  <w:style w:type="character" w:customStyle="1" w:styleId="ConsNormal0">
    <w:name w:val="ConsNormal Знак"/>
    <w:link w:val="ConsNormal"/>
    <w:rsid w:val="009A52C8"/>
    <w:rPr>
      <w:rFonts w:ascii="Consultant" w:eastAsia="Arial" w:hAnsi="Consultant"/>
      <w:sz w:val="28"/>
      <w:szCs w:val="22"/>
      <w:lang w:eastAsia="ar-SA" w:bidi="ar-SA"/>
    </w:rPr>
  </w:style>
  <w:style w:type="character" w:customStyle="1" w:styleId="ConsNonformat0">
    <w:name w:val="ConsNonformat Знак"/>
    <w:link w:val="ConsNonformat"/>
    <w:locked/>
    <w:rsid w:val="009A52C8"/>
    <w:rPr>
      <w:rFonts w:ascii="Courier New" w:hAnsi="Courier New"/>
      <w:snapToGrid w:val="0"/>
      <w:lang w:val="ru-RU" w:eastAsia="ru-RU" w:bidi="ar-SA"/>
    </w:rPr>
  </w:style>
  <w:style w:type="paragraph" w:styleId="HTML">
    <w:name w:val="HTML Preformatted"/>
    <w:basedOn w:val="a0"/>
    <w:link w:val="HTML0"/>
    <w:rsid w:val="009A52C8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9A52C8"/>
    <w:rPr>
      <w:rFonts w:ascii="Courier New" w:hAnsi="Courier New" w:cs="Courier New"/>
      <w:lang w:eastAsia="ar-SA"/>
    </w:rPr>
  </w:style>
  <w:style w:type="paragraph" w:customStyle="1" w:styleId="Normal1">
    <w:name w:val="Normal1"/>
    <w:rsid w:val="009A52C8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0"/>
    <w:rsid w:val="009A52C8"/>
    <w:pPr>
      <w:spacing w:before="100" w:beforeAutospacing="1" w:after="119"/>
    </w:pPr>
  </w:style>
  <w:style w:type="table" w:customStyle="1" w:styleId="34">
    <w:name w:val="Сетка таблицы3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9A52C8"/>
  </w:style>
  <w:style w:type="character" w:customStyle="1" w:styleId="1d">
    <w:name w:val="Обычный1"/>
    <w:rsid w:val="009A52C8"/>
  </w:style>
  <w:style w:type="character" w:customStyle="1" w:styleId="27">
    <w:name w:val="Оглавление 2 Знак"/>
    <w:link w:val="26"/>
    <w:uiPriority w:val="39"/>
    <w:rsid w:val="009A52C8"/>
    <w:rPr>
      <w:rFonts w:eastAsia="Arial Unicode MS"/>
      <w:color w:val="00000A"/>
      <w:sz w:val="24"/>
      <w:szCs w:val="24"/>
    </w:rPr>
  </w:style>
  <w:style w:type="paragraph" w:styleId="42">
    <w:name w:val="toc 4"/>
    <w:link w:val="43"/>
    <w:uiPriority w:val="39"/>
    <w:rsid w:val="009A52C8"/>
    <w:pPr>
      <w:spacing w:after="160" w:line="264" w:lineRule="auto"/>
      <w:ind w:left="600"/>
    </w:pPr>
    <w:rPr>
      <w:rFonts w:ascii="Calibri" w:hAnsi="Calibri"/>
      <w:color w:val="000000"/>
      <w:sz w:val="22"/>
    </w:rPr>
  </w:style>
  <w:style w:type="character" w:customStyle="1" w:styleId="43">
    <w:name w:val="Оглавление 4 Знак"/>
    <w:link w:val="42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61">
    <w:name w:val="toc 6"/>
    <w:link w:val="62"/>
    <w:uiPriority w:val="39"/>
    <w:rsid w:val="009A52C8"/>
    <w:pPr>
      <w:spacing w:after="160" w:line="264" w:lineRule="auto"/>
      <w:ind w:left="1000"/>
    </w:pPr>
    <w:rPr>
      <w:rFonts w:ascii="Calibri" w:hAnsi="Calibri"/>
      <w:color w:val="000000"/>
      <w:sz w:val="22"/>
    </w:rPr>
  </w:style>
  <w:style w:type="character" w:customStyle="1" w:styleId="62">
    <w:name w:val="Оглавление 6 Знак"/>
    <w:link w:val="6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71">
    <w:name w:val="toc 7"/>
    <w:link w:val="72"/>
    <w:uiPriority w:val="39"/>
    <w:rsid w:val="009A52C8"/>
    <w:pPr>
      <w:spacing w:after="160" w:line="264" w:lineRule="auto"/>
      <w:ind w:left="1200"/>
    </w:pPr>
    <w:rPr>
      <w:rFonts w:ascii="Calibri" w:hAnsi="Calibri"/>
      <w:color w:val="000000"/>
      <w:sz w:val="22"/>
    </w:rPr>
  </w:style>
  <w:style w:type="character" w:customStyle="1" w:styleId="72">
    <w:name w:val="Оглавление 7 Знак"/>
    <w:link w:val="71"/>
    <w:uiPriority w:val="39"/>
    <w:rsid w:val="009A52C8"/>
    <w:rPr>
      <w:rFonts w:ascii="Calibri" w:hAnsi="Calibri"/>
      <w:color w:val="000000"/>
      <w:sz w:val="22"/>
      <w:lang w:bidi="ar-SA"/>
    </w:rPr>
  </w:style>
  <w:style w:type="character" w:customStyle="1" w:styleId="33">
    <w:name w:val="Оглавление 3 Знак"/>
    <w:link w:val="32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Footnote">
    <w:name w:val="Footnote"/>
    <w:rsid w:val="009A52C8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7">
    <w:name w:val="Оглавление 1 Знак"/>
    <w:link w:val="16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HeaderandFooter">
    <w:name w:val="Header and Footer"/>
    <w:rsid w:val="009A52C8"/>
    <w:pPr>
      <w:spacing w:after="160" w:line="360" w:lineRule="auto"/>
    </w:pPr>
    <w:rPr>
      <w:rFonts w:ascii="XO Thames" w:hAnsi="XO Thames"/>
      <w:color w:val="000000"/>
    </w:rPr>
  </w:style>
  <w:style w:type="paragraph" w:styleId="9">
    <w:name w:val="toc 9"/>
    <w:link w:val="90"/>
    <w:uiPriority w:val="39"/>
    <w:rsid w:val="009A52C8"/>
    <w:pPr>
      <w:spacing w:after="160" w:line="264" w:lineRule="auto"/>
      <w:ind w:left="1600"/>
    </w:pPr>
    <w:rPr>
      <w:rFonts w:ascii="Calibri" w:hAnsi="Calibri"/>
      <w:color w:val="000000"/>
      <w:sz w:val="22"/>
    </w:rPr>
  </w:style>
  <w:style w:type="character" w:customStyle="1" w:styleId="90">
    <w:name w:val="Оглавление 9 Знак"/>
    <w:link w:val="9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81">
    <w:name w:val="toc 8"/>
    <w:link w:val="82"/>
    <w:uiPriority w:val="39"/>
    <w:rsid w:val="009A52C8"/>
    <w:pPr>
      <w:spacing w:after="160" w:line="264" w:lineRule="auto"/>
      <w:ind w:left="1400"/>
    </w:pPr>
    <w:rPr>
      <w:rFonts w:ascii="Calibri" w:hAnsi="Calibri"/>
      <w:color w:val="000000"/>
      <w:sz w:val="22"/>
    </w:rPr>
  </w:style>
  <w:style w:type="character" w:customStyle="1" w:styleId="82">
    <w:name w:val="Оглавление 8 Знак"/>
    <w:link w:val="8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52">
    <w:name w:val="toc 5"/>
    <w:link w:val="53"/>
    <w:uiPriority w:val="39"/>
    <w:rsid w:val="009A52C8"/>
    <w:pPr>
      <w:spacing w:after="160" w:line="264" w:lineRule="auto"/>
      <w:ind w:left="800"/>
    </w:pPr>
    <w:rPr>
      <w:rFonts w:ascii="Calibri" w:hAnsi="Calibri"/>
      <w:color w:val="000000"/>
      <w:sz w:val="22"/>
    </w:rPr>
  </w:style>
  <w:style w:type="character" w:customStyle="1" w:styleId="53">
    <w:name w:val="Оглавление 5 Знак"/>
    <w:link w:val="52"/>
    <w:uiPriority w:val="39"/>
    <w:rsid w:val="009A52C8"/>
    <w:rPr>
      <w:rFonts w:ascii="Calibri" w:hAnsi="Calibri"/>
      <w:color w:val="000000"/>
      <w:sz w:val="22"/>
      <w:lang w:bidi="ar-SA"/>
    </w:rPr>
  </w:style>
  <w:style w:type="paragraph" w:customStyle="1" w:styleId="toc10">
    <w:name w:val="toc 10"/>
    <w:uiPriority w:val="39"/>
    <w:rsid w:val="009A52C8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styleId="aff6">
    <w:name w:val="Subtle Emphasis"/>
    <w:basedOn w:val="a1"/>
    <w:uiPriority w:val="19"/>
    <w:qFormat/>
    <w:rsid w:val="009A52C8"/>
    <w:rPr>
      <w:i/>
      <w:iCs/>
      <w:color w:val="808080"/>
    </w:rPr>
  </w:style>
  <w:style w:type="numbering" w:customStyle="1" w:styleId="44">
    <w:name w:val="Нет списка4"/>
    <w:next w:val="a3"/>
    <w:uiPriority w:val="99"/>
    <w:semiHidden/>
    <w:unhideWhenUsed/>
    <w:rsid w:val="009A52C8"/>
  </w:style>
  <w:style w:type="character" w:customStyle="1" w:styleId="2b">
    <w:name w:val="Основной шрифт абзаца2"/>
    <w:rsid w:val="009A52C8"/>
  </w:style>
  <w:style w:type="paragraph" w:customStyle="1" w:styleId="2c">
    <w:name w:val="Указатель2"/>
    <w:basedOn w:val="a0"/>
    <w:rsid w:val="009A52C8"/>
    <w:pPr>
      <w:suppressLineNumbers/>
      <w:suppressAutoHyphens/>
    </w:pPr>
    <w:rPr>
      <w:rFonts w:cs="Mangal"/>
      <w:lang w:eastAsia="zh-CN"/>
    </w:rPr>
  </w:style>
  <w:style w:type="paragraph" w:customStyle="1" w:styleId="1e">
    <w:name w:val="Название объекта1"/>
    <w:basedOn w:val="a0"/>
    <w:rsid w:val="009A52C8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table" w:customStyle="1" w:styleId="63">
    <w:name w:val="Сетка таблицы6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3"/>
    <w:uiPriority w:val="99"/>
    <w:semiHidden/>
    <w:unhideWhenUsed/>
    <w:rsid w:val="009A52C8"/>
  </w:style>
  <w:style w:type="paragraph" w:customStyle="1" w:styleId="ConsPlusNonformat">
    <w:name w:val="ConsPlusNonformat"/>
    <w:uiPriority w:val="99"/>
    <w:rsid w:val="009A5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A52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9A52C8"/>
    <w:rPr>
      <w:rFonts w:ascii="Times New Roman" w:hAnsi="Times New Roman" w:cs="Times New Roman" w:hint="default"/>
      <w:color w:val="0000FF"/>
      <w:sz w:val="24"/>
    </w:rPr>
  </w:style>
  <w:style w:type="paragraph" w:customStyle="1" w:styleId="210">
    <w:name w:val="Основной текст с отступом 21"/>
    <w:basedOn w:val="a0"/>
    <w:uiPriority w:val="99"/>
    <w:rsid w:val="009A52C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1f">
    <w:name w:val="Нижний колонтитул Знак1"/>
    <w:uiPriority w:val="99"/>
    <w:semiHidden/>
    <w:rsid w:val="009A52C8"/>
    <w:rPr>
      <w:sz w:val="20"/>
      <w:szCs w:val="20"/>
      <w:lang w:eastAsia="ar-SA"/>
    </w:rPr>
  </w:style>
  <w:style w:type="paragraph" w:styleId="aff7">
    <w:name w:val="Body Text Indent"/>
    <w:basedOn w:val="a0"/>
    <w:link w:val="1f0"/>
    <w:uiPriority w:val="99"/>
    <w:rsid w:val="009A52C8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f8">
    <w:name w:val="Основной текст с отступом Знак"/>
    <w:basedOn w:val="a1"/>
    <w:link w:val="aff7"/>
    <w:uiPriority w:val="99"/>
    <w:rsid w:val="009A52C8"/>
    <w:rPr>
      <w:sz w:val="24"/>
      <w:szCs w:val="24"/>
    </w:rPr>
  </w:style>
  <w:style w:type="character" w:customStyle="1" w:styleId="1f0">
    <w:name w:val="Основной текст с отступом Знак1"/>
    <w:link w:val="aff7"/>
    <w:uiPriority w:val="99"/>
    <w:rsid w:val="009A52C8"/>
    <w:rPr>
      <w:lang w:eastAsia="ar-SA"/>
    </w:rPr>
  </w:style>
  <w:style w:type="paragraph" w:customStyle="1" w:styleId="aff9">
    <w:name w:val="раздел_документа"/>
    <w:basedOn w:val="1"/>
    <w:uiPriority w:val="99"/>
    <w:rsid w:val="009A52C8"/>
    <w:pPr>
      <w:keepNext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  <w:jc w:val="left"/>
    </w:pPr>
    <w:rPr>
      <w:rFonts w:ascii="Cambria" w:eastAsia="Times New Roman" w:hAnsi="Cambria" w:cs="Times New Roman"/>
      <w:b w:val="0"/>
      <w:bCs w:val="0"/>
      <w:caps/>
      <w:spacing w:val="0"/>
      <w:kern w:val="1"/>
      <w:position w:val="0"/>
      <w:sz w:val="22"/>
      <w:szCs w:val="22"/>
      <w:shd w:val="clear" w:color="auto" w:fill="auto"/>
      <w:lang w:eastAsia="ar-SA"/>
    </w:rPr>
  </w:style>
  <w:style w:type="character" w:customStyle="1" w:styleId="1f1">
    <w:name w:val="Название Знак1"/>
    <w:rsid w:val="009A52C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73">
    <w:name w:val="Сетка таблицы7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31"/>
    <w:basedOn w:val="a0"/>
    <w:uiPriority w:val="99"/>
    <w:rsid w:val="009A52C8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1"/>
    <w:rsid w:val="009A52C8"/>
  </w:style>
  <w:style w:type="character" w:customStyle="1" w:styleId="apple-converted-space">
    <w:name w:val="apple-converted-space"/>
    <w:basedOn w:val="a1"/>
    <w:rsid w:val="009A52C8"/>
  </w:style>
  <w:style w:type="character" w:customStyle="1" w:styleId="1f2">
    <w:name w:val="Обычный1 Знак"/>
    <w:rsid w:val="009A52C8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45">
    <w:name w:val="Основной текст (4)_"/>
    <w:link w:val="410"/>
    <w:locked/>
    <w:rsid w:val="009A52C8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5"/>
    <w:rsid w:val="009A52C8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  <w:lang/>
    </w:rPr>
  </w:style>
  <w:style w:type="paragraph" w:customStyle="1" w:styleId="2d">
    <w:name w:val="Знак Знак2 Знак Знак Знак Знак"/>
    <w:basedOn w:val="a0"/>
    <w:rsid w:val="009A52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Базовый"/>
    <w:rsid w:val="009A52C8"/>
    <w:pPr>
      <w:suppressAutoHyphens/>
      <w:spacing w:after="160" w:line="259" w:lineRule="auto"/>
    </w:pPr>
    <w:rPr>
      <w:color w:val="00000A"/>
    </w:rPr>
  </w:style>
  <w:style w:type="paragraph" w:customStyle="1" w:styleId="Standard">
    <w:name w:val="Standard"/>
    <w:rsid w:val="009A52C8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9A52C8"/>
    <w:pPr>
      <w:numPr>
        <w:numId w:val="15"/>
      </w:numPr>
    </w:pPr>
  </w:style>
  <w:style w:type="character" w:customStyle="1" w:styleId="240">
    <w:name w:val="Основной текст (2) + Не курсив4"/>
    <w:rsid w:val="009A52C8"/>
    <w:rPr>
      <w:i/>
      <w:iCs/>
      <w:shd w:val="clear" w:color="auto" w:fill="FFFFFF"/>
    </w:rPr>
  </w:style>
  <w:style w:type="numbering" w:customStyle="1" w:styleId="64">
    <w:name w:val="Нет списка6"/>
    <w:next w:val="a3"/>
    <w:uiPriority w:val="99"/>
    <w:semiHidden/>
    <w:unhideWhenUsed/>
    <w:rsid w:val="009A52C8"/>
  </w:style>
  <w:style w:type="table" w:customStyle="1" w:styleId="83">
    <w:name w:val="Сетка таблицы8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9A52C8"/>
    <w:pPr>
      <w:numPr>
        <w:numId w:val="2"/>
      </w:numPr>
    </w:pPr>
  </w:style>
  <w:style w:type="numbering" w:customStyle="1" w:styleId="74">
    <w:name w:val="Нет списка7"/>
    <w:next w:val="a3"/>
    <w:uiPriority w:val="99"/>
    <w:semiHidden/>
    <w:unhideWhenUsed/>
    <w:rsid w:val="009A52C8"/>
  </w:style>
  <w:style w:type="paragraph" w:styleId="1f3">
    <w:name w:val="index 1"/>
    <w:basedOn w:val="a0"/>
    <w:next w:val="a0"/>
    <w:autoRedefine/>
    <w:uiPriority w:val="99"/>
    <w:unhideWhenUsed/>
    <w:rsid w:val="009A52C8"/>
    <w:pPr>
      <w:ind w:left="240" w:hanging="240"/>
      <w:jc w:val="both"/>
    </w:pPr>
    <w:rPr>
      <w:rFonts w:eastAsia="Arial Unicode MS"/>
      <w:color w:val="00000A"/>
      <w:shd w:val="clear" w:color="auto" w:fill="FFFF00"/>
    </w:rPr>
  </w:style>
  <w:style w:type="paragraph" w:styleId="affb">
    <w:name w:val="index heading"/>
    <w:basedOn w:val="a0"/>
    <w:rsid w:val="009A52C8"/>
    <w:pPr>
      <w:keepNext/>
      <w:suppressLineNumbers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Lucida Sans Unicode" w:hAnsi="Liberation Serif" w:cs="Mangal"/>
      <w:lang w:eastAsia="zh-CN" w:bidi="hi-IN"/>
    </w:rPr>
  </w:style>
  <w:style w:type="character" w:styleId="affc">
    <w:name w:val="FollowedHyperlink"/>
    <w:basedOn w:val="a1"/>
    <w:uiPriority w:val="99"/>
    <w:unhideWhenUsed/>
    <w:rsid w:val="009A52C8"/>
    <w:rPr>
      <w:color w:val="800080"/>
      <w:u w:val="single"/>
    </w:rPr>
  </w:style>
  <w:style w:type="paragraph" w:customStyle="1" w:styleId="xl73">
    <w:name w:val="xl73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0"/>
    <w:rsid w:val="009A52C8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9">
    <w:name w:val="xl79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a0"/>
    <w:rsid w:val="009A52C8"/>
    <w:pPr>
      <w:pBdr>
        <w:top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1">
    <w:name w:val="xl81"/>
    <w:basedOn w:val="a0"/>
    <w:rsid w:val="009A52C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2">
    <w:name w:val="xl82"/>
    <w:basedOn w:val="a0"/>
    <w:rsid w:val="009A52C8"/>
    <w:pPr>
      <w:pBdr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3">
    <w:name w:val="xl83"/>
    <w:basedOn w:val="a0"/>
    <w:rsid w:val="009A52C8"/>
    <w:pP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4">
    <w:name w:val="xl84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5">
    <w:name w:val="xl85"/>
    <w:basedOn w:val="a0"/>
    <w:rsid w:val="009A52C8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6">
    <w:name w:val="xl86"/>
    <w:basedOn w:val="a0"/>
    <w:rsid w:val="009A52C8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7">
    <w:name w:val="xl87"/>
    <w:basedOn w:val="a0"/>
    <w:rsid w:val="009A52C8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8">
    <w:name w:val="xl88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0"/>
    <w:rsid w:val="009A52C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0"/>
    <w:rsid w:val="009A52C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0"/>
    <w:rsid w:val="009A52C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4">
    <w:name w:val="xl94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6">
    <w:name w:val="xl96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9">
    <w:name w:val="xl99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0">
    <w:name w:val="xl100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1">
    <w:name w:val="xl101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2">
    <w:name w:val="xl102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3">
    <w:name w:val="xl103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4">
    <w:name w:val="xl104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6">
    <w:name w:val="xl106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7">
    <w:name w:val="xl107"/>
    <w:basedOn w:val="a0"/>
    <w:rsid w:val="009A52C8"/>
    <w:pPr>
      <w:spacing w:before="100" w:beforeAutospacing="1" w:after="100" w:afterAutospacing="1"/>
    </w:pPr>
    <w:rPr>
      <w:b/>
      <w:bCs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9A52C8"/>
  </w:style>
  <w:style w:type="table" w:customStyle="1" w:styleId="91">
    <w:name w:val="Сетка таблицы9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9A52C8"/>
  </w:style>
  <w:style w:type="table" w:customStyle="1" w:styleId="100">
    <w:name w:val="Сетка таблицы10"/>
    <w:basedOn w:val="a2"/>
    <w:next w:val="af4"/>
    <w:uiPriority w:val="59"/>
    <w:rsid w:val="009A52C8"/>
    <w:rPr>
      <w:rFonts w:eastAsia="Calibri"/>
      <w:color w:val="00000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3"/>
    <w:uiPriority w:val="99"/>
    <w:semiHidden/>
    <w:unhideWhenUsed/>
    <w:rsid w:val="009A52C8"/>
  </w:style>
  <w:style w:type="character" w:customStyle="1" w:styleId="85">
    <w:name w:val="Основной шрифт абзаца8"/>
    <w:rsid w:val="009A52C8"/>
  </w:style>
  <w:style w:type="character" w:customStyle="1" w:styleId="WW8Num3z0">
    <w:name w:val="WW8Num3z0"/>
    <w:rsid w:val="009A52C8"/>
    <w:rPr>
      <w:b w:val="0"/>
      <w:i w:val="0"/>
      <w:sz w:val="24"/>
      <w:szCs w:val="24"/>
    </w:rPr>
  </w:style>
  <w:style w:type="character" w:customStyle="1" w:styleId="WW8Num3z1">
    <w:name w:val="WW8Num3z1"/>
    <w:rsid w:val="009A52C8"/>
  </w:style>
  <w:style w:type="character" w:customStyle="1" w:styleId="WW8Num3z2">
    <w:name w:val="WW8Num3z2"/>
    <w:rsid w:val="009A52C8"/>
  </w:style>
  <w:style w:type="character" w:customStyle="1" w:styleId="WW8Num3z3">
    <w:name w:val="WW8Num3z3"/>
    <w:rsid w:val="009A52C8"/>
  </w:style>
  <w:style w:type="character" w:customStyle="1" w:styleId="WW8Num3z4">
    <w:name w:val="WW8Num3z4"/>
    <w:rsid w:val="009A52C8"/>
  </w:style>
  <w:style w:type="character" w:customStyle="1" w:styleId="WW8Num3z5">
    <w:name w:val="WW8Num3z5"/>
    <w:rsid w:val="009A52C8"/>
  </w:style>
  <w:style w:type="character" w:customStyle="1" w:styleId="WW8Num3z6">
    <w:name w:val="WW8Num3z6"/>
    <w:rsid w:val="009A52C8"/>
  </w:style>
  <w:style w:type="character" w:customStyle="1" w:styleId="WW8Num3z7">
    <w:name w:val="WW8Num3z7"/>
    <w:rsid w:val="009A52C8"/>
  </w:style>
  <w:style w:type="character" w:customStyle="1" w:styleId="WW8Num3z8">
    <w:name w:val="WW8Num3z8"/>
    <w:rsid w:val="009A52C8"/>
  </w:style>
  <w:style w:type="character" w:customStyle="1" w:styleId="75">
    <w:name w:val="Основной шрифт абзаца7"/>
    <w:rsid w:val="009A52C8"/>
  </w:style>
  <w:style w:type="character" w:customStyle="1" w:styleId="65">
    <w:name w:val="Основной шрифт абзаца6"/>
    <w:rsid w:val="009A52C8"/>
  </w:style>
  <w:style w:type="character" w:customStyle="1" w:styleId="55">
    <w:name w:val="Основной шрифт абзаца5"/>
    <w:rsid w:val="009A52C8"/>
  </w:style>
  <w:style w:type="character" w:customStyle="1" w:styleId="46">
    <w:name w:val="Основной шрифт абзаца4"/>
    <w:rsid w:val="009A52C8"/>
  </w:style>
  <w:style w:type="character" w:customStyle="1" w:styleId="36">
    <w:name w:val="Основной шрифт абзаца3"/>
    <w:rsid w:val="009A52C8"/>
  </w:style>
  <w:style w:type="character" w:customStyle="1" w:styleId="93">
    <w:name w:val="Основной шрифт абзаца9"/>
    <w:rsid w:val="009A52C8"/>
  </w:style>
  <w:style w:type="character" w:customStyle="1" w:styleId="affd">
    <w:name w:val="Символ нумерации"/>
    <w:rsid w:val="009A52C8"/>
  </w:style>
  <w:style w:type="paragraph" w:customStyle="1" w:styleId="94">
    <w:name w:val="Указатель9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6">
    <w:name w:val="Название объекта8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7">
    <w:name w:val="Указатель8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6">
    <w:name w:val="Название объекта7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7">
    <w:name w:val="Указатель7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6">
    <w:name w:val="Название объекта6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7">
    <w:name w:val="Указатель6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6">
    <w:name w:val="Название объекта5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7">
    <w:name w:val="Указатель5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7">
    <w:name w:val="Название объекта4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8">
    <w:name w:val="Указатель4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7">
    <w:name w:val="Название объекта3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38">
    <w:name w:val="Указатель3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2e">
    <w:name w:val="Название объекта2"/>
    <w:basedOn w:val="a0"/>
    <w:next w:val="a7"/>
    <w:rsid w:val="009A52C8"/>
    <w:pPr>
      <w:suppressAutoHyphens/>
      <w:spacing w:line="0" w:lineRule="atLeast"/>
      <w:jc w:val="center"/>
    </w:pPr>
    <w:rPr>
      <w:b/>
      <w:smallCaps/>
      <w:color w:val="00000A"/>
      <w:kern w:val="1"/>
      <w:sz w:val="32"/>
      <w:szCs w:val="20"/>
      <w:lang w:eastAsia="zh-CN"/>
    </w:rPr>
  </w:style>
  <w:style w:type="paragraph" w:customStyle="1" w:styleId="2f">
    <w:name w:val="Без интервала2"/>
    <w:rsid w:val="009A52C8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1">
    <w:name w:val="Нет списка10"/>
    <w:next w:val="a3"/>
    <w:uiPriority w:val="99"/>
    <w:semiHidden/>
    <w:unhideWhenUsed/>
    <w:rsid w:val="009A52C8"/>
  </w:style>
  <w:style w:type="table" w:customStyle="1" w:styleId="110">
    <w:name w:val="Сетка таблицы1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9A52C8"/>
  </w:style>
  <w:style w:type="table" w:customStyle="1" w:styleId="120">
    <w:name w:val="Сетка таблицы12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9A52C8"/>
  </w:style>
  <w:style w:type="numbering" w:customStyle="1" w:styleId="121">
    <w:name w:val="Нет списка12"/>
    <w:next w:val="a3"/>
    <w:uiPriority w:val="99"/>
    <w:semiHidden/>
    <w:unhideWhenUsed/>
    <w:rsid w:val="009A52C8"/>
  </w:style>
  <w:style w:type="table" w:customStyle="1" w:styleId="130">
    <w:name w:val="Сетка таблицы13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9A52C8"/>
  </w:style>
  <w:style w:type="character" w:customStyle="1" w:styleId="mail-message-sender-email">
    <w:name w:val="mail-message-sender-email"/>
    <w:basedOn w:val="a1"/>
    <w:rsid w:val="009A52C8"/>
  </w:style>
  <w:style w:type="table" w:customStyle="1" w:styleId="411">
    <w:name w:val="Сетка таблицы41"/>
    <w:basedOn w:val="a2"/>
    <w:next w:val="af4"/>
    <w:uiPriority w:val="59"/>
    <w:rsid w:val="00C95B43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uiPriority w:val="59"/>
    <w:rsid w:val="00C95B43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LAW;n=129338;fld=134;dst=1001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6193</Words>
  <Characters>35304</Characters>
  <Application>Microsoft Office Word</Application>
  <DocSecurity>0</DocSecurity>
  <Lines>294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Извещение № 4 от 17 декабря 2007 г</vt:lpstr>
      <vt:lpstr>    </vt:lpstr>
      <vt:lpstr>    </vt:lpstr>
      <vt:lpstr>    </vt:lpstr>
      <vt:lpstr>    </vt:lpstr>
    </vt:vector>
  </TitlesOfParts>
  <Company>Home</Company>
  <LinksUpToDate>false</LinksUpToDate>
  <CharactersWithSpaces>41415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2023-02-06T13:08:00Z</cp:lastPrinted>
  <dcterms:created xsi:type="dcterms:W3CDTF">2023-10-31T05:38:00Z</dcterms:created>
  <dcterms:modified xsi:type="dcterms:W3CDTF">2023-10-31T05:38:00Z</dcterms:modified>
</cp:coreProperties>
</file>