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FDC" w:rsidRPr="00E42FDC" w:rsidRDefault="00292D7F" w:rsidP="009442C6">
      <w:pPr>
        <w:pStyle w:val="Style1"/>
        <w:keepNext/>
        <w:keepLines/>
        <w:spacing w:before="48" w:line="336" w:lineRule="exact"/>
        <w:ind w:left="3544"/>
        <w:rPr>
          <w:b/>
          <w:bCs/>
          <w:i/>
          <w:iCs/>
          <w:sz w:val="22"/>
          <w:szCs w:val="22"/>
        </w:rPr>
      </w:pPr>
      <w:r>
        <w:rPr>
          <w:bCs/>
        </w:rPr>
        <w:t>Приложение №1</w:t>
      </w:r>
      <w:r w:rsidRPr="00641C53">
        <w:rPr>
          <w:bCs/>
        </w:rPr>
        <w:t xml:space="preserve"> </w:t>
      </w:r>
    </w:p>
    <w:p w:rsidR="008B01AF" w:rsidRPr="00C34DCD" w:rsidRDefault="008B01AF" w:rsidP="009442C6">
      <w:pPr>
        <w:pStyle w:val="Style1"/>
        <w:keepNext/>
        <w:keepLines/>
        <w:spacing w:before="48" w:line="336" w:lineRule="exact"/>
        <w:ind w:left="3544"/>
        <w:jc w:val="left"/>
        <w:rPr>
          <w:sz w:val="22"/>
          <w:szCs w:val="22"/>
        </w:rPr>
      </w:pPr>
    </w:p>
    <w:p w:rsidR="00A57542" w:rsidRDefault="00292D7F" w:rsidP="009442C6">
      <w:pPr>
        <w:pStyle w:val="Style3"/>
        <w:keepNext/>
        <w:keepLines/>
        <w:spacing w:before="221" w:line="254" w:lineRule="exact"/>
        <w:rPr>
          <w:b/>
          <w:bCs/>
          <w:sz w:val="22"/>
          <w:szCs w:val="22"/>
        </w:rPr>
      </w:pPr>
      <w:r w:rsidRPr="00292D7F">
        <w:rPr>
          <w:b/>
          <w:bCs/>
          <w:sz w:val="22"/>
          <w:szCs w:val="22"/>
        </w:rPr>
        <w:t>ОПИСАНИЕ ОБЪЕКТА ЗАКУПКИ (ТЕХНИЧЕСКОЕ ЗАДАНИЕ)</w:t>
      </w:r>
    </w:p>
    <w:p w:rsidR="000F02A2" w:rsidRDefault="000F02A2" w:rsidP="009442C6">
      <w:pPr>
        <w:pStyle w:val="Style3"/>
        <w:keepNext/>
        <w:keepLines/>
        <w:spacing w:before="221" w:line="254" w:lineRule="exact"/>
        <w:rPr>
          <w:b/>
          <w:bCs/>
          <w:sz w:val="22"/>
          <w:szCs w:val="22"/>
        </w:rPr>
      </w:pPr>
    </w:p>
    <w:p w:rsidR="002B29A4" w:rsidRPr="00C34DCD" w:rsidRDefault="002B29A4" w:rsidP="002B29A4">
      <w:pPr>
        <w:pStyle w:val="Style3"/>
        <w:widowControl/>
        <w:spacing w:before="34" w:line="250" w:lineRule="exact"/>
        <w:ind w:firstLine="595"/>
        <w:jc w:val="left"/>
        <w:rPr>
          <w:rStyle w:val="FontStyle47"/>
          <w:sz w:val="22"/>
          <w:szCs w:val="22"/>
        </w:rPr>
      </w:pPr>
      <w:r w:rsidRPr="00C34DCD">
        <w:rPr>
          <w:rStyle w:val="FontStyle47"/>
          <w:sz w:val="22"/>
          <w:szCs w:val="22"/>
        </w:rPr>
        <w:t>1. Описание объекта закупки.</w:t>
      </w:r>
    </w:p>
    <w:p w:rsidR="002B29A4" w:rsidRPr="00C34DCD" w:rsidRDefault="002B29A4" w:rsidP="002B29A4">
      <w:pPr>
        <w:pStyle w:val="Style6"/>
        <w:widowControl/>
        <w:spacing w:line="250" w:lineRule="exact"/>
        <w:ind w:firstLine="595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Оказание аудиторских и прочих, связанных с аудиторской деятельностью услуг в отношении результатов производственно-хозяйственной и фина</w:t>
      </w:r>
      <w:r>
        <w:rPr>
          <w:rStyle w:val="FontStyle46"/>
          <w:sz w:val="22"/>
          <w:szCs w:val="22"/>
        </w:rPr>
        <w:t xml:space="preserve">нсовой деятельности предприятия </w:t>
      </w:r>
      <w:r w:rsidRPr="00C34DCD">
        <w:rPr>
          <w:rStyle w:val="FontStyle46"/>
          <w:sz w:val="22"/>
          <w:szCs w:val="22"/>
        </w:rPr>
        <w:t xml:space="preserve">(далее - </w:t>
      </w:r>
      <w:r w:rsidRPr="00C34DCD">
        <w:rPr>
          <w:rStyle w:val="FontStyle47"/>
          <w:sz w:val="22"/>
          <w:szCs w:val="22"/>
        </w:rPr>
        <w:t xml:space="preserve">Аудируемое предприятие), </w:t>
      </w:r>
      <w:r w:rsidRPr="00C34DCD">
        <w:rPr>
          <w:rStyle w:val="FontStyle46"/>
          <w:sz w:val="22"/>
          <w:szCs w:val="22"/>
        </w:rPr>
        <w:t>за 20</w:t>
      </w:r>
      <w:r>
        <w:rPr>
          <w:rStyle w:val="FontStyle46"/>
          <w:sz w:val="22"/>
          <w:szCs w:val="22"/>
        </w:rPr>
        <w:t>23, 2024г.г.</w:t>
      </w:r>
    </w:p>
    <w:p w:rsidR="002B29A4" w:rsidRPr="00C34DCD" w:rsidRDefault="002B29A4" w:rsidP="002B29A4">
      <w:pPr>
        <w:pStyle w:val="Style7"/>
        <w:widowControl/>
        <w:spacing w:line="240" w:lineRule="exact"/>
        <w:ind w:firstLine="595"/>
        <w:jc w:val="both"/>
        <w:rPr>
          <w:sz w:val="22"/>
          <w:szCs w:val="22"/>
        </w:rPr>
      </w:pPr>
    </w:p>
    <w:p w:rsidR="002B29A4" w:rsidRDefault="002B29A4" w:rsidP="002B29A4">
      <w:pPr>
        <w:pStyle w:val="Style7"/>
        <w:spacing w:line="240" w:lineRule="exact"/>
        <w:ind w:firstLine="595"/>
        <w:jc w:val="both"/>
        <w:rPr>
          <w:b/>
          <w:bCs/>
          <w:sz w:val="22"/>
          <w:szCs w:val="22"/>
        </w:rPr>
      </w:pPr>
      <w:r w:rsidRPr="00FB0730">
        <w:rPr>
          <w:b/>
          <w:bCs/>
          <w:sz w:val="22"/>
          <w:szCs w:val="22"/>
        </w:rPr>
        <w:t>Заказчик: Муниципальное унитарное предприятие «Водоканал» г. Йошкар-Олы» муниципального образования «Город Йошкар-Ола» (сокращенное наименование – МУП «Водоканал»)</w:t>
      </w:r>
      <w:r>
        <w:rPr>
          <w:b/>
          <w:bCs/>
          <w:sz w:val="22"/>
          <w:szCs w:val="22"/>
        </w:rPr>
        <w:t>.</w:t>
      </w:r>
    </w:p>
    <w:p w:rsidR="002B29A4" w:rsidRPr="00C34DCD" w:rsidRDefault="002B29A4" w:rsidP="002B29A4">
      <w:pPr>
        <w:pStyle w:val="Style9"/>
        <w:widowControl/>
        <w:spacing w:line="240" w:lineRule="exact"/>
        <w:ind w:firstLine="595"/>
        <w:rPr>
          <w:sz w:val="22"/>
          <w:szCs w:val="22"/>
        </w:rPr>
      </w:pPr>
    </w:p>
    <w:p w:rsidR="002B29A4" w:rsidRPr="00C34DCD" w:rsidRDefault="002B29A4" w:rsidP="002B29A4">
      <w:pPr>
        <w:pStyle w:val="Style9"/>
        <w:widowControl/>
        <w:tabs>
          <w:tab w:val="left" w:pos="792"/>
        </w:tabs>
        <w:spacing w:before="19" w:line="250" w:lineRule="exact"/>
        <w:ind w:firstLine="595"/>
        <w:rPr>
          <w:rStyle w:val="FontStyle47"/>
          <w:sz w:val="22"/>
          <w:szCs w:val="22"/>
        </w:rPr>
      </w:pPr>
      <w:r w:rsidRPr="00C34DCD">
        <w:rPr>
          <w:rStyle w:val="FontStyle47"/>
          <w:sz w:val="22"/>
          <w:szCs w:val="22"/>
        </w:rPr>
        <w:t>2.</w:t>
      </w:r>
      <w:r w:rsidRPr="00C34DCD">
        <w:rPr>
          <w:rStyle w:val="FontStyle47"/>
          <w:b w:val="0"/>
          <w:bCs w:val="0"/>
          <w:sz w:val="22"/>
          <w:szCs w:val="22"/>
        </w:rPr>
        <w:tab/>
      </w:r>
      <w:r w:rsidRPr="00C34DCD">
        <w:rPr>
          <w:rStyle w:val="FontStyle47"/>
          <w:sz w:val="22"/>
          <w:szCs w:val="22"/>
        </w:rPr>
        <w:t>Цель оказания услуг.</w:t>
      </w:r>
    </w:p>
    <w:p w:rsidR="002B29A4" w:rsidRPr="00C34DCD" w:rsidRDefault="002B29A4" w:rsidP="002B29A4">
      <w:pPr>
        <w:pStyle w:val="Style6"/>
        <w:widowControl/>
        <w:spacing w:line="250" w:lineRule="exact"/>
        <w:ind w:firstLine="595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 xml:space="preserve">Проведение аудиторских процедур, позволяющих сделать вывод о финансово-хозяйственной деятельности </w:t>
      </w:r>
      <w:r w:rsidRPr="00C34DCD">
        <w:rPr>
          <w:rStyle w:val="FontStyle47"/>
          <w:sz w:val="22"/>
          <w:szCs w:val="22"/>
        </w:rPr>
        <w:t xml:space="preserve">Аудируемого предприятия </w:t>
      </w:r>
      <w:r w:rsidRPr="00C34DCD">
        <w:rPr>
          <w:rStyle w:val="FontStyle46"/>
          <w:sz w:val="22"/>
          <w:szCs w:val="22"/>
        </w:rPr>
        <w:t xml:space="preserve">за </w:t>
      </w:r>
      <w:r w:rsidRPr="00C34DCD">
        <w:rPr>
          <w:rStyle w:val="FontStyle47"/>
          <w:sz w:val="22"/>
          <w:szCs w:val="22"/>
        </w:rPr>
        <w:t>20</w:t>
      </w:r>
      <w:r>
        <w:rPr>
          <w:rStyle w:val="FontStyle47"/>
          <w:sz w:val="22"/>
          <w:szCs w:val="22"/>
        </w:rPr>
        <w:t xml:space="preserve">23, 2024г.г., </w:t>
      </w:r>
      <w:r w:rsidRPr="00C34DCD">
        <w:rPr>
          <w:rStyle w:val="FontStyle46"/>
          <w:sz w:val="22"/>
          <w:szCs w:val="22"/>
        </w:rPr>
        <w:t>а именно:</w:t>
      </w:r>
    </w:p>
    <w:p w:rsidR="002B29A4" w:rsidRPr="00C34DCD" w:rsidRDefault="002B29A4" w:rsidP="002B29A4">
      <w:pPr>
        <w:pStyle w:val="Style8"/>
        <w:widowControl/>
        <w:numPr>
          <w:ilvl w:val="0"/>
          <w:numId w:val="1"/>
        </w:numPr>
        <w:tabs>
          <w:tab w:val="left" w:pos="955"/>
        </w:tabs>
        <w:spacing w:line="250" w:lineRule="exact"/>
        <w:ind w:firstLine="595"/>
        <w:rPr>
          <w:rStyle w:val="FontStyle55"/>
          <w:sz w:val="22"/>
          <w:szCs w:val="22"/>
        </w:rPr>
      </w:pPr>
      <w:r w:rsidRPr="00C34DCD">
        <w:rPr>
          <w:rStyle w:val="FontStyle46"/>
          <w:sz w:val="22"/>
          <w:szCs w:val="22"/>
        </w:rPr>
        <w:t xml:space="preserve">Состояние бухгалтерского учета и отчетности предприятия за </w:t>
      </w:r>
      <w:r>
        <w:rPr>
          <w:rStyle w:val="FontStyle46"/>
          <w:sz w:val="22"/>
          <w:szCs w:val="22"/>
        </w:rPr>
        <w:t>2023, 2024г.г.</w:t>
      </w:r>
      <w:r w:rsidRPr="00C34DCD">
        <w:rPr>
          <w:rStyle w:val="FontStyle46"/>
          <w:sz w:val="22"/>
          <w:szCs w:val="22"/>
        </w:rPr>
        <w:t>, с точки зрения соблюдения требований действующего законодательства и достоверности отражения производственно-хозяйственной деятельности и финансового состояния предприятия</w:t>
      </w:r>
      <w:r>
        <w:rPr>
          <w:rStyle w:val="FontStyle46"/>
          <w:sz w:val="22"/>
          <w:szCs w:val="22"/>
        </w:rPr>
        <w:t>.</w:t>
      </w:r>
    </w:p>
    <w:p w:rsidR="002B29A4" w:rsidRPr="00C34DCD" w:rsidRDefault="002B29A4" w:rsidP="002B29A4">
      <w:pPr>
        <w:pStyle w:val="Style8"/>
        <w:widowControl/>
        <w:numPr>
          <w:ilvl w:val="0"/>
          <w:numId w:val="1"/>
        </w:numPr>
        <w:tabs>
          <w:tab w:val="left" w:pos="955"/>
        </w:tabs>
        <w:spacing w:line="250" w:lineRule="exact"/>
        <w:ind w:firstLine="595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 xml:space="preserve">Финансовое состояние Аудируемого предприятия, результаты его деятельности за </w:t>
      </w:r>
      <w:r>
        <w:rPr>
          <w:rStyle w:val="FontStyle46"/>
          <w:sz w:val="22"/>
          <w:szCs w:val="22"/>
        </w:rPr>
        <w:t>2023,2024 г.г.</w:t>
      </w:r>
      <w:r w:rsidRPr="00C34DCD">
        <w:rPr>
          <w:rStyle w:val="FontStyle46"/>
          <w:sz w:val="22"/>
          <w:szCs w:val="22"/>
        </w:rPr>
        <w:t xml:space="preserve"> (финансовый анализ).</w:t>
      </w:r>
    </w:p>
    <w:p w:rsidR="002B29A4" w:rsidRPr="00C34DCD" w:rsidRDefault="002B29A4" w:rsidP="002B29A4">
      <w:pPr>
        <w:pStyle w:val="Style8"/>
        <w:widowControl/>
        <w:numPr>
          <w:ilvl w:val="0"/>
          <w:numId w:val="1"/>
        </w:numPr>
        <w:tabs>
          <w:tab w:val="left" w:pos="955"/>
        </w:tabs>
        <w:spacing w:line="250" w:lineRule="exact"/>
        <w:ind w:firstLine="595"/>
        <w:jc w:val="left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 xml:space="preserve">Сделки Аудируемого предприятия, совершенные за </w:t>
      </w:r>
      <w:r>
        <w:rPr>
          <w:rStyle w:val="FontStyle46"/>
          <w:sz w:val="22"/>
          <w:szCs w:val="22"/>
        </w:rPr>
        <w:t>2023, 2024г.г.</w:t>
      </w:r>
      <w:r w:rsidRPr="00C34DCD">
        <w:rPr>
          <w:rStyle w:val="FontStyle46"/>
          <w:sz w:val="22"/>
          <w:szCs w:val="22"/>
        </w:rPr>
        <w:t>:</w:t>
      </w:r>
    </w:p>
    <w:p w:rsidR="002B29A4" w:rsidRPr="00C34DCD" w:rsidRDefault="002B29A4" w:rsidP="002B29A4">
      <w:pPr>
        <w:pStyle w:val="Style10"/>
        <w:widowControl/>
        <w:spacing w:line="250" w:lineRule="exact"/>
        <w:ind w:firstLine="595"/>
        <w:rPr>
          <w:rStyle w:val="FontStyle46"/>
          <w:sz w:val="22"/>
          <w:szCs w:val="22"/>
        </w:rPr>
      </w:pPr>
      <w:r>
        <w:rPr>
          <w:rStyle w:val="FontStyle46"/>
          <w:sz w:val="22"/>
          <w:szCs w:val="22"/>
        </w:rPr>
        <w:t xml:space="preserve">- </w:t>
      </w:r>
      <w:r w:rsidRPr="00C34DCD">
        <w:rPr>
          <w:rStyle w:val="FontStyle46"/>
          <w:sz w:val="22"/>
          <w:szCs w:val="22"/>
        </w:rPr>
        <w:t xml:space="preserve">с имуществом Аудируемого предприятия </w:t>
      </w:r>
      <w:r>
        <w:rPr>
          <w:rStyle w:val="FontStyle46"/>
          <w:sz w:val="22"/>
          <w:szCs w:val="22"/>
        </w:rPr>
        <w:t>(</w:t>
      </w:r>
      <w:r w:rsidRPr="00C34DCD">
        <w:rPr>
          <w:rStyle w:val="FontStyle46"/>
          <w:sz w:val="22"/>
          <w:szCs w:val="22"/>
        </w:rPr>
        <w:t>соблюдение при их совершении требований действующего законодательства и интересов собственника имущества);</w:t>
      </w:r>
    </w:p>
    <w:p w:rsidR="002B29A4" w:rsidRPr="00C34DCD" w:rsidRDefault="002B29A4" w:rsidP="002B29A4">
      <w:pPr>
        <w:pStyle w:val="Style10"/>
        <w:widowControl/>
        <w:spacing w:line="250" w:lineRule="exact"/>
        <w:ind w:firstLine="595"/>
        <w:rPr>
          <w:rStyle w:val="FontStyle46"/>
          <w:sz w:val="22"/>
          <w:szCs w:val="22"/>
        </w:rPr>
      </w:pPr>
      <w:r>
        <w:rPr>
          <w:rStyle w:val="FontStyle46"/>
          <w:sz w:val="22"/>
          <w:szCs w:val="22"/>
        </w:rPr>
        <w:t xml:space="preserve">- </w:t>
      </w:r>
      <w:r w:rsidRPr="00C34DCD">
        <w:rPr>
          <w:rStyle w:val="FontStyle46"/>
          <w:sz w:val="22"/>
          <w:szCs w:val="22"/>
        </w:rPr>
        <w:t>в связи с осуществлением текущей хозяйственной деятельности (их экономическая обоснованность и целесообразность);</w:t>
      </w:r>
    </w:p>
    <w:p w:rsidR="002B29A4" w:rsidRPr="00C34DCD" w:rsidRDefault="002B29A4" w:rsidP="002B29A4">
      <w:pPr>
        <w:pStyle w:val="Style10"/>
        <w:widowControl/>
        <w:spacing w:before="5" w:line="250" w:lineRule="exact"/>
        <w:ind w:firstLine="595"/>
        <w:rPr>
          <w:rStyle w:val="FontStyle46"/>
          <w:sz w:val="22"/>
          <w:szCs w:val="22"/>
        </w:rPr>
      </w:pPr>
      <w:r>
        <w:rPr>
          <w:rStyle w:val="FontStyle46"/>
          <w:sz w:val="22"/>
          <w:szCs w:val="22"/>
        </w:rPr>
        <w:t xml:space="preserve">- </w:t>
      </w:r>
      <w:r w:rsidRPr="00C34DCD">
        <w:rPr>
          <w:rStyle w:val="FontStyle46"/>
          <w:sz w:val="22"/>
          <w:szCs w:val="22"/>
        </w:rPr>
        <w:t>с аффилированными лицами (соблюдение при их совершении требований действующего законодательства и интересов собственника имущества).</w:t>
      </w:r>
    </w:p>
    <w:p w:rsidR="002B29A4" w:rsidRPr="00C34DCD" w:rsidRDefault="002B29A4" w:rsidP="002B29A4">
      <w:pPr>
        <w:pStyle w:val="Style8"/>
        <w:widowControl/>
        <w:numPr>
          <w:ilvl w:val="0"/>
          <w:numId w:val="2"/>
        </w:numPr>
        <w:tabs>
          <w:tab w:val="left" w:pos="955"/>
        </w:tabs>
        <w:spacing w:before="5" w:line="250" w:lineRule="exact"/>
        <w:ind w:firstLine="595"/>
        <w:jc w:val="left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Результат инвентаризации имущества Аудируемого предприятия.</w:t>
      </w:r>
    </w:p>
    <w:p w:rsidR="002B29A4" w:rsidRPr="00C34DCD" w:rsidRDefault="002B29A4" w:rsidP="002B29A4">
      <w:pPr>
        <w:pStyle w:val="Style8"/>
        <w:widowControl/>
        <w:numPr>
          <w:ilvl w:val="0"/>
          <w:numId w:val="2"/>
        </w:numPr>
        <w:tabs>
          <w:tab w:val="left" w:pos="955"/>
        </w:tabs>
        <w:spacing w:line="250" w:lineRule="exact"/>
        <w:ind w:firstLine="595"/>
        <w:jc w:val="left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 xml:space="preserve">Процесс управления Аудируемым предприятием за </w:t>
      </w:r>
      <w:r>
        <w:rPr>
          <w:rStyle w:val="FontStyle46"/>
          <w:sz w:val="22"/>
          <w:szCs w:val="22"/>
        </w:rPr>
        <w:t>2023, 2024г.г.</w:t>
      </w:r>
    </w:p>
    <w:p w:rsidR="002B29A4" w:rsidRPr="00C34DCD" w:rsidRDefault="002B29A4" w:rsidP="002B29A4">
      <w:pPr>
        <w:pStyle w:val="Style8"/>
        <w:widowControl/>
        <w:numPr>
          <w:ilvl w:val="0"/>
          <w:numId w:val="2"/>
        </w:numPr>
        <w:tabs>
          <w:tab w:val="left" w:pos="955"/>
        </w:tabs>
        <w:spacing w:line="250" w:lineRule="exact"/>
        <w:ind w:firstLine="595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Использование по назначению и сохранность недвижимого имущества, закрепленного за Аудируемым предприятием.</w:t>
      </w:r>
    </w:p>
    <w:p w:rsidR="002B29A4" w:rsidRPr="00C34DCD" w:rsidRDefault="002B29A4" w:rsidP="002B29A4">
      <w:pPr>
        <w:pStyle w:val="Style9"/>
        <w:widowControl/>
        <w:spacing w:line="240" w:lineRule="exact"/>
        <w:ind w:firstLine="595"/>
        <w:rPr>
          <w:sz w:val="22"/>
          <w:szCs w:val="22"/>
        </w:rPr>
      </w:pPr>
    </w:p>
    <w:p w:rsidR="002B29A4" w:rsidRPr="00C34DCD" w:rsidRDefault="002B29A4" w:rsidP="002B29A4">
      <w:pPr>
        <w:pStyle w:val="Style9"/>
        <w:widowControl/>
        <w:tabs>
          <w:tab w:val="left" w:pos="792"/>
        </w:tabs>
        <w:spacing w:before="14" w:line="250" w:lineRule="exact"/>
        <w:ind w:firstLine="595"/>
        <w:rPr>
          <w:rStyle w:val="FontStyle47"/>
          <w:sz w:val="22"/>
          <w:szCs w:val="22"/>
        </w:rPr>
      </w:pPr>
      <w:r w:rsidRPr="00C34DCD">
        <w:rPr>
          <w:rStyle w:val="FontStyle47"/>
          <w:sz w:val="22"/>
          <w:szCs w:val="22"/>
        </w:rPr>
        <w:t>3.</w:t>
      </w:r>
      <w:r w:rsidRPr="00C34DCD">
        <w:rPr>
          <w:rStyle w:val="FontStyle47"/>
          <w:b w:val="0"/>
          <w:bCs w:val="0"/>
          <w:sz w:val="22"/>
          <w:szCs w:val="22"/>
        </w:rPr>
        <w:tab/>
      </w:r>
      <w:r w:rsidRPr="00C34DCD">
        <w:rPr>
          <w:rStyle w:val="FontStyle47"/>
          <w:sz w:val="22"/>
          <w:szCs w:val="22"/>
        </w:rPr>
        <w:t>Место оказания услуг.</w:t>
      </w:r>
    </w:p>
    <w:p w:rsidR="002B29A4" w:rsidRPr="00497277" w:rsidRDefault="002B29A4" w:rsidP="002B29A4">
      <w:pPr>
        <w:pStyle w:val="Style6"/>
        <w:widowControl/>
        <w:spacing w:line="250" w:lineRule="exact"/>
        <w:ind w:firstLine="595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Аудиторская проверка производится с выездом сотрудников Аудиторской организации (Исполнителя) по местонахождению Аудируемого предприятия</w:t>
      </w:r>
      <w:r>
        <w:rPr>
          <w:rStyle w:val="FontStyle46"/>
          <w:sz w:val="22"/>
          <w:szCs w:val="22"/>
        </w:rPr>
        <w:t xml:space="preserve">: </w:t>
      </w:r>
      <w:r w:rsidRPr="00FB0730">
        <w:rPr>
          <w:bCs/>
          <w:iCs/>
          <w:sz w:val="22"/>
          <w:szCs w:val="22"/>
        </w:rPr>
        <w:t>Республика Марий Эл, г. Йошкар-Ола, ул. Дружбы, д. 2</w:t>
      </w:r>
      <w:r>
        <w:rPr>
          <w:bCs/>
          <w:iCs/>
          <w:sz w:val="22"/>
          <w:szCs w:val="22"/>
        </w:rPr>
        <w:t>.</w:t>
      </w:r>
    </w:p>
    <w:p w:rsidR="002B29A4" w:rsidRPr="00C34DCD" w:rsidRDefault="002B29A4" w:rsidP="002B29A4">
      <w:pPr>
        <w:pStyle w:val="Style6"/>
        <w:widowControl/>
        <w:spacing w:line="250" w:lineRule="exact"/>
        <w:ind w:firstLine="595"/>
        <w:rPr>
          <w:rStyle w:val="FontStyle46"/>
          <w:sz w:val="22"/>
          <w:szCs w:val="22"/>
        </w:rPr>
      </w:pPr>
    </w:p>
    <w:p w:rsidR="002B29A4" w:rsidRPr="00C34DCD" w:rsidRDefault="002B29A4" w:rsidP="002B29A4">
      <w:pPr>
        <w:pStyle w:val="Style9"/>
        <w:widowControl/>
        <w:spacing w:line="240" w:lineRule="exact"/>
        <w:ind w:firstLine="595"/>
        <w:rPr>
          <w:sz w:val="22"/>
          <w:szCs w:val="22"/>
        </w:rPr>
      </w:pPr>
      <w:r w:rsidRPr="00C34DCD">
        <w:rPr>
          <w:b/>
          <w:sz w:val="22"/>
          <w:szCs w:val="22"/>
        </w:rPr>
        <w:t>4. Срок и условия оказания услуг.</w:t>
      </w:r>
    </w:p>
    <w:p w:rsidR="002B29A4" w:rsidRPr="00C34DCD" w:rsidRDefault="002B29A4" w:rsidP="002B29A4">
      <w:pPr>
        <w:pStyle w:val="Style9"/>
        <w:widowControl/>
        <w:spacing w:line="240" w:lineRule="exact"/>
        <w:ind w:firstLine="595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 w:rsidRPr="00C34DCD">
        <w:rPr>
          <w:sz w:val="22"/>
          <w:szCs w:val="22"/>
        </w:rPr>
        <w:t>Сроки оказания услуг:</w:t>
      </w:r>
    </w:p>
    <w:p w:rsidR="002B29A4" w:rsidRDefault="002B29A4" w:rsidP="002B29A4">
      <w:pPr>
        <w:pStyle w:val="Style9"/>
        <w:spacing w:line="240" w:lineRule="exact"/>
        <w:ind w:firstLine="595"/>
        <w:jc w:val="both"/>
        <w:rPr>
          <w:bCs/>
          <w:iCs/>
          <w:sz w:val="22"/>
          <w:szCs w:val="22"/>
        </w:rPr>
      </w:pPr>
      <w:r w:rsidRPr="00FB0730">
        <w:rPr>
          <w:bCs/>
          <w:sz w:val="22"/>
          <w:szCs w:val="22"/>
        </w:rPr>
        <w:t>Срок оказания услуг по аудиту 20</w:t>
      </w:r>
      <w:r>
        <w:rPr>
          <w:bCs/>
          <w:sz w:val="22"/>
          <w:szCs w:val="22"/>
        </w:rPr>
        <w:t>23</w:t>
      </w:r>
      <w:r w:rsidRPr="00FB0730">
        <w:rPr>
          <w:bCs/>
          <w:sz w:val="22"/>
          <w:szCs w:val="22"/>
        </w:rPr>
        <w:t xml:space="preserve"> года: </w:t>
      </w:r>
      <w:r w:rsidRPr="00FB0730">
        <w:rPr>
          <w:bCs/>
          <w:iCs/>
          <w:sz w:val="22"/>
          <w:szCs w:val="22"/>
        </w:rPr>
        <w:t>с 1</w:t>
      </w:r>
      <w:r>
        <w:rPr>
          <w:bCs/>
          <w:iCs/>
          <w:sz w:val="22"/>
          <w:szCs w:val="22"/>
        </w:rPr>
        <w:t>5</w:t>
      </w:r>
      <w:r w:rsidRPr="00FB0730">
        <w:rPr>
          <w:bCs/>
          <w:iCs/>
          <w:sz w:val="22"/>
          <w:szCs w:val="22"/>
        </w:rPr>
        <w:t>.02.20</w:t>
      </w:r>
      <w:r>
        <w:rPr>
          <w:bCs/>
          <w:iCs/>
          <w:sz w:val="22"/>
          <w:szCs w:val="22"/>
        </w:rPr>
        <w:t>24</w:t>
      </w:r>
      <w:r w:rsidRPr="00FB0730">
        <w:rPr>
          <w:bCs/>
          <w:iCs/>
          <w:sz w:val="22"/>
          <w:szCs w:val="22"/>
        </w:rPr>
        <w:t xml:space="preserve"> г. по 1</w:t>
      </w:r>
      <w:r>
        <w:rPr>
          <w:bCs/>
          <w:iCs/>
          <w:sz w:val="22"/>
          <w:szCs w:val="22"/>
        </w:rPr>
        <w:t>5</w:t>
      </w:r>
      <w:r w:rsidRPr="00FB0730">
        <w:rPr>
          <w:bCs/>
          <w:iCs/>
          <w:sz w:val="22"/>
          <w:szCs w:val="22"/>
        </w:rPr>
        <w:t>.03.20</w:t>
      </w:r>
      <w:r>
        <w:rPr>
          <w:bCs/>
          <w:iCs/>
          <w:sz w:val="22"/>
          <w:szCs w:val="22"/>
        </w:rPr>
        <w:t>24</w:t>
      </w:r>
      <w:r w:rsidRPr="00FB0730">
        <w:rPr>
          <w:bCs/>
          <w:iCs/>
          <w:sz w:val="22"/>
          <w:szCs w:val="22"/>
        </w:rPr>
        <w:t xml:space="preserve"> г., выдача аудиторского заключения до 25 марта 20</w:t>
      </w:r>
      <w:r>
        <w:rPr>
          <w:bCs/>
          <w:iCs/>
          <w:sz w:val="22"/>
          <w:szCs w:val="22"/>
        </w:rPr>
        <w:t>24</w:t>
      </w:r>
      <w:r w:rsidRPr="00FB0730">
        <w:rPr>
          <w:bCs/>
          <w:iCs/>
          <w:sz w:val="22"/>
          <w:szCs w:val="22"/>
        </w:rPr>
        <w:t xml:space="preserve"> года.</w:t>
      </w:r>
    </w:p>
    <w:p w:rsidR="002B29A4" w:rsidRPr="00FB0730" w:rsidRDefault="002B29A4" w:rsidP="002B29A4">
      <w:pPr>
        <w:pStyle w:val="Style9"/>
        <w:spacing w:line="240" w:lineRule="exact"/>
        <w:ind w:firstLine="595"/>
        <w:jc w:val="both"/>
        <w:rPr>
          <w:bCs/>
          <w:iCs/>
          <w:sz w:val="22"/>
          <w:szCs w:val="22"/>
        </w:rPr>
      </w:pPr>
      <w:r w:rsidRPr="00005855">
        <w:rPr>
          <w:bCs/>
          <w:iCs/>
          <w:sz w:val="22"/>
          <w:szCs w:val="22"/>
        </w:rPr>
        <w:t>Срок оказания услуг по аудиту 202</w:t>
      </w:r>
      <w:r>
        <w:rPr>
          <w:bCs/>
          <w:iCs/>
          <w:sz w:val="22"/>
          <w:szCs w:val="22"/>
        </w:rPr>
        <w:t>4</w:t>
      </w:r>
      <w:r w:rsidRPr="00005855">
        <w:rPr>
          <w:bCs/>
          <w:iCs/>
          <w:sz w:val="22"/>
          <w:szCs w:val="22"/>
        </w:rPr>
        <w:t xml:space="preserve"> года: с 1</w:t>
      </w:r>
      <w:r>
        <w:rPr>
          <w:bCs/>
          <w:iCs/>
          <w:sz w:val="22"/>
          <w:szCs w:val="22"/>
        </w:rPr>
        <w:t>5</w:t>
      </w:r>
      <w:r w:rsidRPr="00005855">
        <w:rPr>
          <w:bCs/>
          <w:iCs/>
          <w:sz w:val="22"/>
          <w:szCs w:val="22"/>
        </w:rPr>
        <w:t>.02.202</w:t>
      </w:r>
      <w:r>
        <w:rPr>
          <w:bCs/>
          <w:iCs/>
          <w:sz w:val="22"/>
          <w:szCs w:val="22"/>
        </w:rPr>
        <w:t>5</w:t>
      </w:r>
      <w:r w:rsidRPr="00005855">
        <w:rPr>
          <w:bCs/>
          <w:iCs/>
          <w:sz w:val="22"/>
          <w:szCs w:val="22"/>
        </w:rPr>
        <w:t xml:space="preserve"> г. по 1</w:t>
      </w:r>
      <w:r>
        <w:rPr>
          <w:bCs/>
          <w:iCs/>
          <w:sz w:val="22"/>
          <w:szCs w:val="22"/>
        </w:rPr>
        <w:t>5</w:t>
      </w:r>
      <w:r w:rsidRPr="00005855">
        <w:rPr>
          <w:bCs/>
          <w:iCs/>
          <w:sz w:val="22"/>
          <w:szCs w:val="22"/>
        </w:rPr>
        <w:t>.03.202</w:t>
      </w:r>
      <w:r>
        <w:rPr>
          <w:bCs/>
          <w:iCs/>
          <w:sz w:val="22"/>
          <w:szCs w:val="22"/>
        </w:rPr>
        <w:t>5</w:t>
      </w:r>
      <w:r w:rsidRPr="00005855">
        <w:rPr>
          <w:bCs/>
          <w:iCs/>
          <w:sz w:val="22"/>
          <w:szCs w:val="22"/>
        </w:rPr>
        <w:t xml:space="preserve"> г., выдача аудиторского заключения до 25 марта 202</w:t>
      </w:r>
      <w:r>
        <w:rPr>
          <w:bCs/>
          <w:iCs/>
          <w:sz w:val="22"/>
          <w:szCs w:val="22"/>
        </w:rPr>
        <w:t>5</w:t>
      </w:r>
      <w:r w:rsidRPr="00005855">
        <w:rPr>
          <w:bCs/>
          <w:iCs/>
          <w:sz w:val="22"/>
          <w:szCs w:val="22"/>
        </w:rPr>
        <w:t xml:space="preserve"> года.</w:t>
      </w:r>
    </w:p>
    <w:p w:rsidR="002B29A4" w:rsidRPr="00C34DCD" w:rsidRDefault="002B29A4" w:rsidP="002B29A4">
      <w:pPr>
        <w:pStyle w:val="Style9"/>
        <w:widowControl/>
        <w:spacing w:line="240" w:lineRule="exact"/>
        <w:ind w:firstLine="595"/>
        <w:rPr>
          <w:sz w:val="22"/>
          <w:szCs w:val="22"/>
        </w:rPr>
      </w:pPr>
      <w:r w:rsidRPr="00C34DCD">
        <w:rPr>
          <w:rStyle w:val="FontStyle46"/>
          <w:sz w:val="22"/>
          <w:szCs w:val="22"/>
        </w:rPr>
        <w:t>Исполнитель имеет право оказать услугу досрочно.</w:t>
      </w:r>
    </w:p>
    <w:p w:rsidR="002B29A4" w:rsidRDefault="002B29A4" w:rsidP="002B29A4">
      <w:pPr>
        <w:pStyle w:val="Style9"/>
        <w:widowControl/>
        <w:spacing w:line="240" w:lineRule="exact"/>
        <w:ind w:firstLine="595"/>
        <w:jc w:val="both"/>
        <w:rPr>
          <w:sz w:val="22"/>
          <w:szCs w:val="22"/>
        </w:rPr>
      </w:pPr>
      <w:r w:rsidRPr="00C34DCD">
        <w:rPr>
          <w:sz w:val="22"/>
          <w:szCs w:val="22"/>
        </w:rPr>
        <w:t>4.2.  Аудиторская проверка должна оказываться в соответствии с Федеральным законом</w:t>
      </w:r>
      <w:r w:rsidRPr="00C34DCD">
        <w:rPr>
          <w:rFonts w:ascii="MS Mincho" w:eastAsia="MS Mincho" w:hAnsi="MS Mincho" w:cs="MS Mincho" w:hint="eastAsia"/>
          <w:sz w:val="22"/>
          <w:szCs w:val="22"/>
        </w:rPr>
        <w:t> </w:t>
      </w:r>
      <w:r w:rsidRPr="00C34DCD">
        <w:rPr>
          <w:sz w:val="22"/>
          <w:szCs w:val="22"/>
        </w:rPr>
        <w:t xml:space="preserve">от 30.12.2008 № 307-ФЗ «Об аудиторской деятельности», </w:t>
      </w:r>
      <w:r w:rsidRPr="00FB0730">
        <w:rPr>
          <w:bCs/>
          <w:color w:val="000000"/>
          <w:sz w:val="22"/>
          <w:szCs w:val="22"/>
          <w:shd w:val="clear" w:color="auto" w:fill="FFFFFF"/>
        </w:rPr>
        <w:t>Приказ</w:t>
      </w:r>
      <w:r>
        <w:rPr>
          <w:bCs/>
          <w:color w:val="000000"/>
          <w:sz w:val="22"/>
          <w:szCs w:val="22"/>
          <w:shd w:val="clear" w:color="auto" w:fill="FFFFFF"/>
        </w:rPr>
        <w:t>ом</w:t>
      </w:r>
      <w:r w:rsidRPr="00FB0730">
        <w:rPr>
          <w:bCs/>
          <w:color w:val="000000"/>
          <w:sz w:val="22"/>
          <w:szCs w:val="22"/>
          <w:shd w:val="clear" w:color="auto" w:fill="FFFFFF"/>
        </w:rPr>
        <w:t xml:space="preserve"> Минфина России от 9 января 2019 г. N 2н "О введении в действие международных стандартов аудита на территории Российской Федерации и о признании утратившими силу некоторых приказов Министерства финансов Российской Федерации"</w:t>
      </w:r>
    </w:p>
    <w:p w:rsidR="002B29A4" w:rsidRPr="00C34DCD" w:rsidRDefault="002B29A4" w:rsidP="002B29A4">
      <w:pPr>
        <w:pStyle w:val="Style9"/>
        <w:widowControl/>
        <w:spacing w:line="240" w:lineRule="exact"/>
        <w:ind w:firstLine="595"/>
        <w:rPr>
          <w:sz w:val="22"/>
          <w:szCs w:val="22"/>
        </w:rPr>
      </w:pPr>
    </w:p>
    <w:p w:rsidR="002B29A4" w:rsidRDefault="002B29A4" w:rsidP="002B29A4">
      <w:pPr>
        <w:pStyle w:val="Style8"/>
        <w:widowControl/>
        <w:tabs>
          <w:tab w:val="left" w:pos="778"/>
        </w:tabs>
        <w:spacing w:before="5" w:line="250" w:lineRule="exact"/>
        <w:ind w:firstLine="595"/>
        <w:rPr>
          <w:rStyle w:val="FontStyle46"/>
          <w:sz w:val="22"/>
          <w:szCs w:val="22"/>
        </w:rPr>
      </w:pPr>
      <w:r w:rsidRPr="00C34DCD">
        <w:rPr>
          <w:rStyle w:val="FontStyle60"/>
          <w:b/>
          <w:sz w:val="22"/>
          <w:szCs w:val="22"/>
        </w:rPr>
        <w:t>5.</w:t>
      </w:r>
      <w:r w:rsidRPr="00C34DCD">
        <w:rPr>
          <w:rStyle w:val="FontStyle60"/>
          <w:b/>
          <w:sz w:val="22"/>
          <w:szCs w:val="22"/>
        </w:rPr>
        <w:tab/>
      </w:r>
      <w:r w:rsidRPr="00C34DCD">
        <w:rPr>
          <w:rStyle w:val="FontStyle46"/>
          <w:b/>
          <w:sz w:val="22"/>
          <w:szCs w:val="22"/>
        </w:rPr>
        <w:t>Необходимую информацию для оказания услуг по Контракту Исполнитель получает</w:t>
      </w:r>
      <w:r w:rsidRPr="00C34DCD">
        <w:rPr>
          <w:rStyle w:val="FontStyle46"/>
          <w:b/>
          <w:sz w:val="22"/>
          <w:szCs w:val="22"/>
        </w:rPr>
        <w:br/>
        <w:t>на основании следующих документов (источников информации):</w:t>
      </w:r>
    </w:p>
    <w:p w:rsidR="002B29A4" w:rsidRPr="00C34DCD" w:rsidRDefault="002B29A4" w:rsidP="002B29A4">
      <w:pPr>
        <w:pStyle w:val="Style8"/>
        <w:widowControl/>
        <w:tabs>
          <w:tab w:val="left" w:pos="778"/>
        </w:tabs>
        <w:spacing w:before="5" w:line="250" w:lineRule="exact"/>
        <w:ind w:firstLine="595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-статистической, бухгалтерской, налоговой отчетности, регистров бухгалтерского, налогового учета, материалов аудиторских проверок, отчетов оценщиков, планов, смет, калькуляций;</w:t>
      </w:r>
    </w:p>
    <w:p w:rsidR="002B29A4" w:rsidRPr="00C34DCD" w:rsidRDefault="002B29A4" w:rsidP="002B29A4">
      <w:pPr>
        <w:pStyle w:val="Style6"/>
        <w:widowControl/>
        <w:spacing w:line="250" w:lineRule="exact"/>
        <w:ind w:firstLine="595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-договоров, в том числе, в обязательном порядке, договоров, на основании которых производилось отчуждение имущества Аудируемого предприятия, изменение структуры ее активов, увеличение или уменьшение кредиторской, дебиторской задолженности;</w:t>
      </w:r>
    </w:p>
    <w:p w:rsidR="002B29A4" w:rsidRPr="00C34DCD" w:rsidRDefault="002B29A4" w:rsidP="002B29A4">
      <w:pPr>
        <w:pStyle w:val="Style8"/>
        <w:widowControl/>
        <w:tabs>
          <w:tab w:val="left" w:pos="1195"/>
        </w:tabs>
        <w:spacing w:line="250" w:lineRule="exact"/>
        <w:ind w:firstLine="595"/>
        <w:jc w:val="left"/>
        <w:rPr>
          <w:rStyle w:val="FontStyle46"/>
          <w:sz w:val="22"/>
          <w:szCs w:val="22"/>
        </w:rPr>
      </w:pPr>
      <w:r>
        <w:rPr>
          <w:rStyle w:val="FontStyle46"/>
          <w:sz w:val="22"/>
          <w:szCs w:val="22"/>
        </w:rPr>
        <w:t xml:space="preserve">- </w:t>
      </w:r>
      <w:r w:rsidRPr="00C34DCD">
        <w:rPr>
          <w:rStyle w:val="FontStyle46"/>
          <w:sz w:val="22"/>
          <w:szCs w:val="22"/>
        </w:rPr>
        <w:t>учредительных документов;</w:t>
      </w:r>
    </w:p>
    <w:p w:rsidR="002B29A4" w:rsidRPr="00C34DCD" w:rsidRDefault="002B29A4" w:rsidP="002B29A4">
      <w:pPr>
        <w:pStyle w:val="Style8"/>
        <w:widowControl/>
        <w:numPr>
          <w:ilvl w:val="0"/>
          <w:numId w:val="3"/>
        </w:numPr>
        <w:tabs>
          <w:tab w:val="left" w:pos="1195"/>
        </w:tabs>
        <w:spacing w:line="250" w:lineRule="exact"/>
        <w:ind w:firstLine="595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lastRenderedPageBreak/>
        <w:t>положения об учетной политике для целей бухгалтерского учета и для целей налогообложения, рабочего плана счетов бухгалтерского учета, схем документооборота и организационной и производственной структур;</w:t>
      </w:r>
    </w:p>
    <w:p w:rsidR="002B29A4" w:rsidRPr="00C34DCD" w:rsidRDefault="002B29A4" w:rsidP="002B29A4">
      <w:pPr>
        <w:pStyle w:val="Style8"/>
        <w:widowControl/>
        <w:tabs>
          <w:tab w:val="left" w:pos="1195"/>
        </w:tabs>
        <w:spacing w:before="5" w:line="250" w:lineRule="exact"/>
        <w:ind w:firstLine="595"/>
        <w:jc w:val="left"/>
        <w:rPr>
          <w:rStyle w:val="FontStyle46"/>
          <w:sz w:val="22"/>
          <w:szCs w:val="22"/>
        </w:rPr>
      </w:pPr>
      <w:r>
        <w:rPr>
          <w:rStyle w:val="FontStyle46"/>
          <w:sz w:val="22"/>
          <w:szCs w:val="22"/>
        </w:rPr>
        <w:t xml:space="preserve">- </w:t>
      </w:r>
      <w:r w:rsidRPr="00C34DCD">
        <w:rPr>
          <w:rStyle w:val="FontStyle46"/>
          <w:sz w:val="22"/>
          <w:szCs w:val="22"/>
        </w:rPr>
        <w:t>отчетности филиалов, структурных подразделений, сведений об аффилированных лицах;</w:t>
      </w:r>
    </w:p>
    <w:p w:rsidR="002B29A4" w:rsidRPr="00C34DCD" w:rsidRDefault="002B29A4" w:rsidP="002B29A4">
      <w:pPr>
        <w:pStyle w:val="Style7"/>
        <w:widowControl/>
        <w:spacing w:line="250" w:lineRule="exact"/>
        <w:ind w:firstLine="595"/>
        <w:rPr>
          <w:rStyle w:val="FontStyle46"/>
          <w:sz w:val="22"/>
          <w:szCs w:val="22"/>
        </w:rPr>
      </w:pPr>
      <w:r>
        <w:rPr>
          <w:rStyle w:val="FontStyle46"/>
          <w:sz w:val="22"/>
          <w:szCs w:val="22"/>
        </w:rPr>
        <w:t xml:space="preserve">- </w:t>
      </w:r>
      <w:r w:rsidRPr="00C34DCD">
        <w:rPr>
          <w:rStyle w:val="FontStyle46"/>
          <w:sz w:val="22"/>
          <w:szCs w:val="22"/>
        </w:rPr>
        <w:t>материалов налоговых проверок и судебных процессов;</w:t>
      </w:r>
    </w:p>
    <w:p w:rsidR="002B29A4" w:rsidRDefault="002B29A4" w:rsidP="002B29A4">
      <w:pPr>
        <w:pStyle w:val="Style7"/>
        <w:widowControl/>
        <w:spacing w:line="250" w:lineRule="exact"/>
        <w:ind w:firstLine="595"/>
        <w:rPr>
          <w:rStyle w:val="FontStyle46"/>
          <w:sz w:val="22"/>
          <w:szCs w:val="22"/>
        </w:rPr>
      </w:pPr>
      <w:r>
        <w:rPr>
          <w:rStyle w:val="FontStyle46"/>
          <w:sz w:val="22"/>
          <w:szCs w:val="22"/>
        </w:rPr>
        <w:t xml:space="preserve">- </w:t>
      </w:r>
      <w:r w:rsidRPr="00C34DCD">
        <w:rPr>
          <w:rStyle w:val="FontStyle46"/>
          <w:sz w:val="22"/>
          <w:szCs w:val="22"/>
        </w:rPr>
        <w:t>иных первичных учетных документов и нормативных правовых актов</w:t>
      </w:r>
      <w:r>
        <w:rPr>
          <w:rStyle w:val="FontStyle46"/>
          <w:sz w:val="22"/>
          <w:szCs w:val="22"/>
        </w:rPr>
        <w:t>.</w:t>
      </w:r>
    </w:p>
    <w:p w:rsidR="002B29A4" w:rsidRPr="00C34DCD" w:rsidRDefault="002B29A4" w:rsidP="002B29A4">
      <w:pPr>
        <w:pStyle w:val="Style7"/>
        <w:widowControl/>
        <w:spacing w:line="250" w:lineRule="exact"/>
        <w:ind w:firstLine="595"/>
        <w:rPr>
          <w:rStyle w:val="FontStyle46"/>
          <w:sz w:val="22"/>
          <w:szCs w:val="22"/>
        </w:rPr>
      </w:pPr>
    </w:p>
    <w:p w:rsidR="002B29A4" w:rsidRPr="00C34DCD" w:rsidRDefault="002B29A4" w:rsidP="002B29A4">
      <w:pPr>
        <w:pStyle w:val="Style8"/>
        <w:widowControl/>
        <w:tabs>
          <w:tab w:val="left" w:pos="1301"/>
        </w:tabs>
        <w:spacing w:line="250" w:lineRule="exact"/>
        <w:ind w:firstLine="595"/>
        <w:rPr>
          <w:rStyle w:val="FontStyle46"/>
          <w:sz w:val="22"/>
          <w:szCs w:val="22"/>
        </w:rPr>
      </w:pPr>
      <w:r w:rsidRPr="00C34DCD">
        <w:rPr>
          <w:rStyle w:val="FontStyle49"/>
          <w:b/>
          <w:sz w:val="22"/>
          <w:szCs w:val="22"/>
        </w:rPr>
        <w:t>6.</w:t>
      </w:r>
      <w:r w:rsidRPr="00C34DCD">
        <w:rPr>
          <w:rStyle w:val="FontStyle46"/>
          <w:b/>
          <w:sz w:val="22"/>
          <w:szCs w:val="22"/>
        </w:rPr>
        <w:t xml:space="preserve">При оказании услуг, направленных на получение информации в соответствии с </w:t>
      </w:r>
      <w:r w:rsidRPr="00C34DCD">
        <w:rPr>
          <w:rStyle w:val="FontStyle46"/>
          <w:sz w:val="22"/>
          <w:szCs w:val="22"/>
        </w:rPr>
        <w:t>пунктом</w:t>
      </w:r>
      <w:r>
        <w:rPr>
          <w:rStyle w:val="FontStyle46"/>
          <w:sz w:val="22"/>
          <w:szCs w:val="22"/>
        </w:rPr>
        <w:t xml:space="preserve"> </w:t>
      </w:r>
      <w:r w:rsidRPr="00C34DCD">
        <w:rPr>
          <w:rStyle w:val="FontStyle46"/>
          <w:sz w:val="22"/>
          <w:szCs w:val="22"/>
        </w:rPr>
        <w:t>2 настоящего Технического задания, Исполнитель по Контракту должен:</w:t>
      </w:r>
    </w:p>
    <w:p w:rsidR="002B29A4" w:rsidRPr="00C34DCD" w:rsidRDefault="002B29A4" w:rsidP="002B29A4">
      <w:pPr>
        <w:pStyle w:val="Style8"/>
        <w:widowControl/>
        <w:numPr>
          <w:ilvl w:val="0"/>
          <w:numId w:val="4"/>
        </w:numPr>
        <w:tabs>
          <w:tab w:val="left" w:pos="1464"/>
        </w:tabs>
        <w:spacing w:line="250" w:lineRule="exact"/>
        <w:ind w:firstLine="595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Основывать свои выводы на документах (источниках информации), относящихся к 20</w:t>
      </w:r>
      <w:r>
        <w:rPr>
          <w:rStyle w:val="FontStyle46"/>
          <w:sz w:val="22"/>
          <w:szCs w:val="22"/>
        </w:rPr>
        <w:t xml:space="preserve">23,2024 </w:t>
      </w:r>
      <w:r w:rsidRPr="00C34DCD">
        <w:rPr>
          <w:rStyle w:val="FontStyle46"/>
          <w:sz w:val="22"/>
          <w:szCs w:val="22"/>
        </w:rPr>
        <w:t>г., а также на документах, относящихся к другим периодам, если их изучение необходимо для выполнения настоящего Технического задания.</w:t>
      </w:r>
    </w:p>
    <w:p w:rsidR="002B29A4" w:rsidRPr="00C34DCD" w:rsidRDefault="002B29A4" w:rsidP="002B29A4">
      <w:pPr>
        <w:pStyle w:val="Style8"/>
        <w:widowControl/>
        <w:numPr>
          <w:ilvl w:val="0"/>
          <w:numId w:val="4"/>
        </w:numPr>
        <w:tabs>
          <w:tab w:val="left" w:pos="1464"/>
        </w:tabs>
        <w:spacing w:before="5" w:line="250" w:lineRule="exact"/>
        <w:ind w:firstLine="595"/>
        <w:jc w:val="left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Руководствоваться принципами полноты и достоверности, в соответствии с которыми:</w:t>
      </w:r>
    </w:p>
    <w:p w:rsidR="002B29A4" w:rsidRPr="00C34DCD" w:rsidRDefault="002B29A4" w:rsidP="002B29A4">
      <w:pPr>
        <w:pStyle w:val="Style8"/>
        <w:widowControl/>
        <w:numPr>
          <w:ilvl w:val="0"/>
          <w:numId w:val="3"/>
        </w:numPr>
        <w:tabs>
          <w:tab w:val="left" w:pos="1195"/>
        </w:tabs>
        <w:spacing w:line="250" w:lineRule="exact"/>
        <w:ind w:firstLine="595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в ходе анализа производственно-хозяйственной и финансовой деятельности Аудируемого предприятия используются данные бухгалтерской (финансовой) отчетности, проверенные Исполнителем по Контракту в соответствии с требованиями законодательства об аудиторской деятельности;</w:t>
      </w:r>
    </w:p>
    <w:p w:rsidR="002B29A4" w:rsidRPr="00BB37D5" w:rsidRDefault="002B29A4" w:rsidP="002B29A4">
      <w:pPr>
        <w:pStyle w:val="Style8"/>
        <w:widowControl/>
        <w:numPr>
          <w:ilvl w:val="0"/>
          <w:numId w:val="3"/>
        </w:numPr>
        <w:tabs>
          <w:tab w:val="left" w:pos="1195"/>
        </w:tabs>
        <w:spacing w:line="250" w:lineRule="exact"/>
        <w:ind w:firstLine="595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заключения и выводы, сделанные Исполнителем по Контракту, основываются на необходимых расчетах.</w:t>
      </w:r>
    </w:p>
    <w:p w:rsidR="002B29A4" w:rsidRDefault="002B29A4" w:rsidP="002B29A4">
      <w:pPr>
        <w:pStyle w:val="Style8"/>
        <w:widowControl/>
        <w:tabs>
          <w:tab w:val="left" w:pos="1301"/>
        </w:tabs>
        <w:spacing w:line="250" w:lineRule="exact"/>
        <w:ind w:firstLine="595"/>
        <w:jc w:val="left"/>
        <w:rPr>
          <w:rStyle w:val="FontStyle47"/>
          <w:sz w:val="22"/>
          <w:szCs w:val="22"/>
        </w:rPr>
      </w:pPr>
    </w:p>
    <w:p w:rsidR="002B29A4" w:rsidRPr="00C34DCD" w:rsidRDefault="002B29A4" w:rsidP="002B29A4">
      <w:pPr>
        <w:pStyle w:val="Style8"/>
        <w:widowControl/>
        <w:tabs>
          <w:tab w:val="left" w:pos="1301"/>
        </w:tabs>
        <w:spacing w:line="250" w:lineRule="exact"/>
        <w:ind w:firstLine="595"/>
        <w:jc w:val="left"/>
        <w:rPr>
          <w:rStyle w:val="FontStyle46"/>
          <w:b/>
          <w:sz w:val="22"/>
          <w:szCs w:val="22"/>
        </w:rPr>
      </w:pPr>
      <w:r w:rsidRPr="00603930">
        <w:rPr>
          <w:rStyle w:val="FontStyle47"/>
          <w:sz w:val="22"/>
          <w:szCs w:val="22"/>
        </w:rPr>
        <w:t>7.</w:t>
      </w:r>
      <w:r w:rsidRPr="004D55A0">
        <w:rPr>
          <w:rStyle w:val="FontStyle47"/>
          <w:bCs w:val="0"/>
          <w:sz w:val="22"/>
          <w:szCs w:val="22"/>
        </w:rPr>
        <w:tab/>
      </w:r>
      <w:r w:rsidRPr="00C34DCD">
        <w:rPr>
          <w:rStyle w:val="FontStyle46"/>
          <w:b/>
          <w:sz w:val="22"/>
          <w:szCs w:val="22"/>
        </w:rPr>
        <w:t>Перечень и объем услуг.</w:t>
      </w:r>
    </w:p>
    <w:p w:rsidR="002B29A4" w:rsidRPr="00C34DCD" w:rsidRDefault="002B29A4" w:rsidP="002B29A4">
      <w:pPr>
        <w:pStyle w:val="Style6"/>
        <w:widowControl/>
        <w:spacing w:line="250" w:lineRule="exact"/>
        <w:ind w:firstLine="595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При оказании аудиторских и прочих связанных с аудиторской деятельностью услуг в отношении результатов производственно-хозяйственной и финансовой деятельности Аудируемого предприятия Исполнитель должен обеспечить выполнение нижеуказанных задач с выводами по каждому разделу.</w:t>
      </w:r>
    </w:p>
    <w:p w:rsidR="002B29A4" w:rsidRPr="00C34DCD" w:rsidRDefault="002B29A4" w:rsidP="002B29A4">
      <w:pPr>
        <w:widowControl/>
        <w:spacing w:after="264" w:line="1" w:lineRule="exact"/>
        <w:ind w:firstLine="595"/>
        <w:rPr>
          <w:sz w:val="22"/>
          <w:szCs w:val="22"/>
        </w:rPr>
      </w:pPr>
    </w:p>
    <w:tbl>
      <w:tblPr>
        <w:tblW w:w="10632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3548"/>
        <w:gridCol w:w="6517"/>
      </w:tblGrid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9"/>
              <w:widowControl/>
              <w:ind w:firstLine="595"/>
              <w:rPr>
                <w:rStyle w:val="FontStyle48"/>
                <w:sz w:val="22"/>
                <w:szCs w:val="22"/>
                <w:lang w:eastAsia="en-US"/>
              </w:rPr>
            </w:pPr>
            <w:r w:rsidRPr="00C34DCD">
              <w:rPr>
                <w:rStyle w:val="FontStyle46"/>
                <w:b/>
                <w:spacing w:val="-20"/>
                <w:sz w:val="22"/>
                <w:szCs w:val="22"/>
                <w:lang w:eastAsia="en-US"/>
              </w:rPr>
              <w:t xml:space="preserve">№ </w:t>
            </w:r>
            <w:r>
              <w:rPr>
                <w:rStyle w:val="FontStyle48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9"/>
              <w:widowControl/>
              <w:ind w:firstLine="103"/>
              <w:jc w:val="center"/>
              <w:rPr>
                <w:rStyle w:val="FontStyle48"/>
                <w:sz w:val="22"/>
                <w:szCs w:val="22"/>
              </w:rPr>
            </w:pPr>
            <w:r w:rsidRPr="00C34DCD">
              <w:rPr>
                <w:rStyle w:val="FontStyle48"/>
                <w:sz w:val="22"/>
                <w:szCs w:val="22"/>
              </w:rPr>
              <w:t xml:space="preserve">Наименование </w:t>
            </w:r>
            <w:r w:rsidRPr="00C34DCD">
              <w:rPr>
                <w:rStyle w:val="FontStyle46"/>
                <w:b/>
                <w:sz w:val="22"/>
                <w:szCs w:val="22"/>
              </w:rPr>
              <w:t>задач,</w:t>
            </w:r>
            <w:r>
              <w:rPr>
                <w:rStyle w:val="FontStyle46"/>
                <w:b/>
                <w:sz w:val="22"/>
                <w:szCs w:val="22"/>
              </w:rPr>
              <w:t xml:space="preserve"> </w:t>
            </w:r>
            <w:r w:rsidRPr="00C34DCD">
              <w:rPr>
                <w:rStyle w:val="FontStyle48"/>
                <w:sz w:val="22"/>
                <w:szCs w:val="22"/>
              </w:rPr>
              <w:t>объектов аудита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29A4" w:rsidRPr="00C34DCD" w:rsidRDefault="002B29A4" w:rsidP="002B29A4">
            <w:pPr>
              <w:pStyle w:val="Style19"/>
              <w:widowControl/>
              <w:spacing w:line="240" w:lineRule="auto"/>
              <w:ind w:firstLine="240"/>
              <w:jc w:val="center"/>
              <w:rPr>
                <w:rStyle w:val="FontStyle48"/>
                <w:sz w:val="22"/>
                <w:szCs w:val="22"/>
              </w:rPr>
            </w:pPr>
            <w:r w:rsidRPr="00C724AA">
              <w:rPr>
                <w:rStyle w:val="FontStyle46"/>
                <w:b/>
                <w:sz w:val="22"/>
                <w:szCs w:val="22"/>
              </w:rPr>
              <w:t>Виды</w:t>
            </w:r>
            <w:r>
              <w:rPr>
                <w:rStyle w:val="FontStyle46"/>
                <w:b/>
                <w:sz w:val="22"/>
                <w:szCs w:val="22"/>
              </w:rPr>
              <w:t xml:space="preserve"> </w:t>
            </w:r>
            <w:r w:rsidRPr="00C34DCD">
              <w:rPr>
                <w:rStyle w:val="FontStyle48"/>
                <w:sz w:val="22"/>
                <w:szCs w:val="22"/>
              </w:rPr>
              <w:t>выполняемых работ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  <w:ind w:firstLine="595"/>
            </w:pPr>
          </w:p>
        </w:tc>
        <w:tc>
          <w:tcPr>
            <w:tcW w:w="10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9"/>
              <w:widowControl/>
              <w:spacing w:line="240" w:lineRule="auto"/>
              <w:ind w:firstLine="240"/>
              <w:rPr>
                <w:rStyle w:val="FontStyle48"/>
                <w:sz w:val="22"/>
                <w:szCs w:val="22"/>
              </w:rPr>
            </w:pPr>
            <w:r w:rsidRPr="00C34DCD">
              <w:rPr>
                <w:rStyle w:val="FontStyle48"/>
                <w:sz w:val="22"/>
                <w:szCs w:val="22"/>
                <w:lang w:eastAsia="en-US"/>
              </w:rPr>
              <w:t xml:space="preserve">Аудит бухгалтерской </w:t>
            </w:r>
            <w:r w:rsidRPr="004A2F3F">
              <w:rPr>
                <w:rStyle w:val="FontStyle48"/>
                <w:sz w:val="22"/>
                <w:szCs w:val="22"/>
                <w:lang w:eastAsia="en-US"/>
              </w:rPr>
              <w:t>(</w:t>
            </w:r>
            <w:r>
              <w:rPr>
                <w:rStyle w:val="FontStyle48"/>
                <w:sz w:val="22"/>
                <w:szCs w:val="22"/>
              </w:rPr>
              <w:t>ф</w:t>
            </w:r>
            <w:r w:rsidRPr="00C34DCD">
              <w:rPr>
                <w:rStyle w:val="FontStyle48"/>
                <w:sz w:val="22"/>
                <w:szCs w:val="22"/>
              </w:rPr>
              <w:t>инансовой) отчетности Предприятия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  <w:ind w:firstLine="595"/>
            </w:pP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26" w:lineRule="exact"/>
              <w:ind w:firstLine="103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 xml:space="preserve">Введение </w:t>
            </w:r>
            <w:r w:rsidRPr="00C34DCD">
              <w:rPr>
                <w:rStyle w:val="FontStyle49"/>
                <w:sz w:val="22"/>
                <w:szCs w:val="22"/>
              </w:rPr>
              <w:t>и общая информация о специализированной Аудиторской организации.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Сведения об Аудиторской организации и принципы работы:</w:t>
            </w:r>
          </w:p>
          <w:p w:rsidR="002B29A4" w:rsidRPr="00C34DCD" w:rsidRDefault="002B29A4" w:rsidP="002B29A4">
            <w:pPr>
              <w:pStyle w:val="Style17"/>
              <w:widowControl/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Полное наименование</w:t>
            </w:r>
          </w:p>
          <w:p w:rsidR="002B29A4" w:rsidRPr="00C34DCD" w:rsidRDefault="002B29A4" w:rsidP="002B29A4">
            <w:pPr>
              <w:pStyle w:val="Style17"/>
              <w:widowControl/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Место нахождения</w:t>
            </w:r>
          </w:p>
          <w:p w:rsidR="002B29A4" w:rsidRPr="00C34DCD" w:rsidRDefault="002B29A4" w:rsidP="002B29A4">
            <w:pPr>
              <w:pStyle w:val="Style17"/>
              <w:widowControl/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Реквизиты документов о регистрации</w:t>
            </w:r>
          </w:p>
          <w:p w:rsidR="002B29A4" w:rsidRDefault="002B29A4" w:rsidP="002B29A4">
            <w:pPr>
              <w:pStyle w:val="Style17"/>
              <w:widowControl/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 xml:space="preserve">Данные о руководителе проверки (включая контактную информацию) и работниках, включенных в группу проверки </w:t>
            </w:r>
          </w:p>
          <w:p w:rsidR="002B29A4" w:rsidRPr="00C34DCD" w:rsidRDefault="002B29A4" w:rsidP="002B29A4">
            <w:pPr>
              <w:pStyle w:val="Style17"/>
              <w:widowControl/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Сроки проведения проверки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046E1F" w:rsidRDefault="002B29A4" w:rsidP="002B29A4">
            <w:pPr>
              <w:pStyle w:val="Style13"/>
              <w:widowControl/>
              <w:ind w:firstLine="595"/>
              <w:rPr>
                <w:rStyle w:val="FontStyle57"/>
                <w:b w:val="0"/>
                <w:sz w:val="22"/>
                <w:szCs w:val="22"/>
              </w:rPr>
            </w:pPr>
            <w:r w:rsidRPr="00046E1F">
              <w:rPr>
                <w:rStyle w:val="FontStyle57"/>
                <w:b w:val="0"/>
                <w:sz w:val="22"/>
                <w:szCs w:val="22"/>
              </w:rPr>
              <w:t>1.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0" w:lineRule="exact"/>
              <w:ind w:firstLine="103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П</w:t>
            </w:r>
            <w:r w:rsidRPr="00C34DCD">
              <w:rPr>
                <w:rStyle w:val="FontStyle49"/>
                <w:sz w:val="22"/>
                <w:szCs w:val="22"/>
              </w:rPr>
              <w:t>роверка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выполнения</w:t>
            </w:r>
            <w:r>
              <w:rPr>
                <w:rStyle w:val="FontStyle49"/>
                <w:sz w:val="22"/>
                <w:szCs w:val="22"/>
              </w:rPr>
              <w:t xml:space="preserve"> р</w:t>
            </w:r>
            <w:r w:rsidRPr="00C34DCD">
              <w:rPr>
                <w:rStyle w:val="FontStyle49"/>
                <w:sz w:val="22"/>
                <w:szCs w:val="22"/>
              </w:rPr>
              <w:t>екомендаций по аудиту.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1.1 Проверка внесения исправлений по нарушениям, выявленным в процессе аудита отчетности за предшествующий аудируемый период.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ind w:firstLine="595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2.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26" w:lineRule="exact"/>
              <w:ind w:firstLine="103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А</w:t>
            </w:r>
            <w:r w:rsidRPr="00C34DCD">
              <w:rPr>
                <w:rStyle w:val="FontStyle49"/>
                <w:sz w:val="22"/>
                <w:szCs w:val="22"/>
              </w:rPr>
              <w:t>удит учредительных и организационных документов Предприятия.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720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2</w:t>
            </w:r>
            <w:r w:rsidRPr="00C34DCD">
              <w:rPr>
                <w:rStyle w:val="FontStyle49"/>
                <w:sz w:val="22"/>
                <w:szCs w:val="22"/>
              </w:rPr>
              <w:t>.1.</w:t>
            </w:r>
            <w:r w:rsidRPr="00C34DCD">
              <w:rPr>
                <w:rStyle w:val="FontStyle49"/>
                <w:sz w:val="22"/>
                <w:szCs w:val="22"/>
              </w:rPr>
              <w:tab/>
              <w:t>Краткое ознакомление с целями создания Аудируемого предприятия.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720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2.2.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>
              <w:rPr>
                <w:rStyle w:val="FontStyle49"/>
              </w:rPr>
              <w:t>П</w:t>
            </w:r>
            <w:r w:rsidRPr="00C34DCD">
              <w:rPr>
                <w:rStyle w:val="FontStyle49"/>
                <w:sz w:val="22"/>
                <w:szCs w:val="22"/>
              </w:rPr>
              <w:t>роверка      соответствия      устава      Предприятия      действующему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законодательству,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720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2.3.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Проверка   соответствия    фактических   видов   деятельности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видам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деятельности, предусмотренным уставом Предприятия.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720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2.4.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Проверка факта регистрации (перерегистрации) Предприятия в органах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 xml:space="preserve">государственной   власти   и   управления (налоговые   органы,   </w:t>
            </w:r>
            <w:r>
              <w:rPr>
                <w:rStyle w:val="FontStyle49"/>
                <w:sz w:val="22"/>
                <w:szCs w:val="22"/>
              </w:rPr>
              <w:t>органы статистики</w:t>
            </w:r>
            <w:r w:rsidRPr="00C34DCD">
              <w:rPr>
                <w:rStyle w:val="FontStyle49"/>
                <w:sz w:val="22"/>
                <w:szCs w:val="22"/>
              </w:rPr>
              <w:t>,</w:t>
            </w:r>
            <w:r w:rsidRPr="00C34DCD">
              <w:rPr>
                <w:rStyle w:val="FontStyle49"/>
                <w:sz w:val="22"/>
                <w:szCs w:val="22"/>
              </w:rPr>
              <w:br/>
              <w:t>Пенсионный фонд и т</w:t>
            </w:r>
            <w:r w:rsidRPr="00C34DCD">
              <w:rPr>
                <w:rStyle w:val="FontStyle46"/>
                <w:sz w:val="22"/>
                <w:szCs w:val="22"/>
              </w:rPr>
              <w:t xml:space="preserve">.д.). </w:t>
            </w:r>
            <w:r w:rsidRPr="00C34DCD">
              <w:rPr>
                <w:rStyle w:val="FontStyle49"/>
                <w:sz w:val="22"/>
                <w:szCs w:val="22"/>
              </w:rPr>
              <w:t>Проверка соблюдения требований законодательных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актов в  части  постановки  обособленных  подразделений  Предприятия  на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налоговый учет в налоговых органах, а также в соответствующих внебюджетных</w:t>
            </w:r>
            <w:r w:rsidRPr="00C34DCD">
              <w:rPr>
                <w:rStyle w:val="FontStyle49"/>
                <w:sz w:val="22"/>
                <w:szCs w:val="22"/>
              </w:rPr>
              <w:br/>
              <w:t>фондах.</w:t>
            </w:r>
          </w:p>
        </w:tc>
      </w:tr>
      <w:tr w:rsidR="002B29A4" w:rsidRPr="00C34DCD" w:rsidTr="002B29A4">
        <w:trPr>
          <w:trHeight w:val="26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ind w:firstLine="595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3.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0" w:lineRule="exact"/>
              <w:ind w:firstLine="103"/>
              <w:rPr>
                <w:rStyle w:val="FontStyle49"/>
                <w:sz w:val="22"/>
                <w:szCs w:val="22"/>
                <w:lang w:eastAsia="en-US"/>
              </w:rPr>
            </w:pPr>
            <w:r>
              <w:rPr>
                <w:rStyle w:val="FontStyle49"/>
                <w:sz w:val="22"/>
                <w:szCs w:val="22"/>
                <w:lang w:eastAsia="en-US"/>
              </w:rPr>
              <w:t>Правовая       эксперти</w:t>
            </w:r>
            <w:r w:rsidRPr="00C34DCD">
              <w:rPr>
                <w:rStyle w:val="FontStyle49"/>
                <w:sz w:val="22"/>
                <w:szCs w:val="22"/>
                <w:lang w:eastAsia="en-US"/>
              </w:rPr>
              <w:t>за</w:t>
            </w:r>
          </w:p>
          <w:p w:rsidR="002B29A4" w:rsidRPr="00C34DCD" w:rsidRDefault="002B29A4" w:rsidP="002B29A4">
            <w:pPr>
              <w:pStyle w:val="Style17"/>
              <w:widowControl/>
              <w:spacing w:line="230" w:lineRule="exact"/>
              <w:ind w:firstLine="103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деятельности</w:t>
            </w:r>
          </w:p>
          <w:p w:rsidR="002B29A4" w:rsidRPr="00C34DCD" w:rsidRDefault="002B29A4" w:rsidP="002B29A4">
            <w:pPr>
              <w:pStyle w:val="Style17"/>
              <w:widowControl/>
              <w:spacing w:line="230" w:lineRule="exact"/>
              <w:ind w:firstLine="103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Предприятия.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720"/>
              </w:tabs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3.1</w:t>
            </w:r>
            <w:r w:rsidRPr="00C34DCD"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наличия лицензий на лицензируемые виды деятельности,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720"/>
              </w:tabs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3.2.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Проверка наличия трудовых договоров с руководителем и главным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бухгалтером Предприятия  и соответствия  с</w:t>
            </w:r>
            <w:r>
              <w:rPr>
                <w:rStyle w:val="FontStyle49"/>
                <w:sz w:val="22"/>
                <w:szCs w:val="22"/>
              </w:rPr>
              <w:t>одержания трудовых договоров действующему законодател</w:t>
            </w:r>
            <w:r w:rsidRPr="00C34DCD">
              <w:rPr>
                <w:rStyle w:val="FontStyle49"/>
                <w:sz w:val="22"/>
                <w:szCs w:val="22"/>
              </w:rPr>
              <w:t>ьству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720"/>
              </w:tabs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3.3.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договоров (контрактов), являющихся основными в осуществлении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обычных видов деятельности, в разрезе:</w:t>
            </w:r>
          </w:p>
          <w:p w:rsidR="002B29A4" w:rsidRPr="00C34DCD" w:rsidRDefault="002B29A4" w:rsidP="002B29A4">
            <w:pPr>
              <w:pStyle w:val="Style25"/>
              <w:widowControl/>
              <w:tabs>
                <w:tab w:val="left" w:pos="811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договоров с основными контрагентами;</w:t>
            </w:r>
          </w:p>
          <w:p w:rsidR="002B29A4" w:rsidRPr="00C34DCD" w:rsidRDefault="002B29A4" w:rsidP="002B29A4">
            <w:pPr>
              <w:pStyle w:val="Style25"/>
              <w:widowControl/>
              <w:tabs>
                <w:tab w:val="left" w:pos="811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типовых договоров, заключенных. Предприятием для осуществления обычных видов деятельности;</w:t>
            </w:r>
          </w:p>
          <w:p w:rsidR="002B29A4" w:rsidRPr="00C34DCD" w:rsidRDefault="002B29A4" w:rsidP="002B29A4">
            <w:pPr>
              <w:pStyle w:val="Style25"/>
              <w:tabs>
                <w:tab w:val="left" w:pos="811"/>
              </w:tabs>
              <w:spacing w:line="240" w:lineRule="auto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и т.п.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27"/>
              <w:widowControl/>
              <w:ind w:firstLine="595"/>
              <w:rPr>
                <w:rStyle w:val="FontStyle46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4.</w:t>
            </w:r>
          </w:p>
        </w:tc>
        <w:tc>
          <w:tcPr>
            <w:tcW w:w="3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28"/>
              <w:widowControl/>
              <w:spacing w:line="226" w:lineRule="exact"/>
              <w:ind w:firstLine="103"/>
              <w:jc w:val="lef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Оценка             системы внутреннего     контроля. Анализ       организации учетного         процесса. Экспертиза        учетной политики.</w:t>
            </w:r>
          </w:p>
        </w:tc>
        <w:tc>
          <w:tcPr>
            <w:tcW w:w="65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787"/>
              </w:tabs>
              <w:spacing w:line="24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4</w:t>
            </w:r>
            <w:r w:rsidRPr="00C34DCD">
              <w:rPr>
                <w:rStyle w:val="FontStyle60"/>
                <w:sz w:val="22"/>
                <w:szCs w:val="22"/>
              </w:rPr>
              <w:t>.1.</w:t>
            </w:r>
            <w:r w:rsidRPr="00C34DCD">
              <w:rPr>
                <w:rStyle w:val="FontStyle60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системы внутреннего контроля: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26"/>
              </w:tabs>
              <w:spacing w:line="24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4</w:t>
            </w:r>
            <w:r w:rsidRPr="00C34DCD">
              <w:rPr>
                <w:rStyle w:val="FontStyle60"/>
                <w:sz w:val="22"/>
                <w:szCs w:val="22"/>
              </w:rPr>
              <w:t>.1.1</w:t>
            </w:r>
            <w:r w:rsidRPr="00C34DCD"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системы документооборота: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4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организации  подготовки,  оборота  и  хранения  документов, отражающих    хозяйственные    операции,   в    т.ч.:    утверждение    графика документооборота, форм пер</w:t>
            </w:r>
            <w:r>
              <w:rPr>
                <w:rStyle w:val="FontStyle49"/>
                <w:sz w:val="22"/>
                <w:szCs w:val="22"/>
              </w:rPr>
              <w:t>вичных документов, по которым не</w:t>
            </w:r>
            <w:r w:rsidRPr="00C34DCD">
              <w:rPr>
                <w:rStyle w:val="FontStyle49"/>
                <w:sz w:val="22"/>
                <w:szCs w:val="22"/>
              </w:rPr>
              <w:t xml:space="preserve"> предусмотрены типовые формы;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4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утверждение перечня лиц, имеющих право подписи первичных учетных документов;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4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оценка соответствия сложившегося документооборота объемам учетной информации и требованиям действующего законодательства.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26"/>
              </w:tabs>
              <w:spacing w:line="24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4</w:t>
            </w:r>
            <w:r w:rsidRPr="00C34DCD">
              <w:rPr>
                <w:rStyle w:val="FontStyle60"/>
                <w:sz w:val="22"/>
                <w:szCs w:val="22"/>
              </w:rPr>
              <w:t>.1</w:t>
            </w:r>
            <w:r w:rsidRPr="00C34DCD">
              <w:rPr>
                <w:rStyle w:val="FontStyle46"/>
                <w:sz w:val="22"/>
                <w:szCs w:val="22"/>
              </w:rPr>
              <w:t>.2.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Оценка организации учетного процесса и системы бухгалтерского учета.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26"/>
              </w:tabs>
              <w:spacing w:line="24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4</w:t>
            </w:r>
            <w:r w:rsidRPr="00C34DCD">
              <w:rPr>
                <w:rStyle w:val="FontStyle60"/>
                <w:sz w:val="22"/>
                <w:szCs w:val="22"/>
              </w:rPr>
              <w:t>.1</w:t>
            </w:r>
            <w:r w:rsidRPr="00C34DCD">
              <w:rPr>
                <w:rStyle w:val="FontStyle46"/>
                <w:sz w:val="22"/>
                <w:szCs w:val="22"/>
              </w:rPr>
              <w:t>.3.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Проверка соблюдения порядка проведения инвентаризаций имущества и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обязательств: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4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наличие внутренних документов, регламентирующих сроки и порядок проведения инвентаризаций имущества и обязательств;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4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наличие      приказа      о      создании    </w:t>
            </w:r>
            <w:r>
              <w:rPr>
                <w:rStyle w:val="FontStyle49"/>
                <w:sz w:val="22"/>
                <w:szCs w:val="22"/>
              </w:rPr>
              <w:t xml:space="preserve">  постоянно      действующих инвентаризационных</w:t>
            </w:r>
            <w:r w:rsidRPr="00C34DCD">
              <w:rPr>
                <w:rStyle w:val="FontStyle49"/>
                <w:sz w:val="22"/>
                <w:szCs w:val="22"/>
              </w:rPr>
              <w:t xml:space="preserve"> комиссий;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4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порядок   проведения    инвентаризации    на   предмет   соответствия внутренним   локальным   документам    Предприятия   и    соответствующим нормативным актам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787"/>
              </w:tabs>
              <w:spacing w:line="24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4</w:t>
            </w:r>
            <w:r w:rsidRPr="00C34DCD">
              <w:rPr>
                <w:rStyle w:val="FontStyle46"/>
                <w:sz w:val="22"/>
                <w:szCs w:val="22"/>
              </w:rPr>
              <w:t>.2.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Экспертиза Учетной  политики для  целей  бухгалтерского учета и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>
              <w:rPr>
                <w:rStyle w:val="FontStyle50"/>
                <w:sz w:val="22"/>
                <w:szCs w:val="22"/>
              </w:rPr>
              <w:t>налогообложения</w:t>
            </w:r>
            <w:r w:rsidRPr="00C34DCD">
              <w:rPr>
                <w:rStyle w:val="FontStyle49"/>
                <w:sz w:val="22"/>
                <w:szCs w:val="22"/>
              </w:rPr>
              <w:t>: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4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соответствия формы и сроков принятия документов по учетной политике требованиям нормативных актов;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4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  состава   и   со</w:t>
            </w:r>
            <w:r>
              <w:rPr>
                <w:rStyle w:val="FontStyle49"/>
                <w:sz w:val="22"/>
                <w:szCs w:val="22"/>
              </w:rPr>
              <w:t xml:space="preserve">держания   учетной   политики на </w:t>
            </w:r>
            <w:r w:rsidRPr="00C34DCD">
              <w:rPr>
                <w:rStyle w:val="FontStyle49"/>
                <w:sz w:val="22"/>
                <w:szCs w:val="22"/>
              </w:rPr>
              <w:t>предмет соответствия требованиям нормативных актов;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4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последовательности применения учетной политики, в том числе установление    наличия    с</w:t>
            </w:r>
            <w:r>
              <w:rPr>
                <w:rStyle w:val="FontStyle49"/>
                <w:sz w:val="22"/>
                <w:szCs w:val="22"/>
              </w:rPr>
              <w:t xml:space="preserve">пособов    учета,   отличных от </w:t>
            </w:r>
            <w:r w:rsidRPr="00C34DCD">
              <w:rPr>
                <w:rStyle w:val="FontStyle49"/>
                <w:sz w:val="22"/>
                <w:szCs w:val="22"/>
              </w:rPr>
              <w:t>установленных нормативными документами, но позволяющих Предприятию достоверно отразить имущественное состояние и финансовые результаты;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4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оценка раскрытия в учетной политике избранных способов ведения бухгалтерского   учета,   существенно   влияющих   на   принятие   решений пользователями бухгалтерской отчетности;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4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оценка раскрытия в учетной политике избранных способов ведения налогового  учета,  оказывающих  существенное  влияние  на формирование налоговой отчетности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4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наличие в учетной политике предприятия особенностей организации и ведения бухгалтерского учета в части отражения операций при осуществлении бюджетных    инвестиций    в   объекты    государственной    (муниципальной) собственности,      при      осуществлении      полномочий      государственного (муниципального) заказчика.</w:t>
            </w:r>
          </w:p>
          <w:p w:rsidR="002B29A4" w:rsidRPr="00C34DCD" w:rsidRDefault="002B29A4" w:rsidP="002B29A4">
            <w:pPr>
              <w:pStyle w:val="Style21"/>
              <w:widowControl/>
              <w:spacing w:line="245" w:lineRule="exact"/>
              <w:ind w:firstLine="240"/>
              <w:rPr>
                <w:rStyle w:val="FontStyle55"/>
                <w:sz w:val="22"/>
                <w:szCs w:val="22"/>
              </w:rPr>
            </w:pPr>
            <w:r w:rsidRPr="00C34DCD">
              <w:rPr>
                <w:rStyle w:val="FontStyle55"/>
                <w:sz w:val="22"/>
                <w:szCs w:val="22"/>
              </w:rPr>
              <w:t xml:space="preserve">По регулируемым </w:t>
            </w:r>
            <w:r w:rsidRPr="00046E1F">
              <w:rPr>
                <w:rStyle w:val="FontStyle55"/>
                <w:sz w:val="22"/>
                <w:szCs w:val="22"/>
              </w:rPr>
              <w:t>видам деятельности.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787"/>
              </w:tabs>
              <w:spacing w:line="24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4</w:t>
            </w:r>
            <w:r w:rsidRPr="00C34DCD">
              <w:rPr>
                <w:rStyle w:val="FontStyle46"/>
                <w:sz w:val="22"/>
                <w:szCs w:val="22"/>
              </w:rPr>
              <w:t>.3.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Наличие в учетной политике организации сведений об обязательном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ведении раздельного бухгалтерского учета по регулируемым видам деятельности: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4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наличие   в   учетной   политике   сведений   о   регулируемых   видах деятельности с целью отражения прямых расходов (доходов) организации на регулируемые виды деятельности и расходов (доходов) по прочим видам деятельности;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4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принцип распределения косвенных расходов по регулируемым и прочим видам деятельности;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4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наличие в учетной политике сведений о раздельном бухгалтерском учете расходов (доходов) по технологическому присоединению к сетям;</w:t>
            </w:r>
          </w:p>
          <w:p w:rsidR="002B29A4" w:rsidRPr="00C34DCD" w:rsidRDefault="002B29A4" w:rsidP="002B29A4">
            <w:pPr>
              <w:pStyle w:val="Style24"/>
              <w:tabs>
                <w:tab w:val="left" w:pos="821"/>
              </w:tabs>
              <w:spacing w:line="24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методика формирования финансового результата в разрезе регулируемых и прочих видов деятельности.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  <w:tc>
          <w:tcPr>
            <w:tcW w:w="3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  <w:ind w:firstLine="103"/>
            </w:pPr>
          </w:p>
        </w:tc>
        <w:tc>
          <w:tcPr>
            <w:tcW w:w="65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45" w:lineRule="exact"/>
              <w:ind w:firstLine="240"/>
              <w:rPr>
                <w:rStyle w:val="FontStyle49"/>
                <w:sz w:val="22"/>
                <w:szCs w:val="22"/>
              </w:rPr>
            </w:pP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</w:t>
            </w:r>
          </w:p>
        </w:tc>
        <w:tc>
          <w:tcPr>
            <w:tcW w:w="10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9"/>
              <w:widowControl/>
              <w:spacing w:line="240" w:lineRule="auto"/>
              <w:ind w:firstLine="240"/>
              <w:rPr>
                <w:rStyle w:val="FontStyle48"/>
                <w:sz w:val="22"/>
                <w:szCs w:val="22"/>
              </w:rPr>
            </w:pPr>
            <w:r w:rsidRPr="00C34DCD">
              <w:rPr>
                <w:rStyle w:val="FontStyle48"/>
                <w:sz w:val="22"/>
                <w:szCs w:val="22"/>
              </w:rPr>
              <w:t xml:space="preserve">Проверить и подтвердить правильность отражения в учете </w:t>
            </w:r>
            <w:r w:rsidRPr="004A2F3F">
              <w:rPr>
                <w:rStyle w:val="FontStyle51"/>
                <w:b/>
                <w:sz w:val="22"/>
                <w:szCs w:val="22"/>
              </w:rPr>
              <w:t>внеоборотных</w:t>
            </w:r>
            <w:r>
              <w:rPr>
                <w:rStyle w:val="FontStyle51"/>
                <w:b/>
                <w:sz w:val="22"/>
                <w:szCs w:val="22"/>
              </w:rPr>
              <w:t xml:space="preserve"> </w:t>
            </w:r>
            <w:r w:rsidRPr="00C34DCD">
              <w:rPr>
                <w:rStyle w:val="FontStyle48"/>
                <w:sz w:val="22"/>
                <w:szCs w:val="22"/>
              </w:rPr>
              <w:t>активов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5.1.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ind w:firstLine="103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основных средств.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878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</w:t>
            </w:r>
            <w:r w:rsidRPr="00C34DCD">
              <w:rPr>
                <w:rStyle w:val="FontStyle60"/>
                <w:sz w:val="22"/>
                <w:szCs w:val="22"/>
              </w:rPr>
              <w:t>.1.1</w:t>
            </w:r>
            <w:r w:rsidRPr="00C34DCD"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соблюдения Предприятием порядка регистрации прав на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недвижимое имущество.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78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</w:t>
            </w:r>
            <w:r w:rsidRPr="00C34DCD">
              <w:rPr>
                <w:rStyle w:val="FontStyle60"/>
                <w:sz w:val="22"/>
                <w:szCs w:val="22"/>
              </w:rPr>
              <w:t>.1</w:t>
            </w:r>
            <w:r w:rsidRPr="00C34DCD">
              <w:rPr>
                <w:rStyle w:val="FontStyle49"/>
                <w:sz w:val="22"/>
                <w:szCs w:val="22"/>
              </w:rPr>
              <w:t>.2.</w:t>
            </w:r>
            <w:r w:rsidRPr="00C34DCD">
              <w:rPr>
                <w:rStyle w:val="FontStyle49"/>
                <w:sz w:val="22"/>
                <w:szCs w:val="22"/>
              </w:rPr>
              <w:tab/>
              <w:t>Поверка полноты и правильности оформления право устанавливающих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документов на земельные участки.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78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5.1.3.</w:t>
            </w:r>
            <w:r w:rsidRPr="00C34DCD">
              <w:rPr>
                <w:rStyle w:val="FontStyle49"/>
                <w:sz w:val="22"/>
                <w:szCs w:val="22"/>
              </w:rPr>
              <w:tab/>
              <w:t>Оценка сохранности и проверка наличия объектов основных средств: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5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наличия приказов о назначении материально-ответственных лиц, договоров о материальной ответственности с ними;</w:t>
            </w:r>
          </w:p>
          <w:p w:rsidR="002B29A4" w:rsidRPr="00C34DCD" w:rsidRDefault="002B29A4" w:rsidP="002B29A4">
            <w:pPr>
              <w:pStyle w:val="Style17"/>
              <w:widowControl/>
              <w:spacing w:line="25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4A2F3F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 xml:space="preserve">   проверка соблюдения установленных Предприятием сроков проведения инвентаризации основных средств;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5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 отражения   па   счетах   бухгалтерского   учета   результатов инвентаризации.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78"/>
              </w:tabs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5.1.4.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 правильности   отнесения  объектов  основных  средств  к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амортизируемому имуществу для целей бухгалтерского и налогового учета.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78"/>
              </w:tabs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5.1.5.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и оценка системы бухгалтерского учета, оформления первичных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документов по движению основных средств.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78"/>
              </w:tabs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5.1.6.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и оценка обоснованности изменения первоначальной стоимости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основных средств для целей бухгалтерского и налогового учета.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78"/>
              </w:tabs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5.1.7.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правильности начисления амортизации по объектам основных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средств для целей бухгалтерского и налогового учета.</w:t>
            </w:r>
          </w:p>
          <w:p w:rsidR="002B29A4" w:rsidRPr="00C34DCD" w:rsidRDefault="002B29A4" w:rsidP="002B29A4">
            <w:pPr>
              <w:pStyle w:val="Style17"/>
              <w:widowControl/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5.1.8</w:t>
            </w:r>
            <w:r w:rsidRPr="00C34DCD">
              <w:rPr>
                <w:rStyle w:val="FontStyle49"/>
                <w:sz w:val="22"/>
                <w:szCs w:val="22"/>
              </w:rPr>
              <w:t xml:space="preserve">. Анализ и оценка правильности отражения </w:t>
            </w:r>
            <w:r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счетах бухгалтерского учета расходов, связанных с проведением всех видов ремонтов объектов основных средств.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78"/>
              </w:tabs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5.1.9.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полноты оприходования и правильности оценки материальных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ценностей, остающихся после ликвидации объектов основных средств.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84"/>
              </w:tabs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5.1.10.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обос</w:t>
            </w:r>
            <w:r>
              <w:rPr>
                <w:rStyle w:val="FontStyle49"/>
                <w:sz w:val="22"/>
                <w:szCs w:val="22"/>
              </w:rPr>
              <w:t>нованности и порядка отражения н</w:t>
            </w:r>
            <w:r w:rsidRPr="00C34DCD">
              <w:rPr>
                <w:rStyle w:val="FontStyle49"/>
                <w:sz w:val="22"/>
                <w:szCs w:val="22"/>
              </w:rPr>
              <w:t>а счетах бухгалтерского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учета, начисления соответствующих налогов по хозяйственным операциям,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связанным с движением и выбытием основных средств.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5.3.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0" w:lineRule="exact"/>
              <w:ind w:firstLine="103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незавершенного строительства             и капитальных вложений.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5.3.1.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Анализ организации бухгалтерского учета долгосрочных инвестиций(затрат </w:t>
            </w:r>
            <w:r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строительство, приобретение отдельных объектов основных средств не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требующих    монтажа):     организация    аналитического    учета.    Системы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документооборота в разрезе возведения объектов подрядным и хозяйственным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способом.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5.3.2.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оформления первичных документов, на основе которых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осуществляется учет расходов по незавершенному строительству и капитальным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вложениям.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5.3.3.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учета НДС (начисление и принятие НДС в качестве вычетов) по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хозяйственным операциям, связанным с долгосрочными инвестициями.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</w:t>
            </w:r>
            <w:r>
              <w:rPr>
                <w:rStyle w:val="FontStyle49"/>
                <w:sz w:val="22"/>
                <w:szCs w:val="22"/>
              </w:rPr>
              <w:t>4</w:t>
            </w:r>
            <w:r w:rsidRPr="00C34DCD">
              <w:rPr>
                <w:rStyle w:val="FontStyle49"/>
                <w:sz w:val="22"/>
                <w:szCs w:val="22"/>
              </w:rPr>
              <w:t>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0" w:lineRule="exact"/>
              <w:ind w:firstLine="103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А</w:t>
            </w:r>
            <w:r w:rsidRPr="00C34DCD">
              <w:rPr>
                <w:rStyle w:val="FontStyle49"/>
                <w:sz w:val="22"/>
                <w:szCs w:val="22"/>
              </w:rPr>
              <w:t>удит        отложенных налоговых активов.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</w:t>
            </w:r>
            <w:r>
              <w:rPr>
                <w:rStyle w:val="FontStyle49"/>
                <w:sz w:val="22"/>
                <w:szCs w:val="22"/>
              </w:rPr>
              <w:t>4</w:t>
            </w:r>
            <w:r w:rsidRPr="00C34DCD">
              <w:rPr>
                <w:rStyle w:val="FontStyle60"/>
                <w:sz w:val="22"/>
                <w:szCs w:val="22"/>
              </w:rPr>
              <w:t>.1</w:t>
            </w:r>
            <w:r w:rsidRPr="00C34DCD"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реализации учета в соответствии с П</w:t>
            </w:r>
            <w:r>
              <w:rPr>
                <w:rStyle w:val="FontStyle49"/>
                <w:sz w:val="22"/>
                <w:szCs w:val="22"/>
              </w:rPr>
              <w:t>Б</w:t>
            </w:r>
            <w:r w:rsidRPr="00C34DCD">
              <w:rPr>
                <w:rStyle w:val="FontStyle49"/>
                <w:sz w:val="22"/>
                <w:szCs w:val="22"/>
              </w:rPr>
              <w:t>У 18/02.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</w:t>
            </w:r>
            <w:r>
              <w:rPr>
                <w:rStyle w:val="FontStyle49"/>
                <w:sz w:val="22"/>
                <w:szCs w:val="22"/>
              </w:rPr>
              <w:t>4</w:t>
            </w:r>
            <w:r w:rsidRPr="00C34DCD">
              <w:rPr>
                <w:rStyle w:val="FontStyle49"/>
                <w:sz w:val="22"/>
                <w:szCs w:val="22"/>
              </w:rPr>
              <w:t>.</w:t>
            </w:r>
            <w:r>
              <w:rPr>
                <w:rStyle w:val="FontStyle49"/>
                <w:sz w:val="22"/>
                <w:szCs w:val="22"/>
              </w:rPr>
              <w:t>2</w:t>
            </w:r>
            <w:r w:rsidRPr="00C34DCD"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 отражения  на  счетах бухгалтерского учета  отложенных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налоговых активов.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</w:t>
            </w:r>
            <w:r>
              <w:rPr>
                <w:rStyle w:val="FontStyle49"/>
                <w:sz w:val="22"/>
                <w:szCs w:val="22"/>
              </w:rPr>
              <w:t>5</w:t>
            </w:r>
            <w:r w:rsidRPr="00C34DCD">
              <w:rPr>
                <w:rStyle w:val="FontStyle49"/>
                <w:sz w:val="22"/>
                <w:szCs w:val="22"/>
              </w:rPr>
              <w:t>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5" w:lineRule="exact"/>
              <w:ind w:firstLine="103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Аудит</w:t>
            </w:r>
            <w:r w:rsidRPr="00C34DCD">
              <w:rPr>
                <w:rStyle w:val="FontStyle49"/>
                <w:sz w:val="22"/>
                <w:szCs w:val="22"/>
              </w:rPr>
              <w:t xml:space="preserve"> прочих внеоборотных активов.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</w:t>
            </w:r>
            <w:r>
              <w:rPr>
                <w:rStyle w:val="FontStyle49"/>
                <w:sz w:val="22"/>
                <w:szCs w:val="22"/>
              </w:rPr>
              <w:t>5</w:t>
            </w:r>
            <w:r w:rsidRPr="00C34DCD">
              <w:rPr>
                <w:rStyle w:val="FontStyle60"/>
                <w:sz w:val="22"/>
                <w:szCs w:val="22"/>
              </w:rPr>
              <w:t xml:space="preserve">.1. </w:t>
            </w:r>
            <w:r w:rsidRPr="00C34DCD">
              <w:rPr>
                <w:rStyle w:val="FontStyle49"/>
                <w:sz w:val="22"/>
                <w:szCs w:val="22"/>
              </w:rPr>
              <w:t xml:space="preserve">Анализ структуры прочих внеоборотных активов полноты правильности их отражения </w:t>
            </w:r>
            <w:r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счетах бухгалтерского и налогового учетов.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</w:t>
            </w:r>
            <w:r>
              <w:rPr>
                <w:rStyle w:val="FontStyle49"/>
                <w:sz w:val="22"/>
                <w:szCs w:val="22"/>
              </w:rPr>
              <w:t>6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5" w:lineRule="exact"/>
              <w:ind w:firstLine="103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 xml:space="preserve">Аудит </w:t>
            </w:r>
            <w:r w:rsidRPr="00C34DCD">
              <w:rPr>
                <w:rStyle w:val="FontStyle49"/>
                <w:sz w:val="22"/>
                <w:szCs w:val="22"/>
              </w:rPr>
              <w:t>вложений    во внеоборотные активы.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21"/>
              <w:widowControl/>
              <w:spacing w:line="226" w:lineRule="exact"/>
              <w:ind w:firstLine="240"/>
              <w:rPr>
                <w:rStyle w:val="FontStyle55"/>
                <w:sz w:val="22"/>
                <w:szCs w:val="22"/>
              </w:rPr>
            </w:pPr>
            <w:r>
              <w:rPr>
                <w:rStyle w:val="FontStyle55"/>
                <w:sz w:val="22"/>
                <w:szCs w:val="22"/>
              </w:rPr>
              <w:t xml:space="preserve">По регулируемым </w:t>
            </w:r>
            <w:r w:rsidRPr="00C34DCD">
              <w:rPr>
                <w:rStyle w:val="FontStyle55"/>
                <w:sz w:val="22"/>
                <w:szCs w:val="22"/>
              </w:rPr>
              <w:t>видам деятельности.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78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</w:t>
            </w:r>
            <w:r>
              <w:rPr>
                <w:rStyle w:val="FontStyle49"/>
                <w:sz w:val="22"/>
                <w:szCs w:val="22"/>
              </w:rPr>
              <w:t>6</w:t>
            </w:r>
            <w:r w:rsidRPr="00C34DCD">
              <w:rPr>
                <w:rStyle w:val="FontStyle49"/>
                <w:sz w:val="22"/>
                <w:szCs w:val="22"/>
              </w:rPr>
              <w:t>.1.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наличия раздельного учета в регистрах бухгалтерского учета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расходов по строительству или приобретению основных средств за счет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инвестиционной   составляющей   в   тарифе   организаций,   осуществляющих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регулируемые виды деятельности,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78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</w:t>
            </w:r>
            <w:r>
              <w:rPr>
                <w:rStyle w:val="FontStyle49"/>
                <w:sz w:val="22"/>
                <w:szCs w:val="22"/>
              </w:rPr>
              <w:t>6</w:t>
            </w:r>
            <w:r w:rsidRPr="00C34DCD">
              <w:rPr>
                <w:rStyle w:val="FontStyle49"/>
                <w:sz w:val="22"/>
                <w:szCs w:val="22"/>
              </w:rPr>
              <w:t>.2.</w:t>
            </w:r>
            <w:r w:rsidRPr="00C34DCD">
              <w:rPr>
                <w:rStyle w:val="FontStyle49"/>
                <w:sz w:val="22"/>
                <w:szCs w:val="22"/>
              </w:rPr>
              <w:tab/>
              <w:t>Наличие раздельного бухгалтерского учета расходов по строительству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основных   средств   за   счет   инвестиционной   составляющей   в   тарифе   и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технологическому присоединению к сетям.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</w:t>
            </w:r>
          </w:p>
        </w:tc>
        <w:tc>
          <w:tcPr>
            <w:tcW w:w="10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37587C" w:rsidRDefault="002B29A4" w:rsidP="002B29A4">
            <w:pPr>
              <w:pStyle w:val="Style17"/>
              <w:widowControl/>
              <w:spacing w:line="240" w:lineRule="auto"/>
              <w:ind w:firstLine="240"/>
              <w:rPr>
                <w:rStyle w:val="FontStyle49"/>
                <w:sz w:val="22"/>
                <w:szCs w:val="22"/>
              </w:rPr>
            </w:pPr>
            <w:r w:rsidRPr="0037587C">
              <w:rPr>
                <w:rStyle w:val="FontStyle48"/>
                <w:sz w:val="22"/>
                <w:szCs w:val="22"/>
              </w:rPr>
              <w:t xml:space="preserve">Проверить </w:t>
            </w:r>
            <w:r w:rsidRPr="0037587C">
              <w:rPr>
                <w:rStyle w:val="FontStyle49"/>
                <w:b/>
                <w:sz w:val="22"/>
                <w:szCs w:val="22"/>
              </w:rPr>
              <w:t>и подтвердить правильность</w:t>
            </w:r>
            <w:r>
              <w:rPr>
                <w:rStyle w:val="FontStyle49"/>
                <w:b/>
                <w:sz w:val="22"/>
                <w:szCs w:val="22"/>
              </w:rPr>
              <w:t xml:space="preserve"> </w:t>
            </w:r>
            <w:r w:rsidRPr="0037587C">
              <w:rPr>
                <w:rStyle w:val="FontStyle48"/>
                <w:sz w:val="22"/>
                <w:szCs w:val="22"/>
              </w:rPr>
              <w:t xml:space="preserve">отражения </w:t>
            </w:r>
            <w:r w:rsidRPr="0037587C">
              <w:rPr>
                <w:rStyle w:val="FontStyle49"/>
                <w:b/>
                <w:sz w:val="22"/>
                <w:szCs w:val="22"/>
              </w:rPr>
              <w:t>в учете оборотных активов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6.1.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26" w:lineRule="exact"/>
              <w:ind w:firstLine="103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Аудит запасов</w:t>
            </w:r>
          </w:p>
          <w:p w:rsidR="002B29A4" w:rsidRPr="00C34DCD" w:rsidRDefault="002B29A4" w:rsidP="002B29A4">
            <w:pPr>
              <w:pStyle w:val="Style17"/>
              <w:widowControl/>
              <w:spacing w:line="226" w:lineRule="exact"/>
              <w:ind w:firstLine="103"/>
              <w:rPr>
                <w:rStyle w:val="FontStyle49"/>
                <w:sz w:val="22"/>
                <w:szCs w:val="22"/>
              </w:rPr>
            </w:pP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926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</w:t>
            </w:r>
            <w:r w:rsidRPr="00C34DCD">
              <w:rPr>
                <w:rStyle w:val="FontStyle60"/>
                <w:sz w:val="22"/>
                <w:szCs w:val="22"/>
              </w:rPr>
              <w:t>.1.1</w:t>
            </w:r>
            <w:r w:rsidRPr="00C34DCD"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 порядка   организации   аналитического   учета   на   счетах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бухгалтерского учета, а также орган</w:t>
            </w:r>
            <w:r>
              <w:rPr>
                <w:rStyle w:val="FontStyle49"/>
                <w:sz w:val="22"/>
                <w:szCs w:val="22"/>
              </w:rPr>
              <w:t>изации складского учета.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26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</w:t>
            </w:r>
            <w:r w:rsidRPr="00C34DCD">
              <w:rPr>
                <w:rStyle w:val="FontStyle60"/>
                <w:sz w:val="22"/>
                <w:szCs w:val="22"/>
              </w:rPr>
              <w:t>.1</w:t>
            </w:r>
            <w:r w:rsidRPr="00C34DCD">
              <w:rPr>
                <w:rStyle w:val="FontStyle49"/>
                <w:sz w:val="22"/>
                <w:szCs w:val="22"/>
              </w:rPr>
              <w:t>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учета и отражения на счетах бухгалтерского учета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движения ТМЦ в разрезе: основных и вспомогательных материалов, запасных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частей, хозяйственного инвентаря, специальной одежды.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26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</w:t>
            </w:r>
            <w:r w:rsidRPr="00C34DCD">
              <w:rPr>
                <w:rStyle w:val="FontStyle60"/>
                <w:sz w:val="22"/>
                <w:szCs w:val="22"/>
              </w:rPr>
              <w:t>.1</w:t>
            </w:r>
            <w:r w:rsidRPr="00C34DCD">
              <w:rPr>
                <w:rStyle w:val="FontStyle49"/>
                <w:sz w:val="22"/>
                <w:szCs w:val="22"/>
              </w:rPr>
              <w:t>.3.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Анализ правильности и обоснованности формирования расходов </w:t>
            </w:r>
            <w:r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приобретение материалов, транспортных расходов, связанных с приобретением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ТМЦ, порядок учета       расходов в системе бу</w:t>
            </w:r>
            <w:r>
              <w:rPr>
                <w:rStyle w:val="FontStyle49"/>
                <w:sz w:val="22"/>
                <w:szCs w:val="22"/>
              </w:rPr>
              <w:t>хгалтерского и налогового учета.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26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</w:t>
            </w:r>
            <w:r w:rsidRPr="00C34DCD">
              <w:rPr>
                <w:rStyle w:val="FontStyle60"/>
                <w:sz w:val="22"/>
                <w:szCs w:val="22"/>
              </w:rPr>
              <w:t>.1</w:t>
            </w:r>
            <w:r w:rsidRPr="00C34DCD">
              <w:rPr>
                <w:rStyle w:val="FontStyle49"/>
                <w:sz w:val="22"/>
                <w:szCs w:val="22"/>
              </w:rPr>
              <w:t>.4.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 системы   внутреннего   контроля   в   части   обеспечения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рационального использования и сохранности материальных ценностей: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902"/>
              </w:tabs>
              <w:spacing w:line="25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назначение материально-ответственных лиц, заключение с материально-ответственными лицами договоров о материальной ответственности, порядок выдачи доверенностей соответствующим должностным лицам;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02"/>
              </w:tabs>
              <w:spacing w:line="25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37587C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 xml:space="preserve">порядок   проведения   инвентаризации   и отражения   результатов инвентаризации </w:t>
            </w:r>
            <w:r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счетах бухгалтерского учета.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26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</w:t>
            </w:r>
            <w:r w:rsidRPr="00C34DCD">
              <w:rPr>
                <w:rStyle w:val="FontStyle60"/>
                <w:sz w:val="22"/>
                <w:szCs w:val="22"/>
              </w:rPr>
              <w:t>.1</w:t>
            </w:r>
            <w:r w:rsidRPr="00C34DCD">
              <w:rPr>
                <w:rStyle w:val="FontStyle49"/>
                <w:sz w:val="22"/>
                <w:szCs w:val="22"/>
              </w:rPr>
              <w:t>.5.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    соответствия      фактически      применяемой      системы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документооборота в целях обоснования хозяйственных операций по движению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ТМЦ установленному порядку.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26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</w:t>
            </w:r>
            <w:r w:rsidRPr="00C34DCD">
              <w:rPr>
                <w:rStyle w:val="FontStyle60"/>
                <w:sz w:val="22"/>
                <w:szCs w:val="22"/>
              </w:rPr>
              <w:t>.1</w:t>
            </w:r>
            <w:r w:rsidRPr="00C34DCD">
              <w:rPr>
                <w:rStyle w:val="FontStyle49"/>
                <w:sz w:val="22"/>
                <w:szCs w:val="22"/>
              </w:rPr>
              <w:t>.6.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полноты и своевременности оприходования ТМЦ.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26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</w:t>
            </w:r>
            <w:r w:rsidRPr="00C34DCD">
              <w:rPr>
                <w:rStyle w:val="FontStyle60"/>
                <w:sz w:val="22"/>
                <w:szCs w:val="22"/>
              </w:rPr>
              <w:t>.1</w:t>
            </w:r>
            <w:r w:rsidRPr="00C34DCD">
              <w:rPr>
                <w:rStyle w:val="FontStyle49"/>
                <w:sz w:val="22"/>
                <w:szCs w:val="22"/>
              </w:rPr>
              <w:t>.7.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обоснованности отражения на счетах бухгалтерского учета и</w:t>
            </w:r>
            <w:r>
              <w:rPr>
                <w:rStyle w:val="FontStyle49"/>
                <w:sz w:val="22"/>
                <w:szCs w:val="22"/>
              </w:rPr>
              <w:t xml:space="preserve"> порядка принятия к вычету НДС, </w:t>
            </w:r>
            <w:r w:rsidRPr="00C34DCD">
              <w:rPr>
                <w:rStyle w:val="FontStyle49"/>
                <w:sz w:val="22"/>
                <w:szCs w:val="22"/>
              </w:rPr>
              <w:t>связанного с приобретением и выбытием ТМЦ.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6.2.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26" w:lineRule="exact"/>
              <w:ind w:firstLine="103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 xml:space="preserve">Аудит </w:t>
            </w:r>
            <w:r w:rsidRPr="00C34DCD">
              <w:rPr>
                <w:rStyle w:val="FontStyle49"/>
                <w:sz w:val="22"/>
                <w:szCs w:val="22"/>
              </w:rPr>
              <w:t>НДС по</w:t>
            </w:r>
            <w:r>
              <w:rPr>
                <w:rStyle w:val="FontStyle49"/>
                <w:sz w:val="22"/>
                <w:szCs w:val="22"/>
              </w:rPr>
              <w:t xml:space="preserve"> п</w:t>
            </w:r>
            <w:r w:rsidRPr="00C34DCD">
              <w:rPr>
                <w:rStyle w:val="FontStyle49"/>
                <w:sz w:val="22"/>
                <w:szCs w:val="22"/>
              </w:rPr>
              <w:t>риобретенным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ценностям.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6.2</w:t>
            </w:r>
            <w:r w:rsidRPr="00C34DCD">
              <w:rPr>
                <w:rStyle w:val="FontStyle60"/>
                <w:sz w:val="22"/>
                <w:szCs w:val="22"/>
              </w:rPr>
              <w:t>.1.</w:t>
            </w:r>
            <w:r w:rsidRPr="00C34DCD">
              <w:rPr>
                <w:rStyle w:val="FontStyle60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порядка отражения на счетах бухгалтерского учета НДС,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предъявленного поставщиками и подрядчиками.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6.2.2.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 порядка   формирования   журнала   учета   предъявленных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Предприятию и выданных Предприятием счетов-фактур.</w:t>
            </w:r>
          </w:p>
        </w:tc>
      </w:tr>
      <w:tr w:rsidR="002B29A4" w:rsidRPr="00C34DCD" w:rsidTr="002B29A4">
        <w:trPr>
          <w:trHeight w:val="113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6.3.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0" w:lineRule="exact"/>
              <w:ind w:firstLine="103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А</w:t>
            </w:r>
            <w:r w:rsidRPr="00C34DCD">
              <w:rPr>
                <w:rStyle w:val="FontStyle49"/>
                <w:sz w:val="22"/>
                <w:szCs w:val="22"/>
              </w:rPr>
              <w:t>удит         дебиторской задолженности, платежи по  которой  ожидаются более    чем    через    12</w:t>
            </w:r>
          </w:p>
          <w:p w:rsidR="002B29A4" w:rsidRPr="00C34DCD" w:rsidRDefault="002B29A4" w:rsidP="002B29A4">
            <w:pPr>
              <w:pStyle w:val="Style28"/>
              <w:widowControl/>
              <w:spacing w:line="221" w:lineRule="exact"/>
              <w:ind w:firstLine="103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месяцев после отчетной даты.</w:t>
            </w:r>
          </w:p>
          <w:p w:rsidR="002B29A4" w:rsidRPr="00C34DCD" w:rsidRDefault="002B29A4" w:rsidP="002B29A4">
            <w:pPr>
              <w:pStyle w:val="Style28"/>
              <w:spacing w:line="226" w:lineRule="exact"/>
              <w:ind w:firstLine="103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 xml:space="preserve">Аудит дебиторской задолженности, платежи по которой ожидаются </w:t>
            </w:r>
            <w:r w:rsidRPr="00C34DCD">
              <w:rPr>
                <w:rStyle w:val="FontStyle46"/>
                <w:sz w:val="22"/>
                <w:szCs w:val="22"/>
              </w:rPr>
              <w:t xml:space="preserve">в </w:t>
            </w:r>
            <w:r w:rsidRPr="00C34DCD">
              <w:rPr>
                <w:rStyle w:val="FontStyle49"/>
                <w:sz w:val="22"/>
                <w:szCs w:val="22"/>
              </w:rPr>
              <w:t xml:space="preserve">течение </w:t>
            </w:r>
            <w:r w:rsidRPr="00C34DCD">
              <w:rPr>
                <w:rStyle w:val="FontStyle46"/>
                <w:sz w:val="22"/>
                <w:szCs w:val="22"/>
              </w:rPr>
              <w:t xml:space="preserve">12 </w:t>
            </w:r>
            <w:r w:rsidRPr="00C34DCD">
              <w:rPr>
                <w:rStyle w:val="FontStyle49"/>
                <w:sz w:val="22"/>
                <w:szCs w:val="22"/>
              </w:rPr>
              <w:t>месяцев после отчетной даты.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Default="002B29A4" w:rsidP="002B29A4">
            <w:pPr>
              <w:pStyle w:val="Style17"/>
              <w:widowControl/>
              <w:spacing w:line="24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 xml:space="preserve">6.3.1. Проверка состояния учета и контроля по расчетам с дебиторами: </w:t>
            </w:r>
          </w:p>
          <w:p w:rsidR="002B29A4" w:rsidRPr="00C34DCD" w:rsidRDefault="002B29A4" w:rsidP="002B29A4">
            <w:pPr>
              <w:pStyle w:val="Style17"/>
              <w:widowControl/>
              <w:spacing w:line="24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 xml:space="preserve">•    анализ порядка проведения инвентаризации дебиторской задолженности и отражения </w:t>
            </w:r>
            <w:r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 xml:space="preserve">а счетах бухгалтерского учета се результатов, в </w:t>
            </w:r>
            <w:r w:rsidRPr="00C34DCD">
              <w:rPr>
                <w:rStyle w:val="FontStyle48"/>
                <w:sz w:val="22"/>
                <w:szCs w:val="22"/>
              </w:rPr>
              <w:t>т</w:t>
            </w:r>
            <w:r w:rsidRPr="00C34DCD">
              <w:rPr>
                <w:rStyle w:val="FontStyle49"/>
                <w:sz w:val="22"/>
                <w:szCs w:val="22"/>
              </w:rPr>
              <w:t>.ч. в целях выявления оснований для се взыскания в судебном порядке</w:t>
            </w:r>
            <w:r>
              <w:rPr>
                <w:rStyle w:val="FontStyle49"/>
                <w:sz w:val="22"/>
                <w:szCs w:val="22"/>
              </w:rPr>
              <w:t>.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5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организации аналитического учета расчетов с покупателями и заказчиками на предмет обеспечения формирования полной и достоверной информации, подлежащей отражению в бухгалтерской отчетности;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5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структуры и динамики дебиторской задолженности, просроченные дебиторы и адекватность резерва по сомнительным долгам.</w:t>
            </w:r>
          </w:p>
          <w:p w:rsidR="002B29A4" w:rsidRPr="00C34DCD" w:rsidRDefault="002B29A4" w:rsidP="002B29A4">
            <w:pPr>
              <w:pStyle w:val="Style28"/>
              <w:widowControl/>
              <w:spacing w:line="221" w:lineRule="exact"/>
              <w:ind w:firstLine="240"/>
              <w:jc w:val="lef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 xml:space="preserve">6.3.2. </w:t>
            </w:r>
            <w:r w:rsidRPr="00C34DCD">
              <w:rPr>
                <w:rStyle w:val="FontStyle49"/>
                <w:sz w:val="22"/>
                <w:szCs w:val="22"/>
              </w:rPr>
              <w:t>Проверка  полноты  и  правильности  расчетов  с   покупателями   и заказчиками, включая расчеты по авансам полученным: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4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проведение документальной проверки обоснованности и законности образования дебиторской задолженности;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4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анализ порядка списания и отражения </w:t>
            </w:r>
            <w:r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счетах бухгалтерского учета и для целей исчисления налога на прибыль не реальной для взыскания дебиторской задолженности;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4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анализ   порядка    начисления   </w:t>
            </w:r>
            <w:r w:rsidRPr="00C34DCD">
              <w:rPr>
                <w:rStyle w:val="FontStyle48"/>
                <w:sz w:val="22"/>
                <w:szCs w:val="22"/>
              </w:rPr>
              <w:t xml:space="preserve">НДС    </w:t>
            </w:r>
            <w:r w:rsidRPr="00C34DCD">
              <w:rPr>
                <w:rStyle w:val="FontStyle49"/>
                <w:sz w:val="22"/>
                <w:szCs w:val="22"/>
              </w:rPr>
              <w:t xml:space="preserve">по   списанной   дебиторской задолженности, признания списанной дебиторской задолженности в качестве расходов для целей исчисления налога </w:t>
            </w:r>
            <w:r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прибыль;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4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расчетов с покупателями по претензиям: проверка обоснованности полноты и правильности отражения на счетах бухгалтерского учета задолженности по претензиям.</w:t>
            </w:r>
          </w:p>
          <w:p w:rsidR="002B29A4" w:rsidRPr="00C34DCD" w:rsidRDefault="002B29A4" w:rsidP="002B29A4">
            <w:pPr>
              <w:pStyle w:val="Style28"/>
              <w:widowControl/>
              <w:spacing w:line="221" w:lineRule="exact"/>
              <w:ind w:firstLine="240"/>
              <w:jc w:val="lef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 xml:space="preserve">6.3.3 </w:t>
            </w:r>
            <w:r w:rsidRPr="00C34DCD">
              <w:rPr>
                <w:rStyle w:val="FontStyle49"/>
                <w:sz w:val="22"/>
                <w:szCs w:val="22"/>
              </w:rPr>
              <w:t>Проверка порядка оформления прекращения, изменения и возникновения обязательств: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4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и оценка обоснованности проведения хозяйственных операций по погашению взаимных обязательств с контрагентами Предприятия;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821"/>
              </w:tabs>
              <w:spacing w:line="23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проверка правильности документального оформления и отражения </w:t>
            </w:r>
            <w:r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счетах   бухгалтерского   учета   операций   по   уступке   права   требования, приобретению права</w:t>
            </w:r>
            <w:r>
              <w:rPr>
                <w:rStyle w:val="FontStyle49"/>
                <w:sz w:val="22"/>
                <w:szCs w:val="22"/>
              </w:rPr>
              <w:t xml:space="preserve"> требования, порядок признания э</w:t>
            </w:r>
            <w:r w:rsidRPr="00C34DCD">
              <w:rPr>
                <w:rStyle w:val="FontStyle49"/>
                <w:sz w:val="22"/>
                <w:szCs w:val="22"/>
              </w:rPr>
              <w:t xml:space="preserve">тих операций </w:t>
            </w:r>
            <w:r w:rsidRPr="00C34DCD">
              <w:rPr>
                <w:rStyle w:val="FontStyle46"/>
                <w:sz w:val="22"/>
                <w:szCs w:val="22"/>
              </w:rPr>
              <w:t xml:space="preserve">в </w:t>
            </w:r>
            <w:r w:rsidRPr="00C34DCD">
              <w:rPr>
                <w:rStyle w:val="FontStyle49"/>
                <w:sz w:val="22"/>
                <w:szCs w:val="22"/>
              </w:rPr>
              <w:t>налоговом учете.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spacing w:line="23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6.3.4.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   порядка   формирования   и   использования   резерва   по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сомнительным долгам в бухгалтерском учете.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spacing w:line="23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6.3.5.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порядка формирования первичных документов по не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денежным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расчетам (зачет, бартер, расчет векселями).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spacing w:line="23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6.3.6.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   правильности    классификации    дебиторской    в    составе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долгосрочной задолженности в целях перевода дебиторской задолженности из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состава долгосрочной дебиторской  задолженности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6"/>
                <w:sz w:val="22"/>
                <w:szCs w:val="22"/>
              </w:rPr>
              <w:t xml:space="preserve">в </w:t>
            </w:r>
            <w:r w:rsidRPr="00C34DCD">
              <w:rPr>
                <w:rStyle w:val="FontStyle49"/>
                <w:sz w:val="22"/>
                <w:szCs w:val="22"/>
              </w:rPr>
              <w:t>состав краткосрочной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задолженности.</w:t>
            </w:r>
          </w:p>
          <w:p w:rsidR="002B29A4" w:rsidRPr="00C34DCD" w:rsidRDefault="002B29A4" w:rsidP="002B29A4">
            <w:pPr>
              <w:pStyle w:val="Style14"/>
              <w:tabs>
                <w:tab w:val="left" w:pos="869"/>
              </w:tabs>
              <w:spacing w:line="23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6.3.7.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претензионной исковой работы.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27"/>
              <w:widowControl/>
              <w:rPr>
                <w:rStyle w:val="FontStyle46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6.4.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28"/>
              <w:widowControl/>
              <w:spacing w:line="230" w:lineRule="exact"/>
              <w:ind w:firstLine="103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краткосрочных финансовых вложений.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28"/>
              <w:widowControl/>
              <w:spacing w:line="230" w:lineRule="exact"/>
              <w:ind w:firstLine="240"/>
              <w:jc w:val="lef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краткосрочных   финансовых   вложений   производится   в   порядке, предусмотренном для аудита долгосрочных финансовых вложений.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27"/>
              <w:widowControl/>
              <w:rPr>
                <w:rStyle w:val="FontStyle46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6.5.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28"/>
              <w:widowControl/>
              <w:spacing w:line="230" w:lineRule="exact"/>
              <w:ind w:firstLine="103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денежных средств.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6.5</w:t>
            </w:r>
            <w:r w:rsidRPr="00C34DCD">
              <w:rPr>
                <w:rStyle w:val="FontStyle49"/>
                <w:sz w:val="22"/>
                <w:szCs w:val="22"/>
              </w:rPr>
              <w:t>.1.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системы документооборота по учету банковских, кассовых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операций, переводов в пути и денежных документов.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6.5.2.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  порядка  проведения   инвентаризации   наличных  денежных</w:t>
            </w:r>
            <w:r>
              <w:rPr>
                <w:rStyle w:val="FontStyle49"/>
                <w:sz w:val="22"/>
                <w:szCs w:val="22"/>
              </w:rPr>
              <w:t xml:space="preserve"> средств и отражения в учете ее</w:t>
            </w:r>
            <w:r w:rsidRPr="00C34DCD">
              <w:rPr>
                <w:rStyle w:val="FontStyle49"/>
                <w:sz w:val="22"/>
                <w:szCs w:val="22"/>
              </w:rPr>
              <w:t xml:space="preserve"> результатов.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6.5.3.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Проверка соблюдения Предприятием лимита остатка денежных средств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6"/>
                <w:sz w:val="22"/>
                <w:szCs w:val="22"/>
              </w:rPr>
              <w:t xml:space="preserve">в </w:t>
            </w:r>
            <w:r w:rsidRPr="00C34DCD">
              <w:rPr>
                <w:rStyle w:val="FontStyle49"/>
                <w:sz w:val="22"/>
                <w:szCs w:val="22"/>
              </w:rPr>
              <w:t>кассе и установленного лимита для расчетов наличными денежными средствами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 юридическими лицами.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6.5.4.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Проверка   соблюдения   порядка   применения   контрольно-кассовой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техники.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6.5.5.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законности осуществления хозяйственных операций, связанных сдвижением наличных валютных средств.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6.5.6.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порядка ведения кассовой книги.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6.5.7.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порядка переоценки валютных средств.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6.5.8.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Проверка    своевременности,     полноты     отражения     на    счетах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бухгалтерского учета информации, указанной в выписках банка, а так же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обоснованность (наличие приложений) проведенных по расчетным и валютным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счетам хозяйственных операций.</w:t>
            </w:r>
          </w:p>
        </w:tc>
      </w:tr>
      <w:tr w:rsidR="002B29A4" w:rsidRPr="00C34DCD" w:rsidTr="002B29A4">
        <w:trPr>
          <w:trHeight w:val="89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27"/>
              <w:widowControl/>
              <w:rPr>
                <w:rStyle w:val="FontStyle46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6.6.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28"/>
              <w:widowControl/>
              <w:spacing w:line="226" w:lineRule="exact"/>
              <w:ind w:firstLine="103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расчетов с персоналом по заработной плате.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28"/>
              <w:widowControl/>
              <w:spacing w:line="226" w:lineRule="exact"/>
              <w:ind w:firstLine="240"/>
              <w:jc w:val="lef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6.6</w:t>
            </w:r>
            <w:r w:rsidRPr="00C34DCD">
              <w:rPr>
                <w:rStyle w:val="FontStyle49"/>
                <w:sz w:val="22"/>
                <w:szCs w:val="22"/>
              </w:rPr>
              <w:t>.1. Анализ применяемой Предприятием системы документооборота по хозяйственным  операциям,  связанным с  начислением заработной платы  и удержаний из нес: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576"/>
              </w:tabs>
              <w:spacing w:line="25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анализ первичных документов по учету отработанного времени и расчета заработной платы </w:t>
            </w:r>
            <w:r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предмет соответствия формам, установленным альбомами унифицированных форм;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576"/>
              </w:tabs>
              <w:spacing w:line="25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наличия  положений об оплате и  премировании  персонала Предприятия;</w:t>
            </w:r>
          </w:p>
          <w:p w:rsidR="002B29A4" w:rsidRPr="00C34DCD" w:rsidRDefault="002B29A4" w:rsidP="002B29A4">
            <w:pPr>
              <w:pStyle w:val="Style24"/>
              <w:widowControl/>
              <w:tabs>
                <w:tab w:val="left" w:pos="576"/>
              </w:tabs>
              <w:spacing w:line="25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правильности оформления первичных документов.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6.6.2.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 применения   системных   положений   по    оплате   труда,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 xml:space="preserve">утвержденных Предприятием </w:t>
            </w:r>
            <w:r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предмет их соответствия требованиям трудового</w:t>
            </w:r>
            <w:r>
              <w:rPr>
                <w:rStyle w:val="FontStyle49"/>
                <w:sz w:val="22"/>
                <w:szCs w:val="22"/>
              </w:rPr>
              <w:t xml:space="preserve"> законодательств</w:t>
            </w:r>
            <w:r w:rsidRPr="00C34DCD">
              <w:rPr>
                <w:rStyle w:val="FontStyle49"/>
                <w:sz w:val="22"/>
                <w:szCs w:val="22"/>
              </w:rPr>
              <w:t>а.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6.6.3.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порядка  оформления  и  содержание трудовых  договоров,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заключенных  с  персоналом  Предприятия,  договоров  гражданско-правового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характера с физическими лицами.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6.6.4.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правильности и обоснованности начисления заработной платы,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включая доплаты, установленные законодательством (за работу в вечернее и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ночное время, за вредные условия труда, оплату за работу в выходные дни и</w:t>
            </w:r>
            <w:r w:rsidRPr="00C34DCD">
              <w:rPr>
                <w:rStyle w:val="FontStyle49"/>
                <w:sz w:val="22"/>
                <w:szCs w:val="22"/>
              </w:rPr>
              <w:br/>
              <w:t xml:space="preserve">сверхурочное время и т.п.), своевременное </w:t>
            </w:r>
            <w:r>
              <w:rPr>
                <w:rStyle w:val="FontStyle49"/>
                <w:sz w:val="22"/>
                <w:szCs w:val="22"/>
              </w:rPr>
              <w:t>отражение в бухгалтерском учете.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6.6.5.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  правильности   и   обоснованности   начисления   оплаты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 xml:space="preserve">работникам за время отсутствия </w:t>
            </w:r>
            <w:r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работе по уважительным причинам (отпуск,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время болезни и др. причины, установленные Трудовым кодексом Российской</w:t>
            </w:r>
            <w:r w:rsidRPr="00C34DCD">
              <w:rPr>
                <w:rStyle w:val="FontStyle49"/>
                <w:sz w:val="22"/>
                <w:szCs w:val="22"/>
              </w:rPr>
              <w:br/>
              <w:t>Федерации), своевременности отражения в бухгалтерском учете.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6.6.6.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своевременной обоснованности и правильности отражения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депонированной заработной платы.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6.6.7.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правильности и обоснованности удержаний из заработной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платы, в том числе сумм по исполнительным листам, полноты и своевременности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их перечисления.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6.6.8.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правильности начисления налога на доходы физических лиц,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взносов в Пенсионный фонд, взносов в фонды обязательного страхования и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своевременности их перечисления.</w:t>
            </w:r>
          </w:p>
          <w:p w:rsidR="002B29A4" w:rsidRPr="00C34DCD" w:rsidRDefault="002B29A4" w:rsidP="002B29A4">
            <w:pPr>
              <w:pStyle w:val="Style14"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6.6.9.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начислений основному управленческому персоналу на предмет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соответствия  среднестатистическим   сведениям   в   регионе   и   соответствия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внутренним документам организации.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6.7.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0" w:lineRule="exact"/>
              <w:ind w:firstLine="103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  расчетов      с подотчетными лицами.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6.7.1.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оформления первичных учетных документов по расчетам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 подотчетными лицами.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6.7.2.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правильности отражения хозяйственных операций по расчетам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   подотчетными  лицами   на   счетах   бухгалт</w:t>
            </w:r>
            <w:r>
              <w:rPr>
                <w:rStyle w:val="FontStyle49"/>
                <w:sz w:val="22"/>
                <w:szCs w:val="22"/>
              </w:rPr>
              <w:t>ерского  учета   и  для   целей налогообложения.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6.8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0" w:lineRule="exact"/>
              <w:ind w:firstLine="103"/>
              <w:rPr>
                <w:rStyle w:val="FontStyle49"/>
                <w:sz w:val="22"/>
                <w:szCs w:val="22"/>
              </w:rPr>
            </w:pPr>
            <w:r w:rsidRPr="002E3CBB">
              <w:rPr>
                <w:rStyle w:val="FontStyle49"/>
                <w:sz w:val="22"/>
                <w:szCs w:val="22"/>
              </w:rPr>
              <w:t>Аудит товаров, услуг столовой (41,44)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2E3CBB" w:rsidRDefault="002B29A4" w:rsidP="002B29A4">
            <w:pPr>
              <w:pStyle w:val="Style14"/>
              <w:widowControl/>
              <w:tabs>
                <w:tab w:val="left" w:pos="869"/>
              </w:tabs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2E3CBB">
              <w:rPr>
                <w:rStyle w:val="FontStyle49"/>
                <w:sz w:val="22"/>
                <w:szCs w:val="22"/>
              </w:rPr>
              <w:t>6.</w:t>
            </w:r>
            <w:r>
              <w:rPr>
                <w:rStyle w:val="FontStyle49"/>
                <w:sz w:val="22"/>
                <w:szCs w:val="22"/>
              </w:rPr>
              <w:t>8</w:t>
            </w:r>
            <w:r w:rsidRPr="002E3CBB">
              <w:rPr>
                <w:rStyle w:val="FontStyle49"/>
                <w:sz w:val="22"/>
                <w:szCs w:val="22"/>
              </w:rPr>
              <w:t>.</w:t>
            </w:r>
            <w:r>
              <w:rPr>
                <w:rStyle w:val="FontStyle49"/>
                <w:sz w:val="22"/>
                <w:szCs w:val="22"/>
              </w:rPr>
              <w:t>1</w:t>
            </w:r>
            <w:r w:rsidRPr="002E3CBB">
              <w:rPr>
                <w:rStyle w:val="FontStyle49"/>
                <w:sz w:val="22"/>
                <w:szCs w:val="22"/>
              </w:rPr>
              <w:t xml:space="preserve"> Аудит реализации товаров и услуг столовой:</w:t>
            </w:r>
          </w:p>
          <w:p w:rsidR="002B29A4" w:rsidRDefault="002B29A4" w:rsidP="002B29A4">
            <w:pPr>
              <w:pStyle w:val="Style14"/>
              <w:widowControl/>
              <w:tabs>
                <w:tab w:val="left" w:pos="869"/>
              </w:tabs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 xml:space="preserve">- </w:t>
            </w:r>
            <w:r w:rsidRPr="002E3CBB">
              <w:rPr>
                <w:rStyle w:val="FontStyle49"/>
                <w:sz w:val="22"/>
                <w:szCs w:val="22"/>
              </w:rPr>
              <w:t>проверить правильность ценообразования и калькуляции цен на продукцию собственного производства и покупных товаров;</w:t>
            </w:r>
          </w:p>
          <w:p w:rsidR="002B29A4" w:rsidRPr="002E3CBB" w:rsidRDefault="002B29A4" w:rsidP="002B29A4">
            <w:pPr>
              <w:pStyle w:val="Style14"/>
              <w:widowControl/>
              <w:tabs>
                <w:tab w:val="left" w:pos="869"/>
              </w:tabs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 xml:space="preserve">- </w:t>
            </w:r>
            <w:r w:rsidRPr="002E3CBB">
              <w:rPr>
                <w:rStyle w:val="FontStyle49"/>
                <w:sz w:val="22"/>
                <w:szCs w:val="22"/>
              </w:rPr>
              <w:t>документальное оформление и учет наличия и движения материально-производственных запасов столовой;</w:t>
            </w:r>
          </w:p>
          <w:p w:rsidR="002B29A4" w:rsidRPr="002E3CBB" w:rsidRDefault="002B29A4" w:rsidP="002B29A4">
            <w:pPr>
              <w:pStyle w:val="Style14"/>
              <w:widowControl/>
              <w:tabs>
                <w:tab w:val="left" w:pos="869"/>
              </w:tabs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 xml:space="preserve">- </w:t>
            </w:r>
            <w:r w:rsidRPr="002E3CBB">
              <w:rPr>
                <w:rStyle w:val="FontStyle49"/>
                <w:sz w:val="22"/>
                <w:szCs w:val="22"/>
              </w:rPr>
              <w:t>учет реализации продукции собственного производства и покупных товаров;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 xml:space="preserve">- </w:t>
            </w:r>
            <w:r w:rsidRPr="002E3CBB">
              <w:rPr>
                <w:rStyle w:val="FontStyle49"/>
                <w:sz w:val="22"/>
                <w:szCs w:val="22"/>
              </w:rPr>
              <w:t>состав расходов на продажу и себестоимость услуг столовой.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1453CE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b/>
                <w:sz w:val="22"/>
                <w:szCs w:val="22"/>
              </w:rPr>
            </w:pPr>
            <w:r w:rsidRPr="001453CE">
              <w:rPr>
                <w:rStyle w:val="FontStyle49"/>
                <w:b/>
                <w:sz w:val="22"/>
                <w:szCs w:val="22"/>
              </w:rPr>
              <w:t>7.</w:t>
            </w:r>
          </w:p>
        </w:tc>
        <w:tc>
          <w:tcPr>
            <w:tcW w:w="10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1453CE" w:rsidRDefault="002B29A4" w:rsidP="002B29A4">
            <w:pPr>
              <w:pStyle w:val="Style17"/>
              <w:widowControl/>
              <w:spacing w:line="240" w:lineRule="auto"/>
              <w:ind w:firstLine="240"/>
              <w:rPr>
                <w:rStyle w:val="FontStyle49"/>
                <w:b/>
                <w:sz w:val="22"/>
                <w:szCs w:val="22"/>
              </w:rPr>
            </w:pPr>
            <w:r w:rsidRPr="001453CE">
              <w:rPr>
                <w:rStyle w:val="FontStyle49"/>
                <w:b/>
                <w:sz w:val="22"/>
                <w:szCs w:val="22"/>
              </w:rPr>
              <w:t>Аудит капитала и резервов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7.1.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0" w:lineRule="exact"/>
              <w:ind w:firstLine="103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        уставного капитала.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7.1.1.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  правильности   и   своевременности   отражения   величины</w:t>
            </w:r>
            <w:r>
              <w:rPr>
                <w:rStyle w:val="FontStyle49"/>
                <w:sz w:val="22"/>
                <w:szCs w:val="22"/>
              </w:rPr>
              <w:t xml:space="preserve"> уставного фонда П</w:t>
            </w:r>
            <w:r w:rsidRPr="00C34DCD">
              <w:rPr>
                <w:rStyle w:val="FontStyle49"/>
                <w:sz w:val="22"/>
                <w:szCs w:val="22"/>
              </w:rPr>
              <w:t>редприятия в системе бухгалтерского учета и его соответствие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учредительным документам.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36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7.1.2.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соответствия величины чистых активов Предприятия величине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уставного    фонда,    а    также     величине     минимально    установленного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законодательством уставного фонда Предприятия.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7.2.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0" w:lineRule="exact"/>
              <w:ind w:firstLine="103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     добавочного капитала.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7.2.1.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обоснованности формирования и уменьшения добавочного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капитала.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7.2.2.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организации аналитического учета по счету учета добавочного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капитала.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7.3.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5" w:lineRule="exact"/>
              <w:ind w:firstLine="103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       резервного капитала.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5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7.3. Проверка обоснованности формирования и расходования  резервного капитала.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7.4.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0" w:lineRule="exact"/>
              <w:ind w:firstLine="103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    учета        и использование    средств целевого финансирования.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7.4.1.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организации аналитического учета целевых поступлений</w:t>
            </w:r>
            <w:r w:rsidRPr="00C34DCD">
              <w:rPr>
                <w:rStyle w:val="FontStyle49"/>
                <w:sz w:val="22"/>
                <w:szCs w:val="22"/>
              </w:rPr>
              <w:br/>
              <w:t>по назначению средств, а также в разрезе источников поступлений,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7.4.2.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правильности и своевременности отражения в бухгалтерском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учете хозяйственных операций, связанных с целевым финансированием.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69"/>
              </w:tabs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7.4.3.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своевременности  признания  в  качестве доходов средств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целевого финансирования при не целевом их использовании.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7.5.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0" w:lineRule="exact"/>
              <w:ind w:firstLine="103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Аудит нераспределенной</w:t>
            </w:r>
            <w:r w:rsidRPr="00C34DCD">
              <w:rPr>
                <w:rStyle w:val="FontStyle49"/>
                <w:sz w:val="22"/>
                <w:szCs w:val="22"/>
              </w:rPr>
              <w:t xml:space="preserve"> прибыли.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845"/>
              </w:tabs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7.5.1.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достоверности отражения учетной информации на счете«Нераспределенная прибыль».</w:t>
            </w:r>
          </w:p>
          <w:p w:rsidR="002B29A4" w:rsidRDefault="002B29A4" w:rsidP="002B29A4">
            <w:pPr>
              <w:pStyle w:val="Style14"/>
              <w:widowControl/>
              <w:tabs>
                <w:tab w:val="left" w:pos="845"/>
              </w:tabs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7.5.2.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правомерности расходования средств нераспределенной прибыли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Предприятия в разрезе перечня статей расходования.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45"/>
              </w:tabs>
              <w:spacing w:line="230" w:lineRule="exact"/>
              <w:ind w:firstLine="240"/>
              <w:rPr>
                <w:rStyle w:val="FontStyle49"/>
                <w:sz w:val="22"/>
                <w:szCs w:val="22"/>
              </w:rPr>
            </w:pPr>
            <w:r w:rsidRPr="001453CE">
              <w:rPr>
                <w:rStyle w:val="FontStyle49"/>
                <w:sz w:val="22"/>
                <w:szCs w:val="22"/>
              </w:rPr>
              <w:t>7.5.3. Проверка обоснованности и правильности отражения расходования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1453CE">
              <w:rPr>
                <w:rStyle w:val="FontStyle49"/>
                <w:sz w:val="22"/>
                <w:szCs w:val="22"/>
              </w:rPr>
              <w:t xml:space="preserve">средств нераспределенной прибыли  </w:t>
            </w:r>
            <w:r>
              <w:rPr>
                <w:rStyle w:val="FontStyle49"/>
                <w:sz w:val="22"/>
                <w:szCs w:val="22"/>
              </w:rPr>
              <w:t>н</w:t>
            </w:r>
            <w:r w:rsidRPr="001453CE">
              <w:rPr>
                <w:rStyle w:val="FontStyle49"/>
                <w:sz w:val="22"/>
                <w:szCs w:val="22"/>
              </w:rPr>
              <w:t>а цели,  определенные  учредителями Предприятия.</w:t>
            </w:r>
          </w:p>
        </w:tc>
      </w:tr>
    </w:tbl>
    <w:p w:rsidR="002B29A4" w:rsidRPr="00C34DCD" w:rsidRDefault="002B29A4" w:rsidP="002B29A4">
      <w:pPr>
        <w:widowControl/>
        <w:rPr>
          <w:rStyle w:val="FontStyle49"/>
          <w:sz w:val="22"/>
          <w:szCs w:val="22"/>
        </w:rPr>
        <w:sectPr w:rsidR="002B29A4" w:rsidRPr="00C34DCD" w:rsidSect="002B29A4">
          <w:type w:val="continuous"/>
          <w:pgSz w:w="11905" w:h="16837"/>
          <w:pgMar w:top="675" w:right="922" w:bottom="542" w:left="993" w:header="720" w:footer="720" w:gutter="0"/>
          <w:cols w:space="60"/>
          <w:noEndnote/>
        </w:sectPr>
      </w:pPr>
    </w:p>
    <w:p w:rsidR="002B29A4" w:rsidRPr="00C34DCD" w:rsidRDefault="002B29A4" w:rsidP="002B29A4">
      <w:pPr>
        <w:widowControl/>
        <w:spacing w:before="100" w:line="240" w:lineRule="exact"/>
        <w:rPr>
          <w:sz w:val="22"/>
          <w:szCs w:val="22"/>
        </w:rPr>
      </w:pPr>
    </w:p>
    <w:tbl>
      <w:tblPr>
        <w:tblW w:w="10915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3124"/>
        <w:gridCol w:w="7224"/>
      </w:tblGrid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1"/>
              <w:widowControl/>
              <w:jc w:val="left"/>
              <w:rPr>
                <w:rStyle w:val="FontStyle66"/>
                <w:sz w:val="22"/>
                <w:szCs w:val="22"/>
              </w:rPr>
            </w:pPr>
            <w:r w:rsidRPr="00C34DCD">
              <w:rPr>
                <w:rStyle w:val="FontStyle66"/>
                <w:sz w:val="22"/>
                <w:szCs w:val="22"/>
              </w:rPr>
              <w:t>8.</w:t>
            </w:r>
          </w:p>
        </w:tc>
        <w:tc>
          <w:tcPr>
            <w:tcW w:w="10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22"/>
              <w:widowControl/>
              <w:spacing w:line="240" w:lineRule="auto"/>
              <w:jc w:val="left"/>
              <w:rPr>
                <w:rStyle w:val="FontStyle48"/>
                <w:sz w:val="22"/>
                <w:szCs w:val="22"/>
              </w:rPr>
            </w:pPr>
            <w:r>
              <w:rPr>
                <w:rStyle w:val="FontStyle48"/>
                <w:sz w:val="22"/>
                <w:szCs w:val="22"/>
              </w:rPr>
              <w:t>А</w:t>
            </w:r>
            <w:r w:rsidRPr="00C34DCD">
              <w:rPr>
                <w:rStyle w:val="FontStyle48"/>
                <w:sz w:val="22"/>
                <w:szCs w:val="22"/>
              </w:rPr>
              <w:t>удит долгосрочных обязательств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8.1.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  долгосрочных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8.1.1. Анализ и оценка организации аналитического учета кредитов и займов.</w:t>
            </w:r>
          </w:p>
        </w:tc>
      </w:tr>
      <w:tr w:rsidR="002B29A4" w:rsidRPr="00C34DCD" w:rsidTr="002B29A4">
        <w:trPr>
          <w:trHeight w:val="2901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  <w:tc>
          <w:tcPr>
            <w:tcW w:w="31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займов и кредитов.</w:t>
            </w:r>
          </w:p>
        </w:tc>
        <w:tc>
          <w:tcPr>
            <w:tcW w:w="7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3"/>
              <w:widowControl/>
              <w:tabs>
                <w:tab w:val="left" w:pos="869"/>
              </w:tabs>
              <w:spacing w:line="226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8.1.2.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Проверка достоверности информации, отраженной Предприятием </w:t>
            </w:r>
            <w:r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счетах учета долгосрочных займов и кредитов.</w:t>
            </w:r>
          </w:p>
          <w:p w:rsidR="002B29A4" w:rsidRPr="00C34DCD" w:rsidRDefault="002B29A4" w:rsidP="002B29A4">
            <w:pPr>
              <w:pStyle w:val="Style43"/>
              <w:widowControl/>
              <w:tabs>
                <w:tab w:val="left" w:pos="869"/>
              </w:tabs>
              <w:spacing w:line="226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8.1.3.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 обоснованности   классификации   долгосрочных   займов   икредитов.8.1.4.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своевременности и обоснованности отражения на счетах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 xml:space="preserve">бухгалтерского учета </w:t>
            </w:r>
            <w:r w:rsidRPr="00C34DCD">
              <w:rPr>
                <w:rStyle w:val="FontStyle58"/>
                <w:spacing w:val="0"/>
                <w:sz w:val="22"/>
                <w:szCs w:val="22"/>
              </w:rPr>
              <w:t>и</w:t>
            </w:r>
            <w:r>
              <w:rPr>
                <w:rStyle w:val="FontStyle58"/>
                <w:spacing w:val="0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признания для целей исчисления налога на прибыль затрат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046E1F">
              <w:rPr>
                <w:rStyle w:val="FontStyle48"/>
                <w:b w:val="0"/>
                <w:sz w:val="22"/>
                <w:szCs w:val="22"/>
              </w:rPr>
              <w:t>П</w:t>
            </w:r>
            <w:r w:rsidRPr="00C34DCD">
              <w:rPr>
                <w:rStyle w:val="FontStyle49"/>
                <w:sz w:val="22"/>
                <w:szCs w:val="22"/>
              </w:rPr>
              <w:t>редприятия</w:t>
            </w:r>
            <w:r>
              <w:rPr>
                <w:rStyle w:val="FontStyle49"/>
                <w:sz w:val="22"/>
                <w:szCs w:val="22"/>
              </w:rPr>
              <w:t xml:space="preserve">, </w:t>
            </w:r>
            <w:r w:rsidRPr="00C34DCD">
              <w:rPr>
                <w:rStyle w:val="FontStyle49"/>
                <w:sz w:val="22"/>
                <w:szCs w:val="22"/>
              </w:rPr>
              <w:t>связанных с обслуживанием заемных средств</w:t>
            </w:r>
          </w:p>
          <w:p w:rsidR="002B29A4" w:rsidRPr="00C34DCD" w:rsidRDefault="002B29A4" w:rsidP="002B29A4">
            <w:pPr>
              <w:pStyle w:val="Style43"/>
              <w:widowControl/>
              <w:tabs>
                <w:tab w:val="left" w:pos="1018"/>
              </w:tabs>
              <w:spacing w:line="226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8.1.5.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  целевого   использования   предприятием   заимствований(кредитов), наличия согласования собственником имущества предприятия сделок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по привлечению заемных средств.</w:t>
            </w:r>
          </w:p>
          <w:p w:rsidR="002B29A4" w:rsidRPr="00C34DCD" w:rsidRDefault="002B29A4" w:rsidP="002B29A4">
            <w:pPr>
              <w:pStyle w:val="Style43"/>
              <w:widowControl/>
              <w:tabs>
                <w:tab w:val="left" w:pos="869"/>
              </w:tabs>
              <w:spacing w:line="226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8.1.6.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Анализ полноты </w:t>
            </w:r>
            <w:r w:rsidRPr="00C34DCD">
              <w:rPr>
                <w:rStyle w:val="FontStyle58"/>
                <w:spacing w:val="0"/>
                <w:sz w:val="22"/>
                <w:szCs w:val="22"/>
              </w:rPr>
              <w:t>и</w:t>
            </w:r>
            <w:r>
              <w:rPr>
                <w:rStyle w:val="FontStyle58"/>
                <w:spacing w:val="0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своевременности погашения долгосрочных займов и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кредитов.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8.2.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    отложенных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8.2.1. Анализ порядка реализации учета в соответствии с ПБУ 18/02.</w:t>
            </w:r>
          </w:p>
        </w:tc>
      </w:tr>
      <w:tr w:rsidR="002B29A4" w:rsidRPr="00C34DCD" w:rsidTr="002B29A4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  <w:tc>
          <w:tcPr>
            <w:tcW w:w="31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налоговых, обязательств.</w:t>
            </w:r>
          </w:p>
        </w:tc>
        <w:tc>
          <w:tcPr>
            <w:tcW w:w="7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4"/>
              <w:widowControl/>
              <w:tabs>
                <w:tab w:val="left" w:pos="797"/>
              </w:tabs>
              <w:spacing w:line="226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8.2.2.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и установление причин возникновения временных разниц по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доходам и расходам (по видам разниц).</w:t>
            </w:r>
          </w:p>
          <w:p w:rsidR="002B29A4" w:rsidRPr="00C34DCD" w:rsidRDefault="002B29A4" w:rsidP="002B29A4">
            <w:pPr>
              <w:pStyle w:val="Style44"/>
              <w:widowControl/>
              <w:tabs>
                <w:tab w:val="left" w:pos="797"/>
              </w:tabs>
              <w:spacing w:line="226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8.2.3.Проверка  отражения  на  счетах  бухгалтерского  учета  отложенных,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налоговых активов.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8.3.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ind w:left="5" w:hanging="5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прочей долгосрочной задолженности.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Анализ прочей долгосрочной задолженности.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1"/>
              <w:widowControl/>
              <w:jc w:val="left"/>
              <w:rPr>
                <w:rStyle w:val="FontStyle66"/>
                <w:sz w:val="22"/>
                <w:szCs w:val="22"/>
              </w:rPr>
            </w:pPr>
            <w:r w:rsidRPr="00C34DCD">
              <w:rPr>
                <w:rStyle w:val="FontStyle66"/>
                <w:sz w:val="22"/>
                <w:szCs w:val="22"/>
              </w:rPr>
              <w:t>9.</w:t>
            </w:r>
          </w:p>
        </w:tc>
        <w:tc>
          <w:tcPr>
            <w:tcW w:w="10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22"/>
              <w:widowControl/>
              <w:spacing w:line="240" w:lineRule="auto"/>
              <w:jc w:val="left"/>
              <w:rPr>
                <w:rStyle w:val="FontStyle48"/>
                <w:sz w:val="22"/>
                <w:szCs w:val="22"/>
              </w:rPr>
            </w:pPr>
            <w:r>
              <w:rPr>
                <w:rStyle w:val="FontStyle48"/>
                <w:sz w:val="22"/>
                <w:szCs w:val="22"/>
              </w:rPr>
              <w:t>А</w:t>
            </w:r>
            <w:r w:rsidRPr="00C34DCD">
              <w:rPr>
                <w:rStyle w:val="FontStyle48"/>
                <w:sz w:val="22"/>
                <w:szCs w:val="22"/>
              </w:rPr>
              <w:t>удит краткосрочных обязательств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9.1.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DC02CB" w:rsidRDefault="002B29A4" w:rsidP="002B29A4">
            <w:pPr>
              <w:pStyle w:val="Style32"/>
              <w:widowControl/>
              <w:spacing w:line="240" w:lineRule="auto"/>
            </w:pPr>
            <w:r>
              <w:rPr>
                <w:rStyle w:val="FontStyle49"/>
                <w:sz w:val="22"/>
                <w:szCs w:val="22"/>
              </w:rPr>
              <w:t xml:space="preserve">Аудит </w:t>
            </w:r>
            <w:r w:rsidRPr="00C34DCD">
              <w:rPr>
                <w:rStyle w:val="FontStyle49"/>
                <w:sz w:val="22"/>
                <w:szCs w:val="22"/>
              </w:rPr>
              <w:t>краткосрочных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 xml:space="preserve">Аудит расчетов по краткосрочным займам </w:t>
            </w:r>
            <w:r w:rsidRPr="00C34DCD">
              <w:rPr>
                <w:rStyle w:val="FontStyle58"/>
                <w:spacing w:val="0"/>
                <w:sz w:val="22"/>
                <w:szCs w:val="22"/>
              </w:rPr>
              <w:t>и</w:t>
            </w:r>
            <w:r w:rsidR="000F02A2">
              <w:rPr>
                <w:rStyle w:val="FontStyle58"/>
                <w:spacing w:val="0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кредитам проводится в порядке,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аналогичном для аудита долгосрочных займов и кредитов (п.8.1).</w:t>
            </w:r>
          </w:p>
        </w:tc>
      </w:tr>
      <w:tr w:rsidR="002B29A4" w:rsidRPr="00C34DCD" w:rsidTr="002B29A4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  <w:tc>
          <w:tcPr>
            <w:tcW w:w="31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займов и кредитов</w:t>
            </w:r>
            <w:r>
              <w:rPr>
                <w:rStyle w:val="FontStyle49"/>
                <w:sz w:val="22"/>
                <w:szCs w:val="22"/>
              </w:rPr>
              <w:t>.</w:t>
            </w:r>
          </w:p>
        </w:tc>
        <w:tc>
          <w:tcPr>
            <w:tcW w:w="7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9.2.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   кредиторской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9.2.1. Проверка состояния учета и контроля по расчетам с кредиторами:</w:t>
            </w:r>
          </w:p>
        </w:tc>
      </w:tr>
      <w:tr w:rsidR="002B29A4" w:rsidRPr="00C34DCD" w:rsidTr="002B29A4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  <w:tc>
          <w:tcPr>
            <w:tcW w:w="31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задолженности.</w:t>
            </w:r>
          </w:p>
        </w:tc>
        <w:tc>
          <w:tcPr>
            <w:tcW w:w="7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2"/>
              <w:widowControl/>
              <w:tabs>
                <w:tab w:val="left" w:pos="83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проведения инвентаризации кредиторской задолженности и отражения на счетах бухгалтерского учета ее результатов;</w:t>
            </w:r>
          </w:p>
          <w:p w:rsidR="002B29A4" w:rsidRPr="00C34DCD" w:rsidRDefault="002B29A4" w:rsidP="002B29A4">
            <w:pPr>
              <w:pStyle w:val="Style42"/>
              <w:widowControl/>
              <w:tabs>
                <w:tab w:val="left" w:pos="830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организации аналитического учета расчетов с поставщиками и подрядчиками, прочими кредиторами на предмет обеспечения формирования полной и достоверной информации, подлежащей отражению в бухгалтерской отчетности.</w:t>
            </w:r>
          </w:p>
          <w:p w:rsidR="002B29A4" w:rsidRPr="00C34DCD" w:rsidRDefault="002B29A4" w:rsidP="002B29A4">
            <w:pPr>
              <w:pStyle w:val="Style43"/>
              <w:widowControl/>
              <w:tabs>
                <w:tab w:val="left" w:pos="869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9.2.2.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Проверка   полноты  </w:t>
            </w:r>
            <w:r w:rsidRPr="00C34DCD">
              <w:rPr>
                <w:rStyle w:val="FontStyle58"/>
                <w:spacing w:val="0"/>
                <w:sz w:val="22"/>
                <w:szCs w:val="22"/>
              </w:rPr>
              <w:t>и</w:t>
            </w:r>
            <w:r w:rsidR="000F02A2">
              <w:rPr>
                <w:rStyle w:val="FontStyle58"/>
                <w:spacing w:val="0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 xml:space="preserve">правильности  расчетов  с  поставщиками  </w:t>
            </w:r>
            <w:r w:rsidRPr="00C34DCD">
              <w:rPr>
                <w:rStyle w:val="FontStyle58"/>
                <w:spacing w:val="0"/>
                <w:sz w:val="22"/>
                <w:szCs w:val="22"/>
              </w:rPr>
              <w:t>и</w:t>
            </w:r>
            <w:r w:rsidR="000F02A2">
              <w:rPr>
                <w:rStyle w:val="FontStyle58"/>
                <w:spacing w:val="0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подрядчиками, прочими кредиторами, включая расчеты по авансам выданным:</w:t>
            </w:r>
          </w:p>
          <w:p w:rsidR="002B29A4" w:rsidRPr="00C34DCD" w:rsidRDefault="002B29A4" w:rsidP="002B29A4">
            <w:pPr>
              <w:pStyle w:val="Style42"/>
              <w:widowControl/>
              <w:tabs>
                <w:tab w:val="left" w:pos="830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обоснованности и  законности  образования  кредиторской задолженности;</w:t>
            </w:r>
          </w:p>
          <w:p w:rsidR="002B29A4" w:rsidRPr="00C34DCD" w:rsidRDefault="002B29A4" w:rsidP="002B29A4">
            <w:pPr>
              <w:pStyle w:val="Style42"/>
              <w:widowControl/>
              <w:tabs>
                <w:tab w:val="left" w:pos="830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анализ порядка списания </w:t>
            </w:r>
            <w:r w:rsidRPr="00C34DCD">
              <w:rPr>
                <w:rStyle w:val="FontStyle58"/>
                <w:spacing w:val="0"/>
                <w:sz w:val="22"/>
                <w:szCs w:val="22"/>
              </w:rPr>
              <w:t>и</w:t>
            </w:r>
            <w:r w:rsidR="000F02A2">
              <w:rPr>
                <w:rStyle w:val="FontStyle58"/>
                <w:spacing w:val="0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отражения на счетах бухгалтерского учета просроченной кредиторской задолженности;</w:t>
            </w:r>
          </w:p>
          <w:p w:rsidR="002B29A4" w:rsidRPr="00C34DCD" w:rsidRDefault="002B29A4" w:rsidP="002B29A4">
            <w:pPr>
              <w:pStyle w:val="Style42"/>
              <w:widowControl/>
              <w:tabs>
                <w:tab w:val="left" w:pos="83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анализ порядка списания и отражения </w:t>
            </w:r>
            <w:r>
              <w:rPr>
                <w:rStyle w:val="FontStyle49"/>
                <w:sz w:val="22"/>
                <w:szCs w:val="22"/>
              </w:rPr>
              <w:t>на счетах</w:t>
            </w:r>
            <w:r w:rsidRPr="00C34DCD">
              <w:rPr>
                <w:rStyle w:val="FontStyle49"/>
                <w:sz w:val="22"/>
                <w:szCs w:val="22"/>
              </w:rPr>
              <w:t xml:space="preserve"> бухгалтерского учета и для целей исчисления налогооблагаемой базы по налогу па прибыль кредиторской задолженности;</w:t>
            </w:r>
          </w:p>
          <w:p w:rsidR="002B29A4" w:rsidRPr="00C34DCD" w:rsidRDefault="002B29A4" w:rsidP="002B29A4">
            <w:pPr>
              <w:pStyle w:val="Style42"/>
              <w:widowControl/>
              <w:tabs>
                <w:tab w:val="left" w:pos="830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порядка  организации  учета  расчетов  с   поставщиками  по претензиям Предприятия: проверка полноты и правильности отражения на счетах бухгалтерского учета, проверка обоснованности числящейся задолженности по претензиям.</w:t>
            </w:r>
          </w:p>
          <w:p w:rsidR="002B29A4" w:rsidRPr="00C34DCD" w:rsidRDefault="002B29A4" w:rsidP="000F02A2">
            <w:pPr>
              <w:pStyle w:val="Style43"/>
              <w:widowControl/>
              <w:tabs>
                <w:tab w:val="left" w:pos="869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9.2.3.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и оценка обоснованности проведения хозяйственных операций по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погашению взаимных обязательств с контрагентами Предприятия.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9.3.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</w:t>
            </w:r>
            <w:r>
              <w:rPr>
                <w:rStyle w:val="FontStyle49"/>
                <w:sz w:val="22"/>
                <w:szCs w:val="22"/>
              </w:rPr>
              <w:t xml:space="preserve"> расчетов с учредителями  (75 и др.)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Проверка порядка распределения части нераспределенной прибыли для</w:t>
            </w:r>
            <w:r>
              <w:rPr>
                <w:rStyle w:val="FontStyle49"/>
                <w:sz w:val="22"/>
                <w:szCs w:val="22"/>
              </w:rPr>
              <w:t xml:space="preserve"> выплаты</w:t>
            </w:r>
            <w:r w:rsidRPr="00C34DCD">
              <w:rPr>
                <w:rStyle w:val="FontStyle49"/>
                <w:sz w:val="22"/>
                <w:szCs w:val="22"/>
              </w:rPr>
              <w:t xml:space="preserve"> учредителем     на     предмет     соответствия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установленному законодательству, уставу и решению учредителей Предприятия.</w:t>
            </w:r>
          </w:p>
        </w:tc>
      </w:tr>
      <w:tr w:rsidR="002B29A4" w:rsidRPr="00C34DCD" w:rsidTr="000F02A2">
        <w:trPr>
          <w:trHeight w:val="12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9.4.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доходов будущих периодов.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32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9.4.1. Анализ правомерности квалификации доходов будущих периодов для целей бухгалтерского учета и налогового учета.</w:t>
            </w:r>
          </w:p>
          <w:p w:rsidR="002B29A4" w:rsidRPr="00C34DCD" w:rsidRDefault="002B29A4" w:rsidP="002B29A4">
            <w:pPr>
              <w:pStyle w:val="Style17"/>
              <w:spacing w:line="226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9.4.2. Проверка порядка и правомерности определения периода признания, к которому относятся тс или иные доходы для целей бухгалтерского и налогового учета.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9.5.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0" w:lineRule="exact"/>
              <w:ind w:left="19" w:hanging="19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         резервов предстоящих расходов.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Анализ обоснованности формирования и расходования резервов предстоящих расходов, и порядка их признания для целей бухгалтерского учета и для целей исчисления налогооблагаемой базы по налогу на прибыль.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3"/>
              <w:widowControl/>
              <w:rPr>
                <w:rStyle w:val="FontStyle57"/>
                <w:sz w:val="22"/>
                <w:szCs w:val="22"/>
              </w:rPr>
            </w:pPr>
            <w:r w:rsidRPr="00C34DCD">
              <w:rPr>
                <w:rStyle w:val="FontStyle57"/>
                <w:sz w:val="22"/>
                <w:szCs w:val="22"/>
              </w:rPr>
              <w:t>10.</w:t>
            </w:r>
          </w:p>
        </w:tc>
        <w:tc>
          <w:tcPr>
            <w:tcW w:w="10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9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8"/>
                <w:sz w:val="22"/>
                <w:szCs w:val="22"/>
              </w:rPr>
              <w:t>Аудит формирования финансового</w:t>
            </w:r>
            <w:r w:rsidR="000F02A2">
              <w:rPr>
                <w:rStyle w:val="FontStyle48"/>
                <w:sz w:val="22"/>
                <w:szCs w:val="22"/>
              </w:rPr>
              <w:t xml:space="preserve"> </w:t>
            </w:r>
            <w:r w:rsidRPr="001453CE">
              <w:rPr>
                <w:rStyle w:val="FontStyle49"/>
                <w:b/>
                <w:sz w:val="22"/>
                <w:szCs w:val="22"/>
              </w:rPr>
              <w:t>результата</w:t>
            </w:r>
            <w:r w:rsidR="000F02A2">
              <w:rPr>
                <w:rStyle w:val="FontStyle49"/>
                <w:b/>
                <w:sz w:val="22"/>
                <w:szCs w:val="22"/>
              </w:rPr>
              <w:t xml:space="preserve"> </w:t>
            </w:r>
            <w:r w:rsidRPr="00C34DCD">
              <w:rPr>
                <w:rStyle w:val="FontStyle48"/>
                <w:sz w:val="22"/>
                <w:szCs w:val="22"/>
              </w:rPr>
              <w:t xml:space="preserve">и распределения </w:t>
            </w:r>
            <w:r w:rsidRPr="001453CE">
              <w:rPr>
                <w:rStyle w:val="FontStyle49"/>
                <w:b/>
                <w:sz w:val="22"/>
                <w:szCs w:val="22"/>
              </w:rPr>
              <w:t>прибыли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10.1.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0" w:lineRule="exact"/>
              <w:ind w:left="19" w:hanging="19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 доходов      по обычным             видам деятельности.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</w:t>
            </w:r>
            <w:r w:rsidRPr="00C34DCD">
              <w:rPr>
                <w:rStyle w:val="FontStyle46"/>
                <w:sz w:val="22"/>
                <w:szCs w:val="22"/>
              </w:rPr>
              <w:t>.1</w:t>
            </w:r>
            <w:r>
              <w:rPr>
                <w:rStyle w:val="FontStyle49"/>
                <w:sz w:val="22"/>
                <w:szCs w:val="22"/>
              </w:rPr>
              <w:t>.1.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системы документооборота по учету доходов.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10.1.2.</w:t>
            </w:r>
            <w:r w:rsidRPr="00C34DCD">
              <w:rPr>
                <w:rStyle w:val="FontStyle49"/>
                <w:sz w:val="22"/>
                <w:szCs w:val="22"/>
              </w:rPr>
              <w:tab/>
              <w:t>Оценка организации аналитического учета доходов в соответствии с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требованиями действующего законодательства и учетной политике Предприятия.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</w:t>
            </w:r>
            <w:r w:rsidRPr="00C34DCD">
              <w:rPr>
                <w:rStyle w:val="FontStyle46"/>
                <w:sz w:val="22"/>
                <w:szCs w:val="22"/>
              </w:rPr>
              <w:t>.1</w:t>
            </w:r>
            <w:r w:rsidRPr="00C34DCD">
              <w:rPr>
                <w:rStyle w:val="FontStyle49"/>
                <w:sz w:val="22"/>
                <w:szCs w:val="22"/>
              </w:rPr>
              <w:t>.3.</w:t>
            </w:r>
            <w:r w:rsidRPr="00C34DCD">
              <w:rPr>
                <w:rStyle w:val="FontStyle49"/>
                <w:sz w:val="22"/>
                <w:szCs w:val="22"/>
              </w:rPr>
              <w:tab/>
              <w:t>Оценка   последовательности   применения   учетной   политики   в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отношении методов признания доходов в том числе:</w:t>
            </w:r>
          </w:p>
          <w:p w:rsidR="002B29A4" w:rsidRPr="00C34DCD" w:rsidRDefault="002B29A4" w:rsidP="002B29A4">
            <w:pPr>
              <w:pStyle w:val="Style30"/>
              <w:widowControl/>
              <w:tabs>
                <w:tab w:val="left" w:pos="576"/>
              </w:tabs>
              <w:spacing w:line="259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от обычных видов деятельности;</w:t>
            </w:r>
          </w:p>
          <w:p w:rsidR="002B29A4" w:rsidRPr="00C34DCD" w:rsidRDefault="002B29A4" w:rsidP="002B29A4">
            <w:pPr>
              <w:pStyle w:val="Style30"/>
              <w:widowControl/>
              <w:tabs>
                <w:tab w:val="left" w:pos="576"/>
              </w:tabs>
              <w:spacing w:line="259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по договорам па капитальное строительство;</w:t>
            </w:r>
          </w:p>
          <w:p w:rsidR="002B29A4" w:rsidRPr="00C34DCD" w:rsidRDefault="002B29A4" w:rsidP="002B29A4">
            <w:pPr>
              <w:pStyle w:val="Style30"/>
              <w:widowControl/>
              <w:tabs>
                <w:tab w:val="left" w:pos="576"/>
              </w:tabs>
              <w:spacing w:line="259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по регулируемым и прочим видам деятельности;</w:t>
            </w:r>
          </w:p>
          <w:p w:rsidR="002B29A4" w:rsidRPr="00C34DCD" w:rsidRDefault="002B29A4" w:rsidP="002B29A4">
            <w:pPr>
              <w:pStyle w:val="Style30"/>
              <w:widowControl/>
              <w:tabs>
                <w:tab w:val="left" w:pos="576"/>
              </w:tabs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по договорам на выполнение работ долгосрочного характера,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10.1.4.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полноты, правильности и своевременности отражения в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бухгалтерском учете и признан</w:t>
            </w:r>
            <w:r>
              <w:rPr>
                <w:rStyle w:val="FontStyle49"/>
                <w:sz w:val="22"/>
                <w:szCs w:val="22"/>
              </w:rPr>
              <w:t>ия для целей исчисления налога н</w:t>
            </w:r>
            <w:r w:rsidRPr="00C34DCD">
              <w:rPr>
                <w:rStyle w:val="FontStyle49"/>
                <w:sz w:val="22"/>
                <w:szCs w:val="22"/>
              </w:rPr>
              <w:t>а прибыль фактов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продажи продукции, товаров, выполнения работ, оказания услуг, являющихся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предметом деятельности Предприятия.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10.2</w:t>
            </w:r>
            <w:r>
              <w:rPr>
                <w:rStyle w:val="FontStyle49"/>
                <w:sz w:val="22"/>
                <w:szCs w:val="22"/>
              </w:rPr>
              <w:t>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0" w:lineRule="exact"/>
              <w:ind w:firstLine="48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расходов    по обычным             видам деятельности.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10.2.1.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системы документооборота по учету расходов, направленных на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оплату  услуг  (работ)  сторонних  организаций,   расходов,  осуществляемых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Предприятием самостоятельно,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10.2.2.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отражения в бухгалтерском учете хозяйственных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 xml:space="preserve">операций   </w:t>
            </w:r>
            <w:r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  предмет   соответствия   учетной   политике   и   действующим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нормативным актам.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10.2.3.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корректности группировки затрат по статьям, местам  их</w:t>
            </w:r>
            <w:r w:rsidRPr="00C34DCD">
              <w:rPr>
                <w:rStyle w:val="FontStyle49"/>
                <w:sz w:val="22"/>
                <w:szCs w:val="22"/>
              </w:rPr>
              <w:br/>
              <w:t xml:space="preserve">возникновения (производствам, цехам, участкам), соответствия </w:t>
            </w:r>
            <w:r>
              <w:rPr>
                <w:rStyle w:val="FontStyle49"/>
                <w:sz w:val="22"/>
                <w:szCs w:val="22"/>
              </w:rPr>
              <w:t xml:space="preserve"> н</w:t>
            </w:r>
            <w:r w:rsidRPr="00C34DCD">
              <w:rPr>
                <w:rStyle w:val="FontStyle49"/>
                <w:sz w:val="22"/>
                <w:szCs w:val="22"/>
              </w:rPr>
              <w:t>оменклатуры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статей      перечню,      установленному      соответствующими      отраслевыми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рекомендациями   (отраслевыми   инструкциями,   внутрен</w:t>
            </w:r>
            <w:r>
              <w:rPr>
                <w:rStyle w:val="FontStyle49"/>
                <w:sz w:val="22"/>
                <w:szCs w:val="22"/>
              </w:rPr>
              <w:t>ними   Положениями Предприятия).</w:t>
            </w:r>
          </w:p>
          <w:p w:rsidR="002B29A4" w:rsidRPr="00C34DCD" w:rsidRDefault="002B29A4" w:rsidP="002B29A4">
            <w:pPr>
              <w:pStyle w:val="Style17"/>
              <w:widowControl/>
              <w:spacing w:line="226" w:lineRule="exact"/>
              <w:rPr>
                <w:rStyle w:val="FontStyle49"/>
                <w:sz w:val="22"/>
                <w:szCs w:val="22"/>
                <w:lang w:eastAsia="en-US"/>
              </w:rPr>
            </w:pPr>
            <w:r w:rsidRPr="007A3EFD">
              <w:rPr>
                <w:rStyle w:val="FontStyle54"/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10</w:t>
            </w:r>
            <w:r>
              <w:rPr>
                <w:rStyle w:val="FontStyle49"/>
                <w:sz w:val="22"/>
                <w:szCs w:val="22"/>
                <w:lang w:eastAsia="en-US"/>
              </w:rPr>
              <w:t>.2.4.</w:t>
            </w:r>
            <w:r w:rsidRPr="00C34DCD">
              <w:rPr>
                <w:rStyle w:val="FontStyle49"/>
                <w:sz w:val="22"/>
                <w:szCs w:val="22"/>
                <w:lang w:eastAsia="en-US"/>
              </w:rPr>
              <w:t xml:space="preserve"> Анализ    применяемого    Предприятием    способа    формирования себестоимости продукции. Анализ порядка калькулирования себестоимости продукции (работ, услуг):</w:t>
            </w:r>
          </w:p>
          <w:p w:rsidR="002B29A4" w:rsidRPr="00C34DCD" w:rsidRDefault="002B29A4" w:rsidP="002B29A4">
            <w:pPr>
              <w:pStyle w:val="Style17"/>
              <w:widowControl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анализ    правомерности    отнесения    расходов    к  управленческим   (общехозяйственным)   и   распределение   их   по   объектам калькулирования.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10.2.5.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учета доходов и расходов по обслуживающим производствам,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признания   доходов   и   расходов   (убытков)   для    целей    формирования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налогооблагаемой базы по налогу на прибыль.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10.2.6.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признания расходов для целей налогообложения.</w:t>
            </w:r>
          </w:p>
          <w:p w:rsidR="002B29A4" w:rsidRPr="00C34DCD" w:rsidRDefault="002B29A4" w:rsidP="002B29A4">
            <w:pPr>
              <w:pStyle w:val="Style21"/>
              <w:widowControl/>
              <w:spacing w:line="230" w:lineRule="exact"/>
              <w:rPr>
                <w:rStyle w:val="FontStyle55"/>
                <w:sz w:val="22"/>
                <w:szCs w:val="22"/>
              </w:rPr>
            </w:pPr>
            <w:r>
              <w:rPr>
                <w:rStyle w:val="FontStyle55"/>
                <w:sz w:val="22"/>
                <w:szCs w:val="22"/>
              </w:rPr>
              <w:t>П</w:t>
            </w:r>
            <w:r w:rsidRPr="00C34DCD">
              <w:rPr>
                <w:rStyle w:val="FontStyle55"/>
                <w:sz w:val="22"/>
                <w:szCs w:val="22"/>
              </w:rPr>
              <w:t>о регулируемым видам деятельности.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10.2.7.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фактического  ведения  раздельного   бухгалтерского   учета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прямых и косвенных расходов по регулируемым и прочим видам деятельности и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соответствия учетной политике организации.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10.2.8.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 соответствия   фактического   распределения   в   регистрах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бухгалтерского учета косвенных расходов принципам, указанным в учетнойп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олитике организации.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10.3.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26" w:lineRule="exact"/>
              <w:ind w:firstLine="48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операционных и внереализационных доходов     и     расходов (прочих     доходов     и расходов).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10.3.1.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 формирования   прочих   доходов   и   расходов   (в   разрезе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соответствующих статей) на предмет соответствия установленному порядку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отражения на счетах бухгалтерского учета и признания для целей исчисления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налога на прибыль.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10.3.2.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формирования финансовых результатов для целей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 xml:space="preserve">бухгалтерского учета и для целей формирования налогооблагаемой </w:t>
            </w:r>
            <w:r w:rsidRPr="00A74DE7">
              <w:rPr>
                <w:rStyle w:val="FontStyle48"/>
                <w:b w:val="0"/>
                <w:sz w:val="22"/>
                <w:szCs w:val="22"/>
              </w:rPr>
              <w:t xml:space="preserve">базы </w:t>
            </w:r>
            <w:r w:rsidRPr="00C34DCD">
              <w:rPr>
                <w:rStyle w:val="FontStyle49"/>
                <w:sz w:val="22"/>
                <w:szCs w:val="22"/>
              </w:rPr>
              <w:t>по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налогу на прибыль</w:t>
            </w:r>
            <w:r>
              <w:rPr>
                <w:rStyle w:val="FontStyle49"/>
                <w:sz w:val="22"/>
                <w:szCs w:val="22"/>
              </w:rPr>
              <w:t>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57"/>
                <w:sz w:val="22"/>
                <w:szCs w:val="22"/>
              </w:rPr>
              <w:t>1</w:t>
            </w:r>
            <w:r w:rsidRPr="00C724AA">
              <w:rPr>
                <w:rStyle w:val="FontStyle49"/>
                <w:b/>
                <w:sz w:val="22"/>
                <w:szCs w:val="22"/>
              </w:rPr>
              <w:t>1</w:t>
            </w:r>
            <w:r w:rsidRPr="00C34DCD">
              <w:rPr>
                <w:rStyle w:val="FontStyle49"/>
                <w:sz w:val="22"/>
                <w:szCs w:val="22"/>
              </w:rPr>
              <w:t>.</w:t>
            </w:r>
          </w:p>
        </w:tc>
        <w:tc>
          <w:tcPr>
            <w:tcW w:w="10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9"/>
              <w:widowControl/>
              <w:spacing w:line="240" w:lineRule="auto"/>
              <w:rPr>
                <w:rStyle w:val="FontStyle48"/>
                <w:sz w:val="22"/>
                <w:szCs w:val="22"/>
              </w:rPr>
            </w:pPr>
            <w:r w:rsidRPr="00C34DCD">
              <w:rPr>
                <w:rStyle w:val="FontStyle48"/>
                <w:sz w:val="22"/>
                <w:szCs w:val="22"/>
              </w:rPr>
              <w:t>Аудит расчетов с бюджетом по налоговым платежам</w:t>
            </w:r>
          </w:p>
        </w:tc>
      </w:tr>
      <w:tr w:rsidR="002B29A4" w:rsidRPr="00C34DCD" w:rsidTr="002B29A4">
        <w:trPr>
          <w:trHeight w:val="45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11.1.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26" w:lineRule="exact"/>
              <w:ind w:left="19" w:hanging="19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  расчетов      с бюджетом по налогу на прибыль.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5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11.1.1. Проверка соблюдения налоговой политики, принятой Предприятием на проверяемый период.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1.1</w:t>
            </w:r>
            <w:r w:rsidRPr="00CC4073">
              <w:rPr>
                <w:rStyle w:val="FontStyle49"/>
                <w:sz w:val="22"/>
                <w:szCs w:val="22"/>
              </w:rPr>
              <w:t>.2.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Проверка правильности исчисления текущего налога на прибыль 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и</w:t>
            </w:r>
            <w:r w:rsidR="000F02A2">
              <w:rPr>
                <w:rStyle w:val="FontStyle48"/>
                <w:b w:val="0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чистой прибыли Предприятия.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.1</w:t>
            </w:r>
            <w:r w:rsidRPr="00CC4073">
              <w:rPr>
                <w:rStyle w:val="FontStyle49"/>
                <w:sz w:val="22"/>
                <w:szCs w:val="22"/>
              </w:rPr>
              <w:t>.3.</w:t>
            </w:r>
            <w:r w:rsidRPr="00CC4073">
              <w:rPr>
                <w:rStyle w:val="FontStyle49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порядка формирования налогооблагаемой базы по доходной и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расходной части расчета налога на прибыль.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1.1</w:t>
            </w:r>
            <w:r w:rsidRPr="00CC4073">
              <w:rPr>
                <w:rStyle w:val="FontStyle49"/>
                <w:sz w:val="22"/>
                <w:szCs w:val="22"/>
              </w:rPr>
              <w:t>.4.</w:t>
            </w:r>
            <w:r w:rsidRPr="00CC4073">
              <w:rPr>
                <w:rStyle w:val="FontStyle49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Проверка   правильности   исчисления    налога   на   прибыль   по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обособленным подразделениям и порядка сдачи ими налоговых деклараций,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1.1</w:t>
            </w:r>
            <w:r w:rsidRPr="00CC4073">
              <w:rPr>
                <w:rStyle w:val="FontStyle49"/>
                <w:sz w:val="22"/>
                <w:szCs w:val="22"/>
              </w:rPr>
              <w:t>.5.</w:t>
            </w:r>
            <w:r w:rsidRPr="00CC4073">
              <w:rPr>
                <w:rStyle w:val="FontStyle49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 порядка формирования  отдельных  налогооблагаемых  баз,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имеющих различные налоговые ставки.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.1.6.</w:t>
            </w:r>
            <w:r w:rsidRPr="00C34DCD">
              <w:rPr>
                <w:rStyle w:val="FontStyle48"/>
                <w:b w:val="0"/>
                <w:bCs w:val="0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 xml:space="preserve">Анализ порядка формирования и отражения </w:t>
            </w:r>
            <w:r>
              <w:rPr>
                <w:rStyle w:val="FontStyle49"/>
                <w:sz w:val="22"/>
                <w:szCs w:val="22"/>
              </w:rPr>
              <w:t>на счетах</w:t>
            </w:r>
            <w:r w:rsidRPr="00C34DCD">
              <w:rPr>
                <w:rStyle w:val="FontStyle49"/>
                <w:sz w:val="22"/>
                <w:szCs w:val="22"/>
              </w:rPr>
              <w:t xml:space="preserve"> бухгалтерского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учета и в налоговой декларации постоянных налоговых разниц.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1.1</w:t>
            </w:r>
            <w:r w:rsidRPr="00CC4073">
              <w:rPr>
                <w:rStyle w:val="FontStyle49"/>
                <w:sz w:val="22"/>
                <w:szCs w:val="22"/>
              </w:rPr>
              <w:t>.7.</w:t>
            </w:r>
            <w:r w:rsidRPr="00CC4073">
              <w:rPr>
                <w:rStyle w:val="FontStyle49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организации налогового учета с целью оценки возможности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формирования своевременной и достоверной информации для формирования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 xml:space="preserve">налогооблагаемой базы по налогу </w:t>
            </w:r>
            <w:r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прибыль.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1.1</w:t>
            </w:r>
            <w:r w:rsidRPr="00CC4073">
              <w:rPr>
                <w:rStyle w:val="FontStyle49"/>
                <w:sz w:val="22"/>
                <w:szCs w:val="22"/>
              </w:rPr>
              <w:t>.8.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исполнения Предприятием функций налогового агента,</w:t>
            </w:r>
          </w:p>
          <w:p w:rsidR="002B29A4" w:rsidRPr="00C34DCD" w:rsidRDefault="002B29A4" w:rsidP="002B29A4">
            <w:pPr>
              <w:pStyle w:val="Style14"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.1</w:t>
            </w:r>
            <w:r w:rsidRPr="00CC4073">
              <w:rPr>
                <w:rStyle w:val="FontStyle49"/>
                <w:sz w:val="22"/>
                <w:szCs w:val="22"/>
              </w:rPr>
              <w:t>.9.</w:t>
            </w:r>
            <w:r w:rsidRPr="00506AAF">
              <w:rPr>
                <w:rStyle w:val="FontStyle49"/>
                <w:b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корректности заполнения налоговой декларации по налогу на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прибыль.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28"/>
              <w:widowControl/>
              <w:spacing w:line="240" w:lineRule="auto"/>
              <w:jc w:val="lef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11.2.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28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А</w:t>
            </w:r>
            <w:r w:rsidRPr="00C34DCD">
              <w:rPr>
                <w:rStyle w:val="FontStyle49"/>
                <w:sz w:val="22"/>
                <w:szCs w:val="22"/>
              </w:rPr>
              <w:t>удит расчетов по НДС.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>1</w:t>
            </w:r>
            <w:r w:rsidRPr="00A739DB">
              <w:rPr>
                <w:rStyle w:val="FontStyle49"/>
                <w:sz w:val="22"/>
                <w:szCs w:val="22"/>
              </w:rPr>
              <w:t>.2.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>1.</w:t>
            </w:r>
            <w:r w:rsidRPr="00C34DCD">
              <w:rPr>
                <w:rStyle w:val="FontStyle48"/>
                <w:b w:val="0"/>
                <w:bCs w:val="0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и оценка порядка начисления Предприятием НДС в разрезе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 xml:space="preserve">объектов налогообложения, установленных статьей </w:t>
            </w:r>
            <w:r w:rsidRPr="00C34DCD">
              <w:rPr>
                <w:rStyle w:val="FontStyle48"/>
                <w:sz w:val="22"/>
                <w:szCs w:val="22"/>
              </w:rPr>
              <w:t xml:space="preserve">146 </w:t>
            </w:r>
            <w:r w:rsidRPr="00C34DCD">
              <w:rPr>
                <w:rStyle w:val="FontStyle49"/>
                <w:sz w:val="22"/>
                <w:szCs w:val="22"/>
              </w:rPr>
              <w:t>Налоговым кодексом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Российской Федерации.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</w:t>
            </w:r>
            <w:r w:rsidRPr="00CC4073">
              <w:rPr>
                <w:rStyle w:val="FontStyle49"/>
                <w:sz w:val="22"/>
                <w:szCs w:val="22"/>
              </w:rPr>
              <w:t>.2.2.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формирования книги покупок и соответствия данных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книги покупок данным соответствующих субсчетов бухгалтерского учета, а также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данным декларации по НДС.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</w:t>
            </w:r>
            <w:r w:rsidRPr="00CC4073">
              <w:rPr>
                <w:rStyle w:val="FontStyle49"/>
                <w:sz w:val="22"/>
                <w:szCs w:val="22"/>
              </w:rPr>
              <w:t>.2.3.</w:t>
            </w:r>
            <w:r w:rsidRPr="00506AAF">
              <w:rPr>
                <w:rStyle w:val="FontStyle49"/>
                <w:b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организации раздельного учета объектов налогообложения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>
              <w:rPr>
                <w:rStyle w:val="FontStyle49"/>
                <w:sz w:val="22"/>
                <w:szCs w:val="22"/>
              </w:rPr>
              <w:t xml:space="preserve">НДС, </w:t>
            </w:r>
            <w:r w:rsidRPr="00C34DCD">
              <w:rPr>
                <w:rStyle w:val="FontStyle49"/>
                <w:sz w:val="22"/>
                <w:szCs w:val="22"/>
              </w:rPr>
              <w:t xml:space="preserve"> имеющих различные налоговые ставки.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</w:t>
            </w:r>
            <w:r w:rsidRPr="00CC4073">
              <w:rPr>
                <w:rStyle w:val="FontStyle49"/>
                <w:sz w:val="22"/>
                <w:szCs w:val="22"/>
              </w:rPr>
              <w:t>.2.4.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обоснованности принятия НДС по приобретенным ТМЦ в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случае расчетов с поставщиками ценными бумагами, в том числе собственными</w:t>
            </w:r>
            <w:r>
              <w:rPr>
                <w:rStyle w:val="FontStyle49"/>
                <w:sz w:val="22"/>
                <w:szCs w:val="22"/>
              </w:rPr>
              <w:t xml:space="preserve"> векселями.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</w:t>
            </w:r>
            <w:r w:rsidRPr="00CC4073">
              <w:rPr>
                <w:rStyle w:val="FontStyle49"/>
                <w:sz w:val="22"/>
                <w:szCs w:val="22"/>
              </w:rPr>
              <w:t>.2.5.</w:t>
            </w:r>
            <w:r w:rsidRPr="00506AAF">
              <w:rPr>
                <w:rStyle w:val="FontStyle49"/>
                <w:b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порядка формирования книги продаж и соответствия данных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книги продаж данным соответствующих счетов бухгалтерского учета и данным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декларации по НДС.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</w:t>
            </w:r>
            <w:r w:rsidRPr="00CC4073">
              <w:rPr>
                <w:rStyle w:val="FontStyle49"/>
                <w:sz w:val="22"/>
                <w:szCs w:val="22"/>
              </w:rPr>
              <w:t>.2.</w:t>
            </w:r>
            <w:r>
              <w:rPr>
                <w:rStyle w:val="FontStyle49"/>
                <w:sz w:val="22"/>
                <w:szCs w:val="22"/>
              </w:rPr>
              <w:t>6</w:t>
            </w:r>
            <w:r w:rsidRPr="00CC4073">
              <w:rPr>
                <w:rStyle w:val="FontStyle49"/>
                <w:sz w:val="22"/>
                <w:szCs w:val="22"/>
              </w:rPr>
              <w:t>.</w:t>
            </w:r>
            <w:r w:rsidRPr="00CC4073">
              <w:rPr>
                <w:rStyle w:val="FontStyle49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порядка осуществления раздельного учета хозяйственных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операций подлежащих и не подлежащих налогообложению, порядок определения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и отражения на счетах бухгалтерского учета и в налоговой декларации результатов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таких операций. Анализ порядка включения НДС, уплаченного поставщикам, в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состав расходов по видам деятельности, не подлежащим налогообложению.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</w:t>
            </w:r>
            <w:r w:rsidRPr="00CC4073">
              <w:rPr>
                <w:rStyle w:val="FontStyle49"/>
                <w:sz w:val="22"/>
                <w:szCs w:val="22"/>
              </w:rPr>
              <w:t>.2.</w:t>
            </w:r>
            <w:r>
              <w:rPr>
                <w:rStyle w:val="FontStyle49"/>
                <w:sz w:val="22"/>
                <w:szCs w:val="22"/>
              </w:rPr>
              <w:t>7</w:t>
            </w:r>
            <w:r w:rsidRPr="00CC4073"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правильности оформления счетов-фактур выданных.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</w:t>
            </w:r>
            <w:r w:rsidRPr="00CC4073">
              <w:rPr>
                <w:rStyle w:val="FontStyle49"/>
                <w:sz w:val="22"/>
                <w:szCs w:val="22"/>
              </w:rPr>
              <w:t>.2.</w:t>
            </w:r>
            <w:r>
              <w:rPr>
                <w:rStyle w:val="FontStyle49"/>
                <w:sz w:val="22"/>
                <w:szCs w:val="22"/>
              </w:rPr>
              <w:t>8</w:t>
            </w:r>
            <w:r w:rsidRPr="00CC4073"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начисления налога с сумм авансов, полученных и иных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сумм, связанных с оплатой за товары, работы, услуги.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1066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</w:t>
            </w:r>
            <w:r w:rsidRPr="00CC4073">
              <w:rPr>
                <w:rStyle w:val="FontStyle49"/>
                <w:sz w:val="22"/>
                <w:szCs w:val="22"/>
              </w:rPr>
              <w:t>.2.</w:t>
            </w:r>
            <w:r>
              <w:rPr>
                <w:rStyle w:val="FontStyle49"/>
                <w:sz w:val="22"/>
                <w:szCs w:val="22"/>
              </w:rPr>
              <w:t>9</w:t>
            </w:r>
            <w:r w:rsidRPr="00CC4073"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выполнения Предприятием функций налогового</w:t>
            </w:r>
            <w:r>
              <w:rPr>
                <w:rStyle w:val="FontStyle49"/>
                <w:sz w:val="22"/>
                <w:szCs w:val="22"/>
              </w:rPr>
              <w:t xml:space="preserve"> агента.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1066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11.2.1</w:t>
            </w:r>
            <w:r>
              <w:rPr>
                <w:rStyle w:val="FontStyle49"/>
                <w:sz w:val="22"/>
                <w:szCs w:val="22"/>
              </w:rPr>
              <w:t>0</w:t>
            </w:r>
            <w:r w:rsidRPr="00CC4073">
              <w:rPr>
                <w:rStyle w:val="FontStyle49"/>
                <w:sz w:val="22"/>
                <w:szCs w:val="22"/>
              </w:rPr>
              <w:t>.</w:t>
            </w:r>
            <w:r w:rsidRPr="00506AAF">
              <w:rPr>
                <w:rStyle w:val="FontStyle49"/>
                <w:b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 xml:space="preserve">Анализ корректности заполнения налоговой декларации по налогу </w:t>
            </w:r>
            <w:r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добавленную стоимость.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5"/>
              <w:widowControl/>
              <w:rPr>
                <w:rStyle w:val="FontStyle56"/>
                <w:sz w:val="22"/>
                <w:szCs w:val="22"/>
              </w:rPr>
            </w:pPr>
            <w:r>
              <w:rPr>
                <w:rStyle w:val="FontStyle60"/>
                <w:sz w:val="22"/>
                <w:szCs w:val="22"/>
              </w:rPr>
              <w:t>11.3.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28"/>
              <w:widowControl/>
              <w:spacing w:line="230" w:lineRule="exact"/>
              <w:ind w:left="5" w:hanging="5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расчетов по налогу на имущество.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970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</w:t>
            </w:r>
            <w:r w:rsidRPr="00CC7B87">
              <w:rPr>
                <w:rStyle w:val="FontStyle48"/>
                <w:b w:val="0"/>
                <w:sz w:val="22"/>
                <w:szCs w:val="22"/>
              </w:rPr>
              <w:t>1</w:t>
            </w:r>
            <w:r w:rsidRPr="00A739DB">
              <w:rPr>
                <w:rStyle w:val="FontStyle49"/>
                <w:sz w:val="22"/>
                <w:szCs w:val="22"/>
              </w:rPr>
              <w:t>.3</w:t>
            </w:r>
            <w:r w:rsidRPr="00CC7B87">
              <w:rPr>
                <w:rStyle w:val="FontStyle48"/>
                <w:b w:val="0"/>
                <w:sz w:val="22"/>
                <w:szCs w:val="22"/>
              </w:rPr>
              <w:t>.1.</w:t>
            </w:r>
            <w:r w:rsidRPr="00C34DCD">
              <w:rPr>
                <w:rStyle w:val="FontStyle48"/>
                <w:b w:val="0"/>
                <w:bCs w:val="0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соблюдения порядка исчисления налога.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70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11.3.</w:t>
            </w:r>
            <w:r>
              <w:rPr>
                <w:rStyle w:val="FontStyle49"/>
                <w:sz w:val="22"/>
                <w:szCs w:val="22"/>
              </w:rPr>
              <w:t>2</w:t>
            </w:r>
            <w:r w:rsidRPr="00A739DB"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исчисления и упл</w:t>
            </w:r>
            <w:r>
              <w:rPr>
                <w:rStyle w:val="FontStyle49"/>
                <w:sz w:val="22"/>
                <w:szCs w:val="22"/>
              </w:rPr>
              <w:t xml:space="preserve">аты сумм налога на имущество вне </w:t>
            </w:r>
            <w:r w:rsidRPr="00C34DCD">
              <w:rPr>
                <w:rStyle w:val="FontStyle49"/>
                <w:sz w:val="22"/>
                <w:szCs w:val="22"/>
              </w:rPr>
              <w:t>места нахождения Предприятия и сдачи налоговых деклараций.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28"/>
              <w:widowControl/>
              <w:spacing w:line="240" w:lineRule="auto"/>
              <w:jc w:val="left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11.4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28"/>
              <w:widowControl/>
              <w:spacing w:line="226" w:lineRule="exact"/>
              <w:ind w:left="5" w:hanging="5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 xml:space="preserve">Аудит </w:t>
            </w:r>
            <w:r>
              <w:rPr>
                <w:rStyle w:val="FontStyle49"/>
                <w:sz w:val="22"/>
                <w:szCs w:val="22"/>
              </w:rPr>
              <w:t>арендных платежей</w:t>
            </w:r>
            <w:r w:rsidRPr="00C34DCD">
              <w:rPr>
                <w:rStyle w:val="FontStyle49"/>
                <w:sz w:val="22"/>
                <w:szCs w:val="22"/>
              </w:rPr>
              <w:t xml:space="preserve"> и прочим налоговы</w:t>
            </w:r>
            <w:r>
              <w:rPr>
                <w:rStyle w:val="FontStyle49"/>
                <w:sz w:val="22"/>
                <w:szCs w:val="22"/>
              </w:rPr>
              <w:t>х</w:t>
            </w:r>
            <w:r w:rsidRPr="00C34DCD">
              <w:rPr>
                <w:rStyle w:val="FontStyle49"/>
                <w:sz w:val="22"/>
                <w:szCs w:val="22"/>
              </w:rPr>
              <w:t xml:space="preserve"> платеж</w:t>
            </w:r>
            <w:r>
              <w:rPr>
                <w:rStyle w:val="FontStyle49"/>
                <w:sz w:val="22"/>
                <w:szCs w:val="22"/>
              </w:rPr>
              <w:t>ей</w:t>
            </w:r>
            <w:r w:rsidRPr="00C34DCD">
              <w:rPr>
                <w:rStyle w:val="FontStyle49"/>
                <w:sz w:val="22"/>
                <w:szCs w:val="22"/>
              </w:rPr>
              <w:t>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>1</w:t>
            </w:r>
            <w:r w:rsidRPr="00A739DB">
              <w:rPr>
                <w:rStyle w:val="FontStyle49"/>
                <w:sz w:val="22"/>
                <w:szCs w:val="22"/>
              </w:rPr>
              <w:t>.4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>.1.</w:t>
            </w:r>
            <w:r w:rsidRPr="00C34DCD">
              <w:rPr>
                <w:rStyle w:val="FontStyle48"/>
                <w:b w:val="0"/>
                <w:bCs w:val="0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Проверка    правильности    исчисления    налогов.    Обоснованность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применения льгот.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>1</w:t>
            </w:r>
            <w:r w:rsidRPr="00A739DB">
              <w:rPr>
                <w:rStyle w:val="FontStyle49"/>
                <w:sz w:val="22"/>
                <w:szCs w:val="22"/>
              </w:rPr>
              <w:t>.4.2.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исчисления и уплаты арендных платежей по аренде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земли.</w:t>
            </w:r>
          </w:p>
        </w:tc>
      </w:tr>
      <w:tr w:rsidR="002B29A4" w:rsidRPr="00C34DCD" w:rsidTr="000F02A2">
        <w:trPr>
          <w:trHeight w:val="26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3"/>
              <w:widowControl/>
              <w:rPr>
                <w:rStyle w:val="FontStyle57"/>
                <w:sz w:val="22"/>
                <w:szCs w:val="22"/>
              </w:rPr>
            </w:pPr>
            <w:r w:rsidRPr="00C34DCD">
              <w:rPr>
                <w:rStyle w:val="FontStyle57"/>
                <w:sz w:val="22"/>
                <w:szCs w:val="22"/>
              </w:rPr>
              <w:t>12.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28"/>
              <w:widowControl/>
              <w:spacing w:line="230" w:lineRule="exact"/>
              <w:ind w:left="5" w:hanging="5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учета имущества и обязательств на забалансовых счетах.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28"/>
              <w:widowControl/>
              <w:spacing w:line="235" w:lineRule="exact"/>
              <w:jc w:val="lef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учета имущества и обязательств, подлежащих</w:t>
            </w:r>
            <w:r>
              <w:rPr>
                <w:rStyle w:val="FontStyle49"/>
                <w:sz w:val="22"/>
                <w:szCs w:val="22"/>
              </w:rPr>
              <w:t xml:space="preserve"> учету на забалансовых счетах </w:t>
            </w:r>
            <w:r w:rsidRPr="00C34DCD">
              <w:rPr>
                <w:rStyle w:val="FontStyle49"/>
                <w:sz w:val="22"/>
                <w:szCs w:val="22"/>
              </w:rPr>
              <w:t xml:space="preserve">(проверка   правильности   классификации   и   оценки   имущества  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>и</w:t>
            </w:r>
            <w:r w:rsidR="000F02A2">
              <w:rPr>
                <w:rStyle w:val="FontStyle48"/>
                <w:b w:val="0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 xml:space="preserve">обязательств, подлежащего учету </w:t>
            </w:r>
            <w:r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забалансовых счетах):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30"/>
              </w:tabs>
              <w:spacing w:line="235" w:lineRule="exact"/>
              <w:ind w:firstLine="0"/>
              <w:rPr>
                <w:rStyle w:val="FontStyle49"/>
                <w:sz w:val="22"/>
                <w:szCs w:val="22"/>
              </w:rPr>
            </w:pPr>
            <w:r w:rsidRPr="00A74DE7">
              <w:rPr>
                <w:rStyle w:val="FontStyle49"/>
                <w:sz w:val="22"/>
                <w:szCs w:val="22"/>
              </w:rPr>
              <w:t>•</w:t>
            </w:r>
            <w:r>
              <w:rPr>
                <w:rStyle w:val="FontStyle49"/>
                <w:sz w:val="22"/>
                <w:szCs w:val="22"/>
              </w:rPr>
              <w:t xml:space="preserve"> бланки строгой отчетности;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30"/>
              </w:tabs>
              <w:spacing w:line="240" w:lineRule="auto"/>
              <w:ind w:firstLine="0"/>
              <w:rPr>
                <w:rStyle w:val="FontStyle49"/>
                <w:sz w:val="22"/>
                <w:szCs w:val="22"/>
              </w:rPr>
            </w:pPr>
            <w:r w:rsidRPr="00A74DE7">
              <w:rPr>
                <w:rStyle w:val="FontStyle49"/>
                <w:sz w:val="22"/>
                <w:szCs w:val="22"/>
              </w:rPr>
              <w:t>•</w:t>
            </w:r>
            <w:r>
              <w:rPr>
                <w:rStyle w:val="FontStyle49"/>
                <w:sz w:val="22"/>
                <w:szCs w:val="22"/>
              </w:rPr>
              <w:t xml:space="preserve"> списание в убыток задолженности неплатежеспособных дебиторов;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30"/>
              </w:tabs>
              <w:spacing w:line="240" w:lineRule="auto"/>
              <w:ind w:firstLine="0"/>
              <w:rPr>
                <w:rStyle w:val="FontStyle49"/>
                <w:sz w:val="22"/>
                <w:szCs w:val="22"/>
              </w:rPr>
            </w:pPr>
            <w:r w:rsidRPr="00A74DE7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>арендованные основные средства;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30"/>
              </w:tabs>
              <w:spacing w:line="250" w:lineRule="exact"/>
              <w:ind w:firstLine="0"/>
              <w:rPr>
                <w:rStyle w:val="FontStyle49"/>
                <w:sz w:val="22"/>
                <w:szCs w:val="22"/>
              </w:rPr>
            </w:pPr>
            <w:r w:rsidRPr="00A74DE7">
              <w:rPr>
                <w:rStyle w:val="FontStyle49"/>
                <w:sz w:val="22"/>
                <w:szCs w:val="22"/>
              </w:rPr>
              <w:t>•</w:t>
            </w:r>
            <w:r>
              <w:rPr>
                <w:rStyle w:val="FontStyle49"/>
                <w:sz w:val="22"/>
                <w:szCs w:val="22"/>
              </w:rPr>
              <w:t xml:space="preserve"> обеспечение обязательств и платежей полученные;</w:t>
            </w:r>
          </w:p>
          <w:p w:rsidR="002B29A4" w:rsidRPr="00C34DCD" w:rsidRDefault="002B29A4" w:rsidP="002B29A4">
            <w:pPr>
              <w:pStyle w:val="Style2"/>
              <w:widowControl/>
              <w:tabs>
                <w:tab w:val="left" w:pos="835"/>
              </w:tabs>
              <w:ind w:left="360"/>
              <w:rPr>
                <w:rStyle w:val="FontStyle49"/>
                <w:sz w:val="22"/>
                <w:szCs w:val="22"/>
              </w:rPr>
            </w:pPr>
            <w:r w:rsidRPr="00A74DE7">
              <w:rPr>
                <w:rStyle w:val="FontStyle49"/>
                <w:sz w:val="22"/>
                <w:szCs w:val="22"/>
              </w:rPr>
              <w:t>•</w:t>
            </w:r>
            <w:r>
              <w:rPr>
                <w:rStyle w:val="FontStyle49"/>
                <w:sz w:val="22"/>
                <w:szCs w:val="22"/>
              </w:rPr>
              <w:t xml:space="preserve"> поступление ОС в хозяйственное ведение;</w:t>
            </w:r>
          </w:p>
          <w:p w:rsidR="002B29A4" w:rsidRDefault="002B29A4" w:rsidP="002B29A4">
            <w:pPr>
              <w:pStyle w:val="Style23"/>
              <w:widowControl/>
              <w:tabs>
                <w:tab w:val="left" w:pos="830"/>
              </w:tabs>
              <w:spacing w:line="259" w:lineRule="exact"/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• карты водителей;</w:t>
            </w:r>
          </w:p>
          <w:p w:rsidR="002B29A4" w:rsidRDefault="002B29A4" w:rsidP="002B29A4">
            <w:pPr>
              <w:pStyle w:val="Style23"/>
              <w:widowControl/>
              <w:tabs>
                <w:tab w:val="left" w:pos="830"/>
              </w:tabs>
              <w:spacing w:line="259" w:lineRule="exact"/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• амортизация арендованных ОС;</w:t>
            </w:r>
          </w:p>
          <w:p w:rsidR="002B29A4" w:rsidRPr="00C34DCD" w:rsidRDefault="002B29A4" w:rsidP="002B29A4">
            <w:pPr>
              <w:pStyle w:val="Style23"/>
              <w:widowControl/>
              <w:tabs>
                <w:tab w:val="left" w:pos="830"/>
              </w:tabs>
              <w:spacing w:line="259" w:lineRule="exact"/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• материальные ценности в эксплуатации.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3"/>
              <w:widowControl/>
              <w:rPr>
                <w:rStyle w:val="FontStyle57"/>
                <w:sz w:val="22"/>
                <w:szCs w:val="22"/>
              </w:rPr>
            </w:pPr>
            <w:r w:rsidRPr="00C34DCD">
              <w:rPr>
                <w:rStyle w:val="FontStyle57"/>
                <w:sz w:val="22"/>
                <w:szCs w:val="22"/>
              </w:rPr>
              <w:t>13.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0" w:lineRule="exact"/>
              <w:ind w:left="5" w:hanging="5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 отражения     в бухгалтерском       учете последствий     событий, произошедших      после отчетной       даты       и условных           фактов хозяйственной деятельности.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821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13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>.1.</w:t>
            </w:r>
            <w:r w:rsidRPr="00C34DCD">
              <w:rPr>
                <w:rStyle w:val="FontStyle48"/>
                <w:b w:val="0"/>
                <w:bCs w:val="0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состава событий, произошедших после отчетной даты.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21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13.2.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 порядка   раскрытия   существенных   последствий   событий,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произошедших после отчетной даты, в бухгалтерском учете и отчетности за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проверяемый период.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21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13.3.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состава условных активов и обязательств и порядка раскрытия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информации о них в бухгалтерской отчетности.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3"/>
              <w:widowControl/>
              <w:rPr>
                <w:rStyle w:val="FontStyle57"/>
                <w:sz w:val="22"/>
                <w:szCs w:val="22"/>
              </w:rPr>
            </w:pPr>
            <w:r w:rsidRPr="00C34DCD">
              <w:rPr>
                <w:rStyle w:val="FontStyle57"/>
                <w:sz w:val="22"/>
                <w:szCs w:val="22"/>
              </w:rPr>
              <w:t>14.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0" w:lineRule="exact"/>
              <w:ind w:left="5" w:hanging="5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 xml:space="preserve">Аудит </w:t>
            </w:r>
            <w:r w:rsidRPr="00C34DCD">
              <w:rPr>
                <w:rStyle w:val="FontStyle49"/>
                <w:sz w:val="22"/>
                <w:szCs w:val="22"/>
              </w:rPr>
              <w:t>бухгалтерской отчетности.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821"/>
              </w:tabs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14.1.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состава и содержания бухгалтерской (финансовой) отчетности за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проверяемый период.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21"/>
              </w:tabs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14.2.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соответствия показателей бухгалтерской отчетности остаткам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по счетам Главной книги и регистрам бухгалтерского учета.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21"/>
              </w:tabs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14.3.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взаимоувязки показателей различных форм отчетности.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21"/>
              </w:tabs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14.4.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 начальных   и   сравнительных   показателей   бухгалтерской(финансовой) отчетности.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21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14.5</w:t>
            </w:r>
            <w:r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включения в бухгалтерскую отчетность показателей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деятельности всех подразделений Предприятия.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21"/>
              </w:tabs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14.6.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формирования бухгалтерской отчетности.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21"/>
              </w:tabs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14.7.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достоверности и полноты раскрытия информации о деятельности</w:t>
            </w:r>
            <w:r>
              <w:rPr>
                <w:rStyle w:val="FontStyle49"/>
                <w:sz w:val="22"/>
                <w:szCs w:val="22"/>
              </w:rPr>
              <w:t xml:space="preserve"> П</w:t>
            </w:r>
            <w:r w:rsidRPr="00C34DCD">
              <w:rPr>
                <w:rStyle w:val="FontStyle49"/>
                <w:sz w:val="22"/>
                <w:szCs w:val="22"/>
              </w:rPr>
              <w:t>редприятия в пояснительной записке к годовой бухгалтерской отчетности.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21"/>
              </w:tabs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14.8.</w:t>
            </w:r>
            <w:r w:rsidRPr="00C34DCD">
              <w:rPr>
                <w:rStyle w:val="FontStyle49"/>
                <w:sz w:val="22"/>
                <w:szCs w:val="22"/>
              </w:rPr>
              <w:tab/>
              <w:t>Раскрытие информации по прекращаемой деятельности Предприятия.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3"/>
              <w:widowControl/>
              <w:rPr>
                <w:rStyle w:val="FontStyle57"/>
                <w:sz w:val="22"/>
                <w:szCs w:val="22"/>
              </w:rPr>
            </w:pPr>
            <w:r w:rsidRPr="00C34DCD">
              <w:rPr>
                <w:rStyle w:val="FontStyle57"/>
                <w:sz w:val="22"/>
                <w:szCs w:val="22"/>
              </w:rPr>
              <w:t>15</w:t>
            </w:r>
          </w:p>
        </w:tc>
        <w:tc>
          <w:tcPr>
            <w:tcW w:w="31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0" w:lineRule="exact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П</w:t>
            </w:r>
            <w:r w:rsidRPr="00C34DCD">
              <w:rPr>
                <w:rStyle w:val="FontStyle49"/>
                <w:sz w:val="22"/>
                <w:szCs w:val="22"/>
              </w:rPr>
              <w:t>роверка    соответствия</w:t>
            </w:r>
          </w:p>
          <w:p w:rsidR="002B29A4" w:rsidRPr="00C34DCD" w:rsidRDefault="002B29A4" w:rsidP="002B29A4">
            <w:pPr>
              <w:pStyle w:val="Style17"/>
              <w:widowControl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деятельности</w:t>
            </w:r>
          </w:p>
          <w:p w:rsidR="002B29A4" w:rsidRPr="00C34DCD" w:rsidRDefault="002B29A4" w:rsidP="002B29A4">
            <w:pPr>
              <w:pStyle w:val="Style17"/>
              <w:widowControl/>
              <w:spacing w:line="230" w:lineRule="exact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П</w:t>
            </w:r>
            <w:r w:rsidRPr="00C34DCD">
              <w:rPr>
                <w:rStyle w:val="FontStyle49"/>
                <w:sz w:val="22"/>
                <w:szCs w:val="22"/>
              </w:rPr>
              <w:t>редприятия целям его</w:t>
            </w:r>
          </w:p>
          <w:p w:rsidR="002B29A4" w:rsidRPr="00C34DCD" w:rsidRDefault="002B29A4" w:rsidP="002B29A4">
            <w:pPr>
              <w:pStyle w:val="Style17"/>
              <w:widowControl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создания и кругу целей</w:t>
            </w:r>
          </w:p>
          <w:p w:rsidR="002B29A4" w:rsidRPr="00C34DCD" w:rsidRDefault="002B29A4" w:rsidP="002B29A4">
            <w:pPr>
              <w:pStyle w:val="Style17"/>
              <w:widowControl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муниципальных</w:t>
            </w:r>
          </w:p>
          <w:p w:rsidR="002B29A4" w:rsidRPr="00C34DCD" w:rsidRDefault="002B29A4" w:rsidP="002B29A4">
            <w:pPr>
              <w:pStyle w:val="Style17"/>
              <w:widowControl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образований.</w:t>
            </w:r>
          </w:p>
        </w:tc>
        <w:tc>
          <w:tcPr>
            <w:tcW w:w="72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821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15.1.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сделок по текущей деятельности на предмет:</w:t>
            </w:r>
          </w:p>
          <w:p w:rsidR="002B29A4" w:rsidRPr="00C34DCD" w:rsidRDefault="002B29A4" w:rsidP="002B29A4">
            <w:pPr>
              <w:pStyle w:val="Style23"/>
              <w:widowControl/>
              <w:tabs>
                <w:tab w:val="left" w:pos="830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соблюдения требований действующего законодательства, в том числе Федерального закона от 14.11.2002 № 161-ФЗ «О государственных и муниципальных унитарных предприятиях», Федерального закона от 05.04.2013 </w:t>
            </w:r>
            <w:r>
              <w:rPr>
                <w:rStyle w:val="FontStyle55"/>
                <w:sz w:val="22"/>
                <w:szCs w:val="22"/>
              </w:rPr>
              <w:t>№</w:t>
            </w:r>
            <w:r w:rsidRPr="00C34DCD">
              <w:rPr>
                <w:rStyle w:val="FontStyle49"/>
                <w:sz w:val="22"/>
                <w:szCs w:val="22"/>
              </w:rPr>
              <w:t>44</w:t>
            </w:r>
            <w:r w:rsidRPr="00C34DCD">
              <w:rPr>
                <w:rStyle w:val="FontStyle55"/>
                <w:sz w:val="22"/>
                <w:szCs w:val="22"/>
              </w:rPr>
              <w:t>-Ф</w:t>
            </w:r>
            <w:r>
              <w:rPr>
                <w:rStyle w:val="FontStyle55"/>
                <w:sz w:val="22"/>
                <w:szCs w:val="22"/>
              </w:rPr>
              <w:t>-</w:t>
            </w:r>
            <w:r w:rsidRPr="00C34DCD">
              <w:rPr>
                <w:rStyle w:val="FontStyle55"/>
                <w:sz w:val="22"/>
                <w:szCs w:val="22"/>
              </w:rPr>
              <w:t xml:space="preserve">З </w:t>
            </w:r>
            <w:r w:rsidRPr="00C34DCD">
              <w:rPr>
                <w:rStyle w:val="FontStyle49"/>
                <w:sz w:val="22"/>
                <w:szCs w:val="22"/>
              </w:rPr>
              <w:t>«О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rStyle w:val="FontStyle49"/>
                <w:sz w:val="22"/>
                <w:szCs w:val="22"/>
              </w:rPr>
              <w:t>», Федерального закона от 18.07.</w:t>
            </w:r>
            <w:r w:rsidRPr="00C34DCD">
              <w:rPr>
                <w:rStyle w:val="FontStyle49"/>
                <w:sz w:val="22"/>
                <w:szCs w:val="22"/>
              </w:rPr>
              <w:t xml:space="preserve">2011 </w:t>
            </w:r>
            <w:r>
              <w:rPr>
                <w:rStyle w:val="FontStyle49"/>
                <w:spacing w:val="-20"/>
                <w:sz w:val="22"/>
                <w:szCs w:val="22"/>
              </w:rPr>
              <w:t>№</w:t>
            </w:r>
            <w:r w:rsidRPr="00C34DCD">
              <w:rPr>
                <w:rStyle w:val="FontStyle49"/>
                <w:sz w:val="22"/>
                <w:szCs w:val="22"/>
              </w:rPr>
              <w:t xml:space="preserve"> 223 -ФЗ «О закупках товаров, работ, услуг отдельными видами юридических лиц»;</w:t>
            </w:r>
          </w:p>
          <w:p w:rsidR="002B29A4" w:rsidRPr="00C34DCD" w:rsidRDefault="002B29A4" w:rsidP="002B29A4">
            <w:pPr>
              <w:pStyle w:val="Style23"/>
              <w:widowControl/>
              <w:tabs>
                <w:tab w:val="left" w:pos="830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</w:r>
            <w:r>
              <w:rPr>
                <w:rStyle w:val="FontStyle49"/>
                <w:sz w:val="22"/>
                <w:szCs w:val="22"/>
              </w:rPr>
              <w:t>эконо</w:t>
            </w:r>
            <w:r w:rsidRPr="00C34DCD">
              <w:rPr>
                <w:rStyle w:val="FontStyle49"/>
                <w:sz w:val="22"/>
                <w:szCs w:val="22"/>
              </w:rPr>
              <w:t>мической обоснованности;</w:t>
            </w:r>
          </w:p>
          <w:p w:rsidR="002B29A4" w:rsidRPr="00C34DCD" w:rsidRDefault="002B29A4" w:rsidP="002B29A4">
            <w:pPr>
              <w:pStyle w:val="Style23"/>
              <w:widowControl/>
              <w:tabs>
                <w:tab w:val="left" w:pos="830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соблюдения интересов предприятия и собственника имущества.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21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15.2.</w:t>
            </w:r>
            <w:r w:rsidRPr="00C34DCD">
              <w:rPr>
                <w:rStyle w:val="FontStyle49"/>
                <w:sz w:val="22"/>
                <w:szCs w:val="22"/>
              </w:rPr>
              <w:tab/>
              <w:t>Подтверждение наличия и сохранности основных средств:</w:t>
            </w:r>
          </w:p>
          <w:p w:rsidR="002B29A4" w:rsidRPr="00C34DCD" w:rsidRDefault="002B29A4" w:rsidP="002B29A4">
            <w:pPr>
              <w:pStyle w:val="Style23"/>
              <w:widowControl/>
              <w:tabs>
                <w:tab w:val="left" w:pos="830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ab/>
              <w:t>анализ недвижимости</w:t>
            </w:r>
            <w:r>
              <w:rPr>
                <w:rStyle w:val="FontStyle49"/>
                <w:sz w:val="22"/>
                <w:szCs w:val="22"/>
              </w:rPr>
              <w:t xml:space="preserve">, оценка их </w:t>
            </w:r>
            <w:r w:rsidRPr="00C34DCD">
              <w:rPr>
                <w:rStyle w:val="FontStyle49"/>
                <w:sz w:val="22"/>
                <w:szCs w:val="22"/>
              </w:rPr>
              <w:t xml:space="preserve">использования по целевому назначению (выявление нарушений порядка использования недвижимого имущества муниципального образования, его порчи, уничтожения, а также незаконного выбытия из собственности </w:t>
            </w:r>
            <w:r>
              <w:rPr>
                <w:rStyle w:val="FontStyle49"/>
                <w:sz w:val="22"/>
                <w:szCs w:val="22"/>
              </w:rPr>
              <w:t xml:space="preserve">муниципального   образования, обеспечение   его   учета, </w:t>
            </w:r>
            <w:r w:rsidRPr="00C34DCD">
              <w:rPr>
                <w:rStyle w:val="FontStyle49"/>
                <w:sz w:val="22"/>
                <w:szCs w:val="22"/>
              </w:rPr>
              <w:t>наличие (отсут</w:t>
            </w:r>
            <w:r>
              <w:rPr>
                <w:rStyle w:val="FontStyle49"/>
                <w:sz w:val="22"/>
                <w:szCs w:val="22"/>
              </w:rPr>
              <w:t xml:space="preserve">ствие)     третьих     лиц, </w:t>
            </w:r>
            <w:r w:rsidRPr="00C34DCD">
              <w:rPr>
                <w:rStyle w:val="FontStyle49"/>
                <w:sz w:val="22"/>
                <w:szCs w:val="22"/>
              </w:rPr>
              <w:t>использующих     имущество     без соответствующих правоустанавливающих оснований);</w:t>
            </w:r>
          </w:p>
          <w:p w:rsidR="002B29A4" w:rsidRPr="00C34DCD" w:rsidRDefault="002B29A4" w:rsidP="002B29A4">
            <w:pPr>
              <w:pStyle w:val="Style23"/>
              <w:widowControl/>
              <w:tabs>
                <w:tab w:val="left" w:pos="830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 xml:space="preserve">• </w:t>
            </w:r>
            <w:r w:rsidRPr="00C34DCD">
              <w:rPr>
                <w:rStyle w:val="FontStyle49"/>
                <w:sz w:val="22"/>
                <w:szCs w:val="22"/>
              </w:rPr>
              <w:t>пр</w:t>
            </w:r>
            <w:r>
              <w:rPr>
                <w:rStyle w:val="FontStyle49"/>
                <w:sz w:val="22"/>
                <w:szCs w:val="22"/>
              </w:rPr>
              <w:t xml:space="preserve">оверка правомерности отражения </w:t>
            </w:r>
            <w:r w:rsidRPr="00C34DCD">
              <w:rPr>
                <w:rStyle w:val="FontStyle49"/>
                <w:sz w:val="22"/>
                <w:szCs w:val="22"/>
              </w:rPr>
              <w:t>в учете балансовой стоимости основных средств и нематериальных активов: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26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-</w:t>
            </w:r>
            <w:r w:rsidRPr="00C34DCD">
              <w:rPr>
                <w:rStyle w:val="FontStyle49"/>
                <w:sz w:val="22"/>
                <w:szCs w:val="22"/>
              </w:rPr>
              <w:tab/>
              <w:t>балансовая стоимость, средний возраст;</w:t>
            </w:r>
          </w:p>
          <w:p w:rsidR="002B29A4" w:rsidRPr="00C34DCD" w:rsidRDefault="002B29A4" w:rsidP="002B29A4">
            <w:pPr>
              <w:pStyle w:val="Style32"/>
              <w:widowControl/>
              <w:tabs>
                <w:tab w:val="left" w:pos="926"/>
              </w:tabs>
              <w:spacing w:line="226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-</w:t>
            </w:r>
            <w:r w:rsidRPr="00C34DCD">
              <w:rPr>
                <w:rStyle w:val="FontStyle49"/>
                <w:sz w:val="22"/>
                <w:szCs w:val="22"/>
              </w:rPr>
              <w:tab/>
              <w:t>обоснованность политики амортизации и политики списаний имущества</w:t>
            </w:r>
          </w:p>
          <w:p w:rsidR="002B29A4" w:rsidRPr="00C34DCD" w:rsidRDefault="002B29A4" w:rsidP="002B29A4">
            <w:pPr>
              <w:pStyle w:val="Style32"/>
              <w:widowControl/>
              <w:tabs>
                <w:tab w:val="left" w:pos="926"/>
              </w:tabs>
              <w:spacing w:line="226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-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изменений в составе основных средств в течение проверяемого периода;</w:t>
            </w:r>
          </w:p>
          <w:p w:rsidR="002B29A4" w:rsidRPr="00C34DCD" w:rsidRDefault="002B29A4" w:rsidP="002B29A4">
            <w:pPr>
              <w:pStyle w:val="Style15"/>
              <w:widowControl/>
              <w:tabs>
                <w:tab w:val="left" w:pos="970"/>
              </w:tabs>
              <w:spacing w:line="226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-</w:t>
            </w:r>
            <w:r w:rsidRPr="00C34DCD">
              <w:rPr>
                <w:rStyle w:val="FontStyle49"/>
                <w:sz w:val="22"/>
                <w:szCs w:val="22"/>
              </w:rPr>
              <w:tab/>
              <w:t>критерии постановки на учет и принципы оценки основных средств и нематериальных активов;</w:t>
            </w:r>
          </w:p>
          <w:p w:rsidR="002B29A4" w:rsidRPr="00C34DCD" w:rsidRDefault="002B29A4" w:rsidP="002B29A4">
            <w:pPr>
              <w:pStyle w:val="Style23"/>
              <w:widowControl/>
              <w:tabs>
                <w:tab w:val="left" w:pos="830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выявление недвижимого имущества муниципального образования, не учтенного в Реестре собственности муниципального образования;</w:t>
            </w:r>
          </w:p>
          <w:p w:rsidR="002B29A4" w:rsidRPr="00C34DCD" w:rsidRDefault="002B29A4" w:rsidP="002B29A4">
            <w:pPr>
              <w:pStyle w:val="Style17"/>
              <w:spacing w:line="245" w:lineRule="exact"/>
              <w:rPr>
                <w:rStyle w:val="FontStyle49"/>
                <w:sz w:val="22"/>
                <w:szCs w:val="22"/>
              </w:rPr>
            </w:pPr>
          </w:p>
        </w:tc>
      </w:tr>
      <w:tr w:rsidR="002B29A4" w:rsidRPr="00C34DCD" w:rsidTr="002B29A4"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Default="002B29A4" w:rsidP="002B29A4">
            <w:pPr>
              <w:pStyle w:val="Style18"/>
              <w:widowControl/>
            </w:pPr>
          </w:p>
          <w:p w:rsidR="002B29A4" w:rsidRPr="003C087E" w:rsidRDefault="002B29A4" w:rsidP="002B29A4"/>
          <w:p w:rsidR="002B29A4" w:rsidRPr="003C087E" w:rsidRDefault="002B29A4" w:rsidP="002B29A4"/>
          <w:p w:rsidR="002B29A4" w:rsidRPr="003C087E" w:rsidRDefault="002B29A4" w:rsidP="002B29A4"/>
          <w:p w:rsidR="002B29A4" w:rsidRPr="003C087E" w:rsidRDefault="002B29A4" w:rsidP="002B29A4"/>
          <w:p w:rsidR="002B29A4" w:rsidRPr="003C087E" w:rsidRDefault="002B29A4" w:rsidP="002B29A4"/>
        </w:tc>
        <w:tc>
          <w:tcPr>
            <w:tcW w:w="31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  <w:tc>
          <w:tcPr>
            <w:tcW w:w="72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5" w:lineRule="exact"/>
              <w:rPr>
                <w:rStyle w:val="FontStyle49"/>
                <w:sz w:val="22"/>
                <w:szCs w:val="22"/>
              </w:rPr>
            </w:pP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16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26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Сделки</w:t>
            </w:r>
            <w:r>
              <w:rPr>
                <w:rStyle w:val="FontStyle49"/>
                <w:sz w:val="22"/>
                <w:szCs w:val="22"/>
              </w:rPr>
              <w:t xml:space="preserve">                       с аффилированн</w:t>
            </w:r>
            <w:r w:rsidRPr="00C34DCD">
              <w:rPr>
                <w:rStyle w:val="FontStyle49"/>
                <w:sz w:val="22"/>
                <w:szCs w:val="22"/>
              </w:rPr>
              <w:t>ыми лицами.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811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16.1</w:t>
            </w:r>
            <w:r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Определение круга аффилированных лиц предприятия,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11"/>
              </w:tabs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 xml:space="preserve">16.2. </w:t>
            </w:r>
            <w:r w:rsidRPr="00C34DCD">
              <w:rPr>
                <w:rStyle w:val="FontStyle49"/>
                <w:sz w:val="22"/>
                <w:szCs w:val="22"/>
              </w:rPr>
              <w:tab/>
              <w:t>Выявление сделок, совершенных предприятием с аффилированными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лицами.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11"/>
              </w:tabs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16.3.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сделок с аффилированными лицами предприятия с точки зрения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соблюдения требований действующего законодательства, интересов предприятия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и собст</w:t>
            </w:r>
            <w:r>
              <w:rPr>
                <w:rStyle w:val="FontStyle49"/>
                <w:sz w:val="22"/>
                <w:szCs w:val="22"/>
              </w:rPr>
              <w:t>венника имущества.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11"/>
              </w:tabs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16.4.</w:t>
            </w:r>
            <w:r w:rsidRPr="00C34DCD">
              <w:rPr>
                <w:rStyle w:val="FontStyle49"/>
                <w:sz w:val="22"/>
                <w:szCs w:val="22"/>
              </w:rPr>
              <w:tab/>
              <w:t>Выводы по разделу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3"/>
              <w:widowControl/>
              <w:rPr>
                <w:rStyle w:val="FontStyle57"/>
                <w:sz w:val="22"/>
                <w:szCs w:val="22"/>
              </w:rPr>
            </w:pPr>
            <w:r w:rsidRPr="00C34DCD">
              <w:rPr>
                <w:rStyle w:val="FontStyle57"/>
                <w:sz w:val="22"/>
                <w:szCs w:val="22"/>
              </w:rPr>
              <w:t>17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26" w:lineRule="exact"/>
              <w:ind w:left="5" w:hanging="5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Финансовый        анализ экономической деятельности предприятия.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811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64A2E">
              <w:rPr>
                <w:rStyle w:val="FontStyle49"/>
                <w:sz w:val="22"/>
                <w:szCs w:val="22"/>
              </w:rPr>
              <w:t>17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>.1.</w:t>
            </w:r>
            <w:r w:rsidRPr="00C34DCD">
              <w:rPr>
                <w:rStyle w:val="FontStyle48"/>
                <w:b w:val="0"/>
                <w:bCs w:val="0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бухгалтерской отчетности предприятия.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>.1.1.</w:t>
            </w:r>
            <w:r w:rsidRPr="00C34DCD">
              <w:rPr>
                <w:rStyle w:val="FontStyle48"/>
                <w:b w:val="0"/>
                <w:bCs w:val="0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Общая оценка структуры баланса Предприятия;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>.1</w:t>
            </w:r>
            <w:r w:rsidRPr="00A739DB">
              <w:rPr>
                <w:rStyle w:val="FontStyle49"/>
                <w:sz w:val="22"/>
                <w:szCs w:val="22"/>
              </w:rPr>
              <w:t>.2.</w:t>
            </w:r>
            <w:r w:rsidRPr="00C34DCD">
              <w:rPr>
                <w:rStyle w:val="FontStyle49"/>
                <w:sz w:val="22"/>
                <w:szCs w:val="22"/>
              </w:rPr>
              <w:tab/>
              <w:t>Сравнение динамики активов;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17.1.3.</w:t>
            </w:r>
            <w:r w:rsidRPr="00C34DCD">
              <w:rPr>
                <w:rStyle w:val="FontStyle49"/>
                <w:sz w:val="22"/>
                <w:szCs w:val="22"/>
              </w:rPr>
              <w:tab/>
            </w:r>
            <w:r>
              <w:rPr>
                <w:rStyle w:val="FontStyle49"/>
                <w:sz w:val="22"/>
                <w:szCs w:val="22"/>
              </w:rPr>
              <w:t>Анализ структуры активов;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>.1</w:t>
            </w:r>
            <w:r w:rsidRPr="00A739DB">
              <w:rPr>
                <w:rStyle w:val="FontStyle49"/>
                <w:sz w:val="22"/>
                <w:szCs w:val="22"/>
              </w:rPr>
              <w:t>.4.</w:t>
            </w:r>
            <w:r w:rsidRPr="00C34DCD">
              <w:rPr>
                <w:rStyle w:val="FontStyle49"/>
                <w:sz w:val="22"/>
                <w:szCs w:val="22"/>
              </w:rPr>
              <w:tab/>
            </w:r>
            <w:r>
              <w:rPr>
                <w:rStyle w:val="FontStyle49"/>
                <w:sz w:val="22"/>
                <w:szCs w:val="22"/>
              </w:rPr>
              <w:t>Анализ структуры пассивов;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>.1</w:t>
            </w:r>
            <w:r w:rsidRPr="00A739DB">
              <w:rPr>
                <w:rStyle w:val="FontStyle49"/>
                <w:sz w:val="22"/>
                <w:szCs w:val="22"/>
              </w:rPr>
              <w:t>.5.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финансовой и производственно-хозяйственной деятельности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предприятия: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576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1)</w:t>
            </w:r>
            <w:r w:rsidRPr="00C34DCD">
              <w:rPr>
                <w:rStyle w:val="FontStyle49"/>
                <w:sz w:val="22"/>
                <w:szCs w:val="22"/>
              </w:rPr>
              <w:tab/>
              <w:t>Общая характеристика и оценка: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30"/>
              </w:tabs>
              <w:spacing w:line="240" w:lineRule="auto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имущественного состояния предприятия;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30"/>
              </w:tabs>
              <w:spacing w:line="250" w:lineRule="exact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степени предпринимательского риска;</w:t>
            </w:r>
          </w:p>
          <w:p w:rsidR="002B29A4" w:rsidRPr="00C34DCD" w:rsidRDefault="002B29A4" w:rsidP="002B29A4">
            <w:pPr>
              <w:pStyle w:val="Style17"/>
              <w:widowControl/>
              <w:spacing w:line="250" w:lineRule="exact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 xml:space="preserve">   достаточности капитала для текущей деятельности и долгосрочных инвестиций: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30"/>
              </w:tabs>
              <w:spacing w:line="259" w:lineRule="exact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потребности в дополнительных источниках финансирования;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30"/>
              </w:tabs>
              <w:spacing w:line="259" w:lineRule="exact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способности к наращиванию капитала;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30"/>
              </w:tabs>
              <w:spacing w:line="259" w:lineRule="exact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рациональности привлечения заемных средств;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30"/>
              </w:tabs>
              <w:spacing w:line="259" w:lineRule="exact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обоснованности политики распределения и использования прибыли.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576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2)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Характеристика   </w:t>
            </w:r>
            <w:r w:rsidRPr="00C34DCD">
              <w:rPr>
                <w:rStyle w:val="FontStyle58"/>
                <w:sz w:val="22"/>
                <w:szCs w:val="22"/>
              </w:rPr>
              <w:t xml:space="preserve">и   </w:t>
            </w:r>
            <w:r>
              <w:rPr>
                <w:rStyle w:val="FontStyle49"/>
                <w:sz w:val="22"/>
                <w:szCs w:val="22"/>
              </w:rPr>
              <w:t xml:space="preserve">оценка   основных   причин </w:t>
            </w:r>
            <w:r w:rsidRPr="00C34DCD">
              <w:rPr>
                <w:rStyle w:val="FontStyle49"/>
                <w:sz w:val="22"/>
                <w:szCs w:val="22"/>
              </w:rPr>
              <w:t>у</w:t>
            </w:r>
            <w:r>
              <w:rPr>
                <w:rStyle w:val="FontStyle49"/>
                <w:sz w:val="22"/>
                <w:szCs w:val="22"/>
              </w:rPr>
              <w:t>ху</w:t>
            </w:r>
            <w:r w:rsidRPr="00C34DCD">
              <w:rPr>
                <w:rStyle w:val="FontStyle49"/>
                <w:sz w:val="22"/>
                <w:szCs w:val="22"/>
              </w:rPr>
              <w:t>дшения/улучшения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финансового состояния предприятия.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11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17.2.</w:t>
            </w:r>
            <w:r w:rsidRPr="00C34DCD">
              <w:rPr>
                <w:rStyle w:val="FontStyle49"/>
                <w:sz w:val="22"/>
                <w:szCs w:val="22"/>
              </w:rPr>
              <w:tab/>
              <w:t>Перечень основных потребителей продукции (работ, услуг) предприятия,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 xml:space="preserve"> указанием объемов реализации.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11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17.3.</w:t>
            </w:r>
            <w:r w:rsidRPr="00C34DCD">
              <w:rPr>
                <w:rStyle w:val="FontStyle49"/>
                <w:sz w:val="22"/>
                <w:szCs w:val="22"/>
              </w:rPr>
              <w:tab/>
              <w:t>Сроки и формы расчетов за поставленную продукцию (работы, услуги) по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основным потребителям продукции/услуг,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11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17.4.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 существующей   системы   планирования   производственной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деятельности предприятия, в том числе бизнес - планирования.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11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17.5.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показателей рентабельности за отчетный и предшествующий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отчетному периоды: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30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общей рентабельности;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30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рентабельности собственного капитала;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30"/>
              </w:tabs>
              <w:spacing w:line="240" w:lineRule="auto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рентабельности активов;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30"/>
              </w:tabs>
              <w:spacing w:line="240" w:lineRule="auto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рентабельности инвестиций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11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17.6.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Анализ показателей ликвидности за отчетный  </w:t>
            </w:r>
            <w:r w:rsidRPr="00C34DCD">
              <w:rPr>
                <w:rStyle w:val="FontStyle58"/>
                <w:sz w:val="22"/>
                <w:szCs w:val="22"/>
              </w:rPr>
              <w:t>и</w:t>
            </w:r>
            <w:r w:rsidR="000F02A2">
              <w:rPr>
                <w:rStyle w:val="FontStyle58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предшествующий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отчетному периоды: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30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</w:r>
            <w:r>
              <w:rPr>
                <w:rStyle w:val="FontStyle49"/>
                <w:sz w:val="22"/>
                <w:szCs w:val="22"/>
              </w:rPr>
              <w:t>коэффицие</w:t>
            </w:r>
            <w:r w:rsidRPr="00C34DCD">
              <w:rPr>
                <w:rStyle w:val="FontStyle49"/>
                <w:sz w:val="22"/>
                <w:szCs w:val="22"/>
              </w:rPr>
              <w:t>нт текущей ликвидности;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30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</w:r>
            <w:r>
              <w:rPr>
                <w:rStyle w:val="FontStyle49"/>
                <w:sz w:val="22"/>
                <w:szCs w:val="22"/>
              </w:rPr>
              <w:t>коэ</w:t>
            </w:r>
            <w:r w:rsidRPr="00C34DCD">
              <w:rPr>
                <w:rStyle w:val="FontStyle49"/>
                <w:sz w:val="22"/>
                <w:szCs w:val="22"/>
              </w:rPr>
              <w:t>ффициент абсолютной ликвидности.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11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17.7.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 показателей   финансовой   устойчивости   за   отчетный   и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предшествующий отчетному периоды:</w:t>
            </w:r>
          </w:p>
          <w:p w:rsidR="002B29A4" w:rsidRPr="00C34DCD" w:rsidRDefault="002B29A4" w:rsidP="002B29A4">
            <w:pPr>
              <w:pStyle w:val="Style17"/>
              <w:widowControl/>
              <w:spacing w:line="240" w:lineRule="exact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>коэффициент обеспеченности собственными средствами: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30"/>
              </w:tabs>
              <w:spacing w:line="240" w:lineRule="auto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коэффициент соотношения заемных и собственных средств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11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17.8.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изменения стоимости чистых активов производится за отчетный и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предшествующий отчетному периоды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11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17.9.</w:t>
            </w:r>
            <w:r w:rsidRPr="00C34DCD">
              <w:rPr>
                <w:rStyle w:val="FontStyle49"/>
                <w:sz w:val="22"/>
                <w:szCs w:val="22"/>
              </w:rPr>
              <w:tab/>
              <w:t>Рекомендации по улучшению финансового состояния предприятия (в т.ч.по устранению  основных  факторов,  повлиявших на его</w:t>
            </w:r>
            <w:r>
              <w:rPr>
                <w:rStyle w:val="FontStyle49"/>
                <w:sz w:val="22"/>
                <w:szCs w:val="22"/>
              </w:rPr>
              <w:t xml:space="preserve"> ухудшение)</w:t>
            </w:r>
            <w:r w:rsidRPr="00C34DCD">
              <w:rPr>
                <w:rStyle w:val="FontStyle49"/>
                <w:sz w:val="22"/>
                <w:szCs w:val="22"/>
              </w:rPr>
              <w:t xml:space="preserve"> /его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дальнейшего развития.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  <w:lang w:val="en-US" w:eastAsia="en-US"/>
              </w:rPr>
            </w:pPr>
            <w:r>
              <w:rPr>
                <w:rStyle w:val="FontStyle49"/>
                <w:sz w:val="22"/>
                <w:szCs w:val="22"/>
                <w:lang w:eastAsia="en-US"/>
              </w:rPr>
              <w:t>18</w:t>
            </w:r>
            <w:r w:rsidRPr="00C34DCD">
              <w:rPr>
                <w:rStyle w:val="FontStyle49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0" w:lineRule="exact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  <w:lang w:eastAsia="en-US"/>
              </w:rPr>
              <w:t>Проверка   м</w:t>
            </w:r>
            <w:r w:rsidRPr="00C34DCD">
              <w:rPr>
                <w:rStyle w:val="FontStyle49"/>
                <w:sz w:val="22"/>
                <w:szCs w:val="22"/>
              </w:rPr>
              <w:t>ероприятий,</w:t>
            </w:r>
          </w:p>
          <w:p w:rsidR="002B29A4" w:rsidRPr="00C34DCD" w:rsidRDefault="002B29A4" w:rsidP="002B29A4">
            <w:pPr>
              <w:pStyle w:val="Style17"/>
              <w:widowControl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предусмотренных</w:t>
            </w:r>
          </w:p>
          <w:p w:rsidR="002B29A4" w:rsidRPr="00C34DCD" w:rsidRDefault="002B29A4" w:rsidP="002B29A4">
            <w:pPr>
              <w:pStyle w:val="Style17"/>
              <w:widowControl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инвестиционными</w:t>
            </w:r>
          </w:p>
          <w:p w:rsidR="002B29A4" w:rsidRPr="00C34DCD" w:rsidRDefault="002B29A4" w:rsidP="002B29A4">
            <w:pPr>
              <w:pStyle w:val="Style17"/>
              <w:widowControl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программами</w:t>
            </w:r>
          </w:p>
          <w:p w:rsidR="002B29A4" w:rsidRPr="00C34DCD" w:rsidRDefault="002B29A4" w:rsidP="002B29A4">
            <w:pPr>
              <w:pStyle w:val="Style17"/>
              <w:widowControl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организаций</w:t>
            </w:r>
          </w:p>
          <w:p w:rsidR="002B29A4" w:rsidRPr="00C34DCD" w:rsidRDefault="002B29A4" w:rsidP="002B29A4">
            <w:pPr>
              <w:pStyle w:val="Style17"/>
              <w:widowControl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ос</w:t>
            </w:r>
            <w:r>
              <w:rPr>
                <w:rStyle w:val="FontStyle49"/>
                <w:sz w:val="22"/>
                <w:szCs w:val="22"/>
              </w:rPr>
              <w:t>уществляю</w:t>
            </w:r>
            <w:r w:rsidRPr="00C34DCD">
              <w:rPr>
                <w:rStyle w:val="FontStyle49"/>
                <w:sz w:val="22"/>
                <w:szCs w:val="22"/>
              </w:rPr>
              <w:t>щих</w:t>
            </w:r>
          </w:p>
          <w:p w:rsidR="002B29A4" w:rsidRPr="00C34DCD" w:rsidRDefault="002B29A4" w:rsidP="002B29A4">
            <w:pPr>
              <w:pStyle w:val="Style17"/>
              <w:widowControl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регулируемые</w:t>
            </w:r>
            <w:r>
              <w:rPr>
                <w:rStyle w:val="FontStyle49"/>
                <w:sz w:val="22"/>
                <w:szCs w:val="22"/>
              </w:rPr>
              <w:t xml:space="preserve"> в</w:t>
            </w:r>
            <w:r w:rsidRPr="00C34DCD">
              <w:rPr>
                <w:rStyle w:val="FontStyle49"/>
                <w:sz w:val="22"/>
                <w:szCs w:val="22"/>
              </w:rPr>
              <w:t>иды</w:t>
            </w:r>
          </w:p>
          <w:p w:rsidR="002B29A4" w:rsidRPr="00C34DCD" w:rsidRDefault="002B29A4" w:rsidP="002B29A4">
            <w:pPr>
              <w:pStyle w:val="Style17"/>
              <w:widowControl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деятельности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 xml:space="preserve">При наличии утвержденной </w:t>
            </w:r>
            <w:r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отчетный период инвестиционной программы проводится проверка соответствия выполненных мероприятий инвестиционной программы мероприятиям, предусмотренным инвестиционной программой.</w:t>
            </w:r>
          </w:p>
        </w:tc>
      </w:tr>
      <w:tr w:rsidR="002B29A4" w:rsidRPr="00C34DCD" w:rsidTr="002B29A4">
        <w:trPr>
          <w:trHeight w:val="65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19.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35" w:lineRule="exact"/>
              <w:ind w:firstLine="5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Выводы и рекомендации по итогам проверки.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4"/>
              <w:widowControl/>
              <w:tabs>
                <w:tab w:val="left" w:pos="821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19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>.1.</w:t>
            </w:r>
            <w:r w:rsidRPr="00C34DCD">
              <w:rPr>
                <w:rStyle w:val="FontStyle48"/>
                <w:b w:val="0"/>
                <w:bCs w:val="0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Выводы и рекомендации по итогам проверки.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821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19.2.</w:t>
            </w:r>
            <w:r w:rsidRPr="00C34DCD">
              <w:rPr>
                <w:rStyle w:val="FontStyle49"/>
                <w:sz w:val="22"/>
                <w:szCs w:val="22"/>
              </w:rPr>
              <w:tab/>
              <w:t>В том числе выводы:</w:t>
            </w:r>
          </w:p>
          <w:p w:rsidR="002B29A4" w:rsidRPr="00C34DCD" w:rsidRDefault="002B29A4" w:rsidP="002B29A4">
            <w:pPr>
              <w:pStyle w:val="Style17"/>
              <w:widowControl/>
              <w:spacing w:line="226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- о финансовом состоянии (платежеспособности и финансовой устойчивости, независимости) предприятия, причинах убыточности, в случае наличия таковой, рекомендации по улучшению финансового состояния;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470"/>
              </w:tabs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-</w:t>
            </w:r>
            <w:r w:rsidRPr="00C34DCD">
              <w:rPr>
                <w:rStyle w:val="FontStyle49"/>
                <w:sz w:val="22"/>
                <w:szCs w:val="22"/>
              </w:rPr>
              <w:tab/>
              <w:t>рентабельности  видов деятельности  предприятия,  о  производственном потенциале предприятия;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470"/>
              </w:tabs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-</w:t>
            </w:r>
            <w:r w:rsidRPr="00C34DCD">
              <w:rPr>
                <w:rStyle w:val="FontStyle49"/>
                <w:sz w:val="22"/>
                <w:szCs w:val="22"/>
              </w:rPr>
              <w:tab/>
              <w:t>рекомендации по устранению выявленных нарушений законодательства и интересов   собственника   (в   т.ч.   в   случае   совершения   экономически необоснованных    операций)    допущенных     исполнительными    органами предприятия, в случае их наличия;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470"/>
              </w:tabs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-</w:t>
            </w:r>
            <w:r w:rsidRPr="00C34DCD">
              <w:rPr>
                <w:rStyle w:val="FontStyle49"/>
                <w:sz w:val="22"/>
                <w:szCs w:val="22"/>
              </w:rPr>
              <w:tab/>
              <w:t>информация   о   риске   признания    отдельных   сделок,   совершенных исполнительными   органами   предприятия,   недействительными,   в   связи   с нарушением законодательства;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470"/>
              </w:tabs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-</w:t>
            </w:r>
            <w:r w:rsidRPr="00C34DCD">
              <w:rPr>
                <w:rStyle w:val="FontStyle49"/>
                <w:sz w:val="22"/>
                <w:szCs w:val="22"/>
              </w:rPr>
              <w:tab/>
              <w:t>указания   о   целесообразности   (нецелесообразности)   проведения   более подробных проверок отдельных аспектов производственно-хозяйственной и финансовой  деятельности  предприятия,  в том  числе  путем  обращения  в уполномоченные органы государственной власти по выявленным нарушениям;</w:t>
            </w:r>
          </w:p>
          <w:p w:rsidR="002B29A4" w:rsidRPr="00C34DCD" w:rsidRDefault="002B29A4" w:rsidP="002B29A4">
            <w:pPr>
              <w:pStyle w:val="Style14"/>
              <w:widowControl/>
              <w:tabs>
                <w:tab w:val="left" w:pos="470"/>
              </w:tabs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-</w:t>
            </w:r>
            <w:r w:rsidRPr="00C34DCD">
              <w:rPr>
                <w:rStyle w:val="FontStyle49"/>
                <w:sz w:val="22"/>
                <w:szCs w:val="22"/>
              </w:rPr>
              <w:tab/>
              <w:t>иные выводы и рекомендации, в случае их существенности либо в случае наличия особенностей в настоящем Техническом задании.</w:t>
            </w:r>
          </w:p>
          <w:p w:rsidR="002B29A4" w:rsidRPr="00C34DCD" w:rsidRDefault="002B29A4" w:rsidP="002B29A4">
            <w:pPr>
              <w:pStyle w:val="Style21"/>
              <w:widowControl/>
              <w:spacing w:line="226" w:lineRule="exact"/>
              <w:rPr>
                <w:rStyle w:val="FontStyle55"/>
                <w:sz w:val="22"/>
                <w:szCs w:val="22"/>
              </w:rPr>
            </w:pPr>
            <w:r w:rsidRPr="00C34DCD">
              <w:rPr>
                <w:rStyle w:val="FontStyle55"/>
                <w:sz w:val="22"/>
                <w:szCs w:val="22"/>
              </w:rPr>
              <w:t>По регулируемым видам деятельности.</w:t>
            </w:r>
          </w:p>
          <w:p w:rsidR="002B29A4" w:rsidRPr="00C34DCD" w:rsidRDefault="002B29A4" w:rsidP="002B29A4">
            <w:pPr>
              <w:pStyle w:val="Style17"/>
              <w:spacing w:line="226" w:lineRule="exact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19.3.</w:t>
            </w:r>
            <w:r w:rsidRPr="00C34DCD">
              <w:rPr>
                <w:rStyle w:val="FontStyle49"/>
                <w:sz w:val="22"/>
                <w:szCs w:val="22"/>
              </w:rPr>
              <w:t xml:space="preserve"> Приложение к выводам по итогам проверки: регистры бухгалтерского учета, подтверждающие факты ведения раздельного бухгалтерского учета по регулируемым   </w:t>
            </w:r>
            <w:r w:rsidRPr="00C34DCD">
              <w:rPr>
                <w:rStyle w:val="FontStyle58"/>
                <w:sz w:val="22"/>
                <w:szCs w:val="22"/>
              </w:rPr>
              <w:t xml:space="preserve">и   </w:t>
            </w:r>
            <w:r w:rsidRPr="00C34DCD">
              <w:rPr>
                <w:rStyle w:val="FontStyle49"/>
                <w:sz w:val="22"/>
                <w:szCs w:val="22"/>
              </w:rPr>
              <w:t>прочим   видам   деятельности,   включая   сведения   по формированию финансового результата в разрезе видов деятельности.</w:t>
            </w:r>
          </w:p>
        </w:tc>
      </w:tr>
      <w:tr w:rsidR="002B29A4" w:rsidRPr="00C34DCD" w:rsidTr="002B29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20.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Результаты работы.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7"/>
              <w:widowControl/>
              <w:spacing w:line="226" w:lineRule="exact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 xml:space="preserve">По </w:t>
            </w:r>
            <w:r w:rsidRPr="00C34DCD">
              <w:rPr>
                <w:rStyle w:val="FontStyle49"/>
                <w:sz w:val="22"/>
                <w:szCs w:val="22"/>
              </w:rPr>
              <w:t xml:space="preserve">результатам     аудита     составляется     аудиторское     заключение, подтверждающее годовую бухгалтерскую (финансовую) отчетность предприятия и аудиторский отчет, не менее чем в трех экземплярах (на бумажном </w:t>
            </w:r>
            <w:r w:rsidRPr="00C34DCD">
              <w:rPr>
                <w:rStyle w:val="FontStyle58"/>
                <w:sz w:val="22"/>
                <w:szCs w:val="22"/>
              </w:rPr>
              <w:t xml:space="preserve">и </w:t>
            </w:r>
            <w:r w:rsidR="000F02A2">
              <w:rPr>
                <w:rStyle w:val="FontStyle58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электроном</w:t>
            </w:r>
            <w:r w:rsidR="000F02A2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носителях).   Один   экземпляр   представляется   Заказчику,   два экземпляра - Собственнику имущества.</w:t>
            </w:r>
          </w:p>
        </w:tc>
      </w:tr>
    </w:tbl>
    <w:p w:rsidR="002B29A4" w:rsidRPr="00C34DCD" w:rsidRDefault="002B29A4" w:rsidP="002B29A4">
      <w:pPr>
        <w:pStyle w:val="Style6"/>
        <w:widowControl/>
        <w:spacing w:line="240" w:lineRule="exact"/>
        <w:ind w:left="1080" w:firstLine="0"/>
        <w:jc w:val="left"/>
        <w:rPr>
          <w:sz w:val="22"/>
          <w:szCs w:val="22"/>
        </w:rPr>
      </w:pPr>
    </w:p>
    <w:p w:rsidR="002B29A4" w:rsidRDefault="002B29A4" w:rsidP="002B29A4">
      <w:pPr>
        <w:pStyle w:val="Style6"/>
        <w:widowControl/>
        <w:spacing w:before="82" w:line="250" w:lineRule="exact"/>
        <w:ind w:firstLine="0"/>
        <w:jc w:val="left"/>
        <w:rPr>
          <w:rStyle w:val="FontStyle47"/>
          <w:sz w:val="22"/>
          <w:szCs w:val="22"/>
        </w:rPr>
      </w:pPr>
    </w:p>
    <w:p w:rsidR="002B29A4" w:rsidRPr="00C34DCD" w:rsidRDefault="002B29A4" w:rsidP="002B29A4">
      <w:pPr>
        <w:pStyle w:val="Style6"/>
        <w:widowControl/>
        <w:spacing w:before="82" w:line="250" w:lineRule="exact"/>
        <w:ind w:firstLine="0"/>
        <w:jc w:val="left"/>
        <w:rPr>
          <w:rStyle w:val="FontStyle46"/>
          <w:sz w:val="22"/>
          <w:szCs w:val="22"/>
        </w:rPr>
      </w:pPr>
      <w:r w:rsidRPr="00C34DCD">
        <w:rPr>
          <w:rStyle w:val="FontStyle47"/>
          <w:sz w:val="22"/>
          <w:szCs w:val="22"/>
        </w:rPr>
        <w:t xml:space="preserve">8. </w:t>
      </w:r>
      <w:r w:rsidRPr="00C34DCD">
        <w:rPr>
          <w:rStyle w:val="FontStyle46"/>
          <w:sz w:val="22"/>
          <w:szCs w:val="22"/>
        </w:rPr>
        <w:t>Выходные материалы:</w:t>
      </w:r>
    </w:p>
    <w:p w:rsidR="002B29A4" w:rsidRPr="00C34DCD" w:rsidRDefault="002B29A4" w:rsidP="002B29A4">
      <w:pPr>
        <w:pStyle w:val="Style6"/>
        <w:widowControl/>
        <w:spacing w:line="250" w:lineRule="exact"/>
        <w:ind w:firstLine="720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Результаты аудиторской проверки должны быть оформлены в виде Аудиторского заключения по Аудируемому предприятию и письменной информации, полученной по р</w:t>
      </w:r>
      <w:r>
        <w:rPr>
          <w:rStyle w:val="FontStyle46"/>
          <w:sz w:val="22"/>
          <w:szCs w:val="22"/>
        </w:rPr>
        <w:t>езультатам проведенного аудита (</w:t>
      </w:r>
      <w:r w:rsidRPr="00C34DCD">
        <w:rPr>
          <w:rStyle w:val="FontStyle46"/>
          <w:sz w:val="22"/>
          <w:szCs w:val="22"/>
        </w:rPr>
        <w:t>далее вместе - Отчет) на бумажном и электронном носителях в трех экземплярах.</w:t>
      </w:r>
    </w:p>
    <w:p w:rsidR="002B29A4" w:rsidRPr="00C34DCD" w:rsidRDefault="002B29A4" w:rsidP="002B29A4">
      <w:pPr>
        <w:pStyle w:val="Style6"/>
        <w:widowControl/>
        <w:spacing w:line="250" w:lineRule="exact"/>
        <w:ind w:firstLine="0"/>
        <w:jc w:val="left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Результаты аудиторской проверки представляются Заказчику, Собственнику имущества.</w:t>
      </w:r>
    </w:p>
    <w:p w:rsidR="002B29A4" w:rsidRPr="00C34DCD" w:rsidRDefault="002B29A4" w:rsidP="002B29A4">
      <w:pPr>
        <w:pStyle w:val="Style6"/>
        <w:widowControl/>
        <w:spacing w:line="250" w:lineRule="exact"/>
        <w:ind w:firstLine="567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8.1. Отчет по Аудируемому предприятию должен состоять из двух частей (на бумажном носителе - сброшюрованных отдельно):</w:t>
      </w:r>
    </w:p>
    <w:p w:rsidR="002B29A4" w:rsidRPr="00C34DCD" w:rsidRDefault="002B29A4" w:rsidP="002B29A4">
      <w:pPr>
        <w:pStyle w:val="Style6"/>
        <w:widowControl/>
        <w:spacing w:line="250" w:lineRule="exact"/>
        <w:ind w:firstLine="567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8.1.1. Первая часть отчета - Письменная информация, полученная по результатам, проведенного аудита (Аудиторский отчет), должна содержать информацию исходя из задач, поставленных настоящим Техническим заданием (включая все приложения к нему) с обоснованными выводами и предложениями. Содержание отчета должно обеспечивать возможность однозначно определить допущенное Аудируемым предприятием (ее руководством) нарушение и обоснованность выводов Исполнителем по Контракту.</w:t>
      </w:r>
    </w:p>
    <w:p w:rsidR="002B29A4" w:rsidRPr="00C34DCD" w:rsidRDefault="002B29A4" w:rsidP="002B29A4">
      <w:pPr>
        <w:pStyle w:val="Style6"/>
        <w:widowControl/>
        <w:spacing w:line="250" w:lineRule="exact"/>
        <w:ind w:firstLine="0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Последовательность описания разделов, подвергшихся проверке, а также их нумерация должны соответствовать составу задач согласно настоящему Техническому заданию. По каждой задаче, в Аудиторском отчете должно приводиться краткое описание ее выполнения (характеристика и общая оценка документального оформления и отражения в учете хозяйственных операций; описание выявленных в ходе проверки нарушений, а также их причин и последствий; вывод и рекомендации Исполнителя по Контракту). Все Приложения, предусмотренные настоящим Техническим заданием, должны быть заполнены (все требуемые копии документов приложены). Если информация (документы), подлежащая отражению в Аудиторском отчете или Приложении, отсутствует, это должно быть оговорено в тексте Аудиторского отчета или Приложения с обязательным указанием причины отсутствия информации (документов).</w:t>
      </w:r>
    </w:p>
    <w:p w:rsidR="002B29A4" w:rsidRPr="00C34DCD" w:rsidRDefault="002B29A4" w:rsidP="002B29A4">
      <w:pPr>
        <w:pStyle w:val="Style6"/>
        <w:widowControl/>
        <w:spacing w:line="250" w:lineRule="exact"/>
        <w:ind w:firstLine="0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Аудиторский отчет должен содержать информацию об использовании по назначению и сохранности недвижимого имущества, закрепленного на праве хозяйственного ведения за Аудируемым предприятием:</w:t>
      </w:r>
    </w:p>
    <w:p w:rsidR="002B29A4" w:rsidRPr="00B347EE" w:rsidRDefault="002B29A4" w:rsidP="002B29A4">
      <w:pPr>
        <w:pStyle w:val="Style6"/>
        <w:widowControl/>
        <w:spacing w:before="5" w:line="250" w:lineRule="exact"/>
        <w:ind w:firstLine="0"/>
        <w:rPr>
          <w:rStyle w:val="FontStyle59"/>
          <w:b w:val="0"/>
          <w:sz w:val="22"/>
          <w:szCs w:val="22"/>
        </w:rPr>
      </w:pPr>
      <w:r w:rsidRPr="00C34DCD">
        <w:rPr>
          <w:rStyle w:val="FontStyle46"/>
          <w:sz w:val="22"/>
          <w:szCs w:val="22"/>
        </w:rPr>
        <w:t>- состоянии недвижимого имущества, закрепленного за Аудируемым предприятием на праве хозяйственного ведения, с приложением подтверждающей документации и выработать предложения о возможности обжалования принятых Аудируемым предприятием, органами власти решений, рекомендации по устранению нарушений (при наличии) нарушающих интересы собственника в части распоряжения и пользования имуществом, закрепленным за Аудируемым</w:t>
      </w:r>
      <w:r w:rsidR="000F02A2">
        <w:rPr>
          <w:rStyle w:val="FontStyle46"/>
          <w:sz w:val="22"/>
          <w:szCs w:val="22"/>
        </w:rPr>
        <w:t xml:space="preserve"> </w:t>
      </w:r>
      <w:r w:rsidRPr="00B347EE">
        <w:rPr>
          <w:rStyle w:val="FontStyle59"/>
          <w:b w:val="0"/>
          <w:sz w:val="22"/>
          <w:szCs w:val="22"/>
        </w:rPr>
        <w:t>предприятием, применения мер ответственности в отношении лиц, действиями которых был нанесен ущерб собственнику имущества и составить проекты соответствующих заявлений с приложением необходимых обосновывающих документов и расчетов (в том числе понесенных собственником имущества убытков)</w:t>
      </w:r>
    </w:p>
    <w:p w:rsidR="002B29A4" w:rsidRPr="00B347EE" w:rsidRDefault="002B29A4" w:rsidP="002B29A4">
      <w:pPr>
        <w:pStyle w:val="Style31"/>
        <w:widowControl/>
        <w:spacing w:line="250" w:lineRule="exact"/>
        <w:jc w:val="left"/>
        <w:rPr>
          <w:rStyle w:val="FontStyle59"/>
          <w:b w:val="0"/>
          <w:sz w:val="22"/>
          <w:szCs w:val="22"/>
        </w:rPr>
      </w:pPr>
      <w:r w:rsidRPr="00B347EE">
        <w:rPr>
          <w:rStyle w:val="FontStyle59"/>
          <w:b w:val="0"/>
          <w:sz w:val="22"/>
          <w:szCs w:val="22"/>
        </w:rPr>
        <w:t>- оценки системы внутреннего контроля и прочее Аудируемого предприятия.</w:t>
      </w:r>
    </w:p>
    <w:p w:rsidR="002B29A4" w:rsidRPr="00B347EE" w:rsidRDefault="002B29A4" w:rsidP="002B29A4">
      <w:pPr>
        <w:pStyle w:val="Style29"/>
        <w:widowControl/>
        <w:spacing w:line="250" w:lineRule="exact"/>
        <w:rPr>
          <w:rStyle w:val="FontStyle59"/>
          <w:b w:val="0"/>
          <w:sz w:val="22"/>
          <w:szCs w:val="22"/>
        </w:rPr>
      </w:pPr>
      <w:r w:rsidRPr="00B347EE">
        <w:rPr>
          <w:rStyle w:val="FontStyle59"/>
          <w:b w:val="0"/>
          <w:sz w:val="22"/>
          <w:szCs w:val="22"/>
        </w:rPr>
        <w:t xml:space="preserve">8.1.2. Вторая часть отчета - Аудиторское заключение, оформленное в соответствии с утвержденными международными стандартами аудиторской деятельности, которое должно содержать краткую информацию о проведенной проверке, а также основные выводы Исполнителя по Контракту по ее результатам (о недостатках в системе бухгалтерского учета и внутреннего контроля, которые привели или могут привести к существенным ошибкам в бухгалтерской отчетности, а также влияют или могут повлиять на достоверность отчетности; о финансовом состоянии Аудируемого предприятия и факторах, повлиявших на него в отчетном периоде; о размере и направлениях использования чистой прибыли; аргументация выводов Исполнителя по Контракту и его предложения по совершенствованию системы бухгалтерского учета и внутреннего контроля Аудируемого предприятия) по следующей форме </w:t>
      </w:r>
      <w:r w:rsidRPr="00B347EE">
        <w:rPr>
          <w:rStyle w:val="FontStyle59"/>
          <w:b w:val="0"/>
          <w:spacing w:val="30"/>
          <w:sz w:val="22"/>
          <w:szCs w:val="22"/>
        </w:rPr>
        <w:t>(с</w:t>
      </w:r>
      <w:r w:rsidRPr="00B347EE">
        <w:rPr>
          <w:rStyle w:val="FontStyle59"/>
          <w:b w:val="0"/>
          <w:sz w:val="22"/>
          <w:szCs w:val="22"/>
        </w:rPr>
        <w:t xml:space="preserve"> обязательным раскрытием информации по всем указанным вопросам).</w:t>
      </w:r>
    </w:p>
    <w:p w:rsidR="002B29A4" w:rsidRPr="00B347EE" w:rsidRDefault="002B29A4" w:rsidP="002B29A4">
      <w:pPr>
        <w:pStyle w:val="Style31"/>
        <w:widowControl/>
        <w:spacing w:line="250" w:lineRule="exact"/>
        <w:jc w:val="left"/>
        <w:rPr>
          <w:rStyle w:val="FontStyle59"/>
          <w:b w:val="0"/>
          <w:sz w:val="22"/>
          <w:szCs w:val="22"/>
        </w:rPr>
      </w:pPr>
      <w:r w:rsidRPr="00B347EE">
        <w:rPr>
          <w:rStyle w:val="FontStyle59"/>
          <w:b w:val="0"/>
          <w:sz w:val="22"/>
          <w:szCs w:val="22"/>
        </w:rPr>
        <w:t>9.Требования к сроку предоставления гарантий качества оказываемых услуг по контракту: Гарантия качества оказываемых услуг годового аудита предоставляется Исполнителем на весь объем оказанных услуг, на срок 36 месяцев. Действие срока гарантии начинается с момента подписания сторонами акта сдачи-приемки оказанных услуг Обязательство Исполнителя по исполнению гарантии качества услуг наступает при следующих условиях:</w:t>
      </w:r>
    </w:p>
    <w:p w:rsidR="002B29A4" w:rsidRPr="00B347EE" w:rsidRDefault="002B29A4" w:rsidP="002B29A4">
      <w:pPr>
        <w:pStyle w:val="Style20"/>
        <w:widowControl/>
        <w:numPr>
          <w:ilvl w:val="0"/>
          <w:numId w:val="5"/>
        </w:numPr>
        <w:tabs>
          <w:tab w:val="left" w:pos="850"/>
        </w:tabs>
        <w:spacing w:line="250" w:lineRule="exact"/>
        <w:jc w:val="both"/>
        <w:rPr>
          <w:rStyle w:val="FontStyle59"/>
          <w:b w:val="0"/>
          <w:sz w:val="22"/>
          <w:szCs w:val="22"/>
        </w:rPr>
      </w:pPr>
      <w:r w:rsidRPr="00B347EE">
        <w:rPr>
          <w:rStyle w:val="FontStyle59"/>
          <w:b w:val="0"/>
          <w:sz w:val="22"/>
          <w:szCs w:val="22"/>
        </w:rPr>
        <w:t>претензии заказчика, связанные с недостоверностью формирования статей бухгалтерской отчетности соответствующего отчетного периода;</w:t>
      </w:r>
    </w:p>
    <w:p w:rsidR="002B29A4" w:rsidRPr="00B347EE" w:rsidRDefault="002B29A4" w:rsidP="002B29A4">
      <w:pPr>
        <w:pStyle w:val="Style20"/>
        <w:widowControl/>
        <w:numPr>
          <w:ilvl w:val="0"/>
          <w:numId w:val="5"/>
        </w:numPr>
        <w:tabs>
          <w:tab w:val="left" w:pos="850"/>
        </w:tabs>
        <w:spacing w:line="250" w:lineRule="exact"/>
        <w:jc w:val="both"/>
        <w:rPr>
          <w:rStyle w:val="FontStyle59"/>
          <w:b w:val="0"/>
          <w:sz w:val="22"/>
          <w:szCs w:val="22"/>
        </w:rPr>
      </w:pPr>
      <w:r w:rsidRPr="00B347EE">
        <w:rPr>
          <w:rStyle w:val="FontStyle59"/>
          <w:b w:val="0"/>
          <w:sz w:val="22"/>
          <w:szCs w:val="22"/>
        </w:rPr>
        <w:t>претензии заказчика, связанные с нарушением требований порядка и правил оказания аудиторских услуг, установленных нормативно-правовыми актами Российской Федерации, в том числе при выдаче аудиторского заключения и предоставлении письменной информации заказчика;</w:t>
      </w:r>
    </w:p>
    <w:p w:rsidR="002B29A4" w:rsidRPr="00B347EE" w:rsidRDefault="002B29A4" w:rsidP="002B29A4">
      <w:pPr>
        <w:pStyle w:val="Style20"/>
        <w:widowControl/>
        <w:numPr>
          <w:ilvl w:val="0"/>
          <w:numId w:val="5"/>
        </w:numPr>
        <w:tabs>
          <w:tab w:val="left" w:pos="850"/>
        </w:tabs>
        <w:spacing w:line="250" w:lineRule="exact"/>
        <w:jc w:val="both"/>
        <w:rPr>
          <w:rStyle w:val="FontStyle59"/>
          <w:b w:val="0"/>
          <w:sz w:val="22"/>
          <w:szCs w:val="22"/>
        </w:rPr>
      </w:pPr>
      <w:r w:rsidRPr="00B347EE">
        <w:rPr>
          <w:rStyle w:val="FontStyle59"/>
          <w:b w:val="0"/>
          <w:sz w:val="22"/>
          <w:szCs w:val="22"/>
        </w:rPr>
        <w:t>претензии заказчика, связанные с неисполнением (неполным исполнением) Технической части конкурсной документации.</w:t>
      </w:r>
    </w:p>
    <w:p w:rsidR="002B29A4" w:rsidRPr="00C34DCD" w:rsidRDefault="002B29A4" w:rsidP="002B29A4">
      <w:pPr>
        <w:pStyle w:val="Style3"/>
        <w:widowControl/>
        <w:spacing w:line="240" w:lineRule="exact"/>
        <w:ind w:left="1114"/>
        <w:jc w:val="left"/>
        <w:rPr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B29A4" w:rsidRPr="00C34DCD" w:rsidRDefault="002B29A4" w:rsidP="002B29A4">
      <w:pPr>
        <w:pStyle w:val="Style3"/>
        <w:widowControl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  <w:r w:rsidRPr="00C34DCD">
        <w:rPr>
          <w:rStyle w:val="FontStyle47"/>
          <w:sz w:val="22"/>
          <w:szCs w:val="22"/>
        </w:rPr>
        <w:t>Аудиторский отчет должен содержать приложения по следующим формам:</w:t>
      </w:r>
    </w:p>
    <w:p w:rsidR="002B29A4" w:rsidRDefault="002B29A4" w:rsidP="002B29A4">
      <w:pPr>
        <w:pStyle w:val="Style33"/>
        <w:widowControl/>
        <w:spacing w:line="240" w:lineRule="exact"/>
        <w:jc w:val="right"/>
        <w:rPr>
          <w:sz w:val="22"/>
          <w:szCs w:val="22"/>
        </w:rPr>
      </w:pPr>
    </w:p>
    <w:p w:rsidR="002B29A4" w:rsidRDefault="002B29A4" w:rsidP="002B29A4">
      <w:pPr>
        <w:pStyle w:val="Style33"/>
        <w:widowControl/>
        <w:spacing w:line="240" w:lineRule="exact"/>
        <w:jc w:val="right"/>
        <w:rPr>
          <w:sz w:val="22"/>
          <w:szCs w:val="22"/>
        </w:rPr>
      </w:pPr>
    </w:p>
    <w:p w:rsidR="002B29A4" w:rsidRPr="00C34DCD" w:rsidRDefault="002B29A4" w:rsidP="002B29A4">
      <w:pPr>
        <w:pStyle w:val="Style33"/>
        <w:widowControl/>
        <w:spacing w:line="240" w:lineRule="exact"/>
        <w:jc w:val="right"/>
        <w:rPr>
          <w:sz w:val="22"/>
          <w:szCs w:val="22"/>
        </w:rPr>
      </w:pPr>
    </w:p>
    <w:p w:rsidR="002B29A4" w:rsidRPr="00CF71F9" w:rsidRDefault="002B29A4" w:rsidP="002B29A4">
      <w:pPr>
        <w:pStyle w:val="Style33"/>
        <w:widowControl/>
        <w:spacing w:before="53"/>
        <w:jc w:val="right"/>
        <w:rPr>
          <w:rStyle w:val="FontStyle48"/>
          <w:spacing w:val="-20"/>
          <w:sz w:val="22"/>
          <w:szCs w:val="22"/>
        </w:rPr>
      </w:pPr>
      <w:r w:rsidRPr="00C34DCD">
        <w:rPr>
          <w:rStyle w:val="FontStyle48"/>
          <w:sz w:val="22"/>
          <w:szCs w:val="22"/>
        </w:rPr>
        <w:t xml:space="preserve">Приложение </w:t>
      </w:r>
      <w:r>
        <w:rPr>
          <w:rStyle w:val="FontStyle48"/>
          <w:spacing w:val="-20"/>
          <w:sz w:val="22"/>
          <w:szCs w:val="22"/>
        </w:rPr>
        <w:t>№ 1</w:t>
      </w:r>
    </w:p>
    <w:p w:rsidR="002B29A4" w:rsidRPr="00C34DCD" w:rsidRDefault="002B29A4" w:rsidP="002B29A4">
      <w:pPr>
        <w:pStyle w:val="Style37"/>
        <w:widowControl/>
        <w:spacing w:before="34" w:line="240" w:lineRule="auto"/>
        <w:ind w:left="3504"/>
        <w:rPr>
          <w:rStyle w:val="FontStyle49"/>
          <w:sz w:val="22"/>
          <w:szCs w:val="22"/>
        </w:rPr>
      </w:pPr>
      <w:r w:rsidRPr="00C34DCD">
        <w:rPr>
          <w:rStyle w:val="FontStyle49"/>
          <w:sz w:val="22"/>
          <w:szCs w:val="22"/>
        </w:rPr>
        <w:t xml:space="preserve">Общая информация о </w:t>
      </w:r>
      <w:r w:rsidRPr="00C34DCD">
        <w:rPr>
          <w:rStyle w:val="FontStyle60"/>
          <w:sz w:val="22"/>
          <w:szCs w:val="22"/>
        </w:rPr>
        <w:t>П</w:t>
      </w:r>
      <w:r w:rsidRPr="00C34DCD">
        <w:rPr>
          <w:rStyle w:val="FontStyle49"/>
          <w:sz w:val="22"/>
          <w:szCs w:val="22"/>
        </w:rPr>
        <w:t>редприятии</w:t>
      </w:r>
    </w:p>
    <w:p w:rsidR="002B29A4" w:rsidRPr="00C34DCD" w:rsidRDefault="002B29A4" w:rsidP="002B29A4">
      <w:pPr>
        <w:widowControl/>
        <w:spacing w:after="245" w:line="1" w:lineRule="exact"/>
        <w:rPr>
          <w:sz w:val="22"/>
          <w:szCs w:val="22"/>
        </w:rPr>
      </w:pPr>
    </w:p>
    <w:tbl>
      <w:tblPr>
        <w:tblW w:w="0" w:type="auto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10"/>
        <w:gridCol w:w="7742"/>
        <w:gridCol w:w="2322"/>
      </w:tblGrid>
      <w:tr w:rsidR="002B29A4" w:rsidRPr="00C34DCD" w:rsidTr="002B29A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1"/>
              <w:widowControl/>
              <w:jc w:val="left"/>
              <w:rPr>
                <w:rStyle w:val="FontStyle66"/>
                <w:spacing w:val="-20"/>
                <w:sz w:val="22"/>
                <w:szCs w:val="22"/>
              </w:rPr>
            </w:pPr>
            <w:r>
              <w:rPr>
                <w:rStyle w:val="FontStyle66"/>
                <w:spacing w:val="-20"/>
                <w:sz w:val="22"/>
                <w:szCs w:val="22"/>
              </w:rPr>
              <w:t>№</w:t>
            </w:r>
          </w:p>
          <w:p w:rsidR="002B29A4" w:rsidRPr="00C34DCD" w:rsidRDefault="002B29A4" w:rsidP="002B29A4">
            <w:pPr>
              <w:pStyle w:val="Style11"/>
              <w:widowControl/>
              <w:jc w:val="left"/>
              <w:rPr>
                <w:rStyle w:val="FontStyle66"/>
                <w:sz w:val="22"/>
                <w:szCs w:val="22"/>
              </w:rPr>
            </w:pPr>
            <w:r w:rsidRPr="00C34DCD">
              <w:rPr>
                <w:rStyle w:val="FontStyle66"/>
                <w:sz w:val="22"/>
                <w:szCs w:val="22"/>
              </w:rPr>
              <w:t>п/п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1"/>
              <w:widowControl/>
              <w:ind w:left="2966"/>
              <w:jc w:val="left"/>
              <w:rPr>
                <w:rStyle w:val="FontStyle66"/>
                <w:sz w:val="22"/>
                <w:szCs w:val="22"/>
              </w:rPr>
            </w:pPr>
            <w:r w:rsidRPr="00C34DCD">
              <w:rPr>
                <w:rStyle w:val="FontStyle66"/>
                <w:sz w:val="22"/>
                <w:szCs w:val="22"/>
              </w:rPr>
              <w:t>Наименование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1"/>
              <w:widowControl/>
              <w:rPr>
                <w:rStyle w:val="FontStyle66"/>
                <w:sz w:val="22"/>
                <w:szCs w:val="22"/>
              </w:rPr>
            </w:pPr>
            <w:r w:rsidRPr="00C34DCD">
              <w:rPr>
                <w:rStyle w:val="FontStyle66"/>
                <w:sz w:val="22"/>
                <w:szCs w:val="22"/>
              </w:rPr>
              <w:t>Значение</w:t>
            </w:r>
          </w:p>
        </w:tc>
      </w:tr>
      <w:tr w:rsidR="002B29A4" w:rsidRPr="00C34DCD" w:rsidTr="002B29A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left="20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1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left="3509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2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firstLine="0"/>
              <w:jc w:val="center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3</w:t>
            </w:r>
          </w:p>
        </w:tc>
      </w:tr>
      <w:tr w:rsidR="002B29A4" w:rsidRPr="00C34DCD" w:rsidTr="002B29A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1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left="562" w:firstLine="0"/>
              <w:rPr>
                <w:rStyle w:val="FontStyle61"/>
                <w:sz w:val="22"/>
                <w:szCs w:val="22"/>
                <w:lang w:eastAsia="en-US"/>
              </w:rPr>
            </w:pPr>
            <w:r w:rsidRPr="00CF71F9">
              <w:rPr>
                <w:rStyle w:val="FontStyle66"/>
                <w:b w:val="0"/>
                <w:spacing w:val="-20"/>
                <w:sz w:val="22"/>
                <w:szCs w:val="22"/>
                <w:lang w:eastAsia="en-US"/>
              </w:rPr>
              <w:t>П</w:t>
            </w:r>
            <w:r w:rsidRPr="00C34DCD">
              <w:rPr>
                <w:rStyle w:val="FontStyle61"/>
                <w:sz w:val="22"/>
                <w:szCs w:val="22"/>
                <w:lang w:eastAsia="en-US"/>
              </w:rPr>
              <w:t xml:space="preserve">олное </w:t>
            </w:r>
            <w:r w:rsidRPr="00E3303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</w:tr>
      <w:tr w:rsidR="002B29A4" w:rsidRPr="00C34DCD" w:rsidTr="002B29A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506AAF" w:rsidRDefault="002B29A4" w:rsidP="002B29A4">
            <w:pPr>
              <w:pStyle w:val="Style21"/>
              <w:widowControl/>
              <w:rPr>
                <w:rStyle w:val="FontStyle55"/>
                <w:i w:val="0"/>
                <w:sz w:val="22"/>
                <w:szCs w:val="22"/>
              </w:rPr>
            </w:pPr>
            <w:r w:rsidRPr="00506AAF">
              <w:rPr>
                <w:rStyle w:val="FontStyle55"/>
                <w:i w:val="0"/>
                <w:sz w:val="22"/>
                <w:szCs w:val="22"/>
              </w:rPr>
              <w:t>2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</w:tr>
      <w:tr w:rsidR="002B29A4" w:rsidRPr="00C34DCD" w:rsidTr="002B29A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3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Основные виды деятельности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</w:tr>
      <w:tr w:rsidR="002B29A4" w:rsidRPr="00C34DCD" w:rsidTr="002B29A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4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Юридический адрес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</w:tr>
      <w:tr w:rsidR="002B29A4" w:rsidRPr="00C34DCD" w:rsidTr="002B29A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Фактический адрес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</w:tr>
      <w:tr w:rsidR="002B29A4" w:rsidRPr="00C34DCD" w:rsidTr="002B29A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б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Регистрационный номер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</w:tr>
      <w:tr w:rsidR="002B29A4" w:rsidRPr="00C34DCD" w:rsidTr="002B29A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E33034" w:rsidRDefault="002B29A4" w:rsidP="002B29A4">
            <w:pPr>
              <w:pStyle w:val="Style4"/>
              <w:widowControl/>
              <w:rPr>
                <w:rStyle w:val="FontStyle62"/>
                <w:sz w:val="22"/>
                <w:szCs w:val="22"/>
              </w:rPr>
            </w:pPr>
            <w:r>
              <w:rPr>
                <w:rStyle w:val="FontStyle62"/>
                <w:sz w:val="22"/>
                <w:szCs w:val="22"/>
              </w:rPr>
              <w:t>7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left="552" w:firstLine="0"/>
              <w:rPr>
                <w:rStyle w:val="FontStyle61"/>
                <w:sz w:val="22"/>
                <w:szCs w:val="22"/>
              </w:rPr>
            </w:pPr>
            <w:r>
              <w:rPr>
                <w:rStyle w:val="FontStyle61"/>
                <w:sz w:val="22"/>
                <w:szCs w:val="22"/>
              </w:rPr>
              <w:t>Дата регистрации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</w:tr>
      <w:tr w:rsidR="002B29A4" w:rsidRPr="00C34DCD" w:rsidTr="002B29A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8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Уставный фонд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</w:tr>
      <w:tr w:rsidR="002B29A4" w:rsidRPr="00C34DCD" w:rsidTr="002B29A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9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02" w:lineRule="exact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Свидетельство о внесении в реестр государственного имущества:</w:t>
            </w:r>
          </w:p>
          <w:p w:rsidR="002B29A4" w:rsidRPr="00C34DCD" w:rsidRDefault="002B29A4" w:rsidP="002B29A4">
            <w:pPr>
              <w:pStyle w:val="Style36"/>
              <w:widowControl/>
              <w:tabs>
                <w:tab w:val="left" w:pos="773"/>
              </w:tabs>
              <w:spacing w:line="202" w:lineRule="exact"/>
              <w:ind w:left="562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-</w:t>
            </w:r>
            <w:r w:rsidRPr="00C34DCD">
              <w:rPr>
                <w:rStyle w:val="FontStyle61"/>
                <w:sz w:val="22"/>
                <w:szCs w:val="22"/>
              </w:rPr>
              <w:tab/>
              <w:t>реестровый номер</w:t>
            </w:r>
          </w:p>
          <w:p w:rsidR="002B29A4" w:rsidRPr="00C34DCD" w:rsidRDefault="002B29A4" w:rsidP="002B29A4">
            <w:pPr>
              <w:pStyle w:val="Style36"/>
              <w:widowControl/>
              <w:tabs>
                <w:tab w:val="left" w:pos="773"/>
              </w:tabs>
              <w:spacing w:line="202" w:lineRule="exact"/>
              <w:ind w:left="562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-</w:t>
            </w:r>
            <w:r w:rsidRPr="00C34DCD">
              <w:rPr>
                <w:rStyle w:val="FontStyle61"/>
                <w:sz w:val="22"/>
                <w:szCs w:val="22"/>
              </w:rPr>
              <w:tab/>
              <w:t>дата присвоения реестрового номера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</w:tr>
      <w:tr w:rsidR="002B29A4" w:rsidRPr="00C34DCD" w:rsidTr="002B29A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10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Включено в государственный реестр хозяйствующих субъектов, имеющих долю на рынке определенного товара более 35%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</w:tr>
      <w:tr w:rsidR="002B29A4" w:rsidRPr="00C34DCD" w:rsidTr="002B29A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11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Адрес налоговой инспекции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</w:tr>
      <w:tr w:rsidR="002B29A4" w:rsidRPr="00C34DCD" w:rsidTr="002B29A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12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Код ИНН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</w:tr>
      <w:tr w:rsidR="002B29A4" w:rsidRPr="00C34DCD" w:rsidTr="002B29A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13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Идентификационный код ОКНО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</w:tr>
      <w:tr w:rsidR="002B29A4" w:rsidRPr="00C34DCD" w:rsidTr="002B29A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14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Код территории по СОАТО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</w:tr>
      <w:tr w:rsidR="002B29A4" w:rsidRPr="00C34DCD" w:rsidTr="002B29A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15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Код группировки по СООГУ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</w:tr>
      <w:tr w:rsidR="002B29A4" w:rsidRPr="00C34DCD" w:rsidTr="002B29A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>
              <w:rPr>
                <w:rStyle w:val="FontStyle61"/>
                <w:sz w:val="22"/>
                <w:szCs w:val="22"/>
              </w:rPr>
              <w:t>16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>
              <w:rPr>
                <w:rStyle w:val="FontStyle61"/>
                <w:sz w:val="22"/>
                <w:szCs w:val="22"/>
              </w:rPr>
              <w:t>Код собственности (ОКС</w:t>
            </w:r>
            <w:r w:rsidRPr="00C34DCD">
              <w:rPr>
                <w:rStyle w:val="FontStyle61"/>
                <w:sz w:val="22"/>
                <w:szCs w:val="22"/>
              </w:rPr>
              <w:t>Ф)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</w:tr>
      <w:tr w:rsidR="002B29A4" w:rsidRPr="00C34DCD" w:rsidTr="002B29A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17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>
              <w:rPr>
                <w:rStyle w:val="FontStyle61"/>
                <w:sz w:val="22"/>
                <w:szCs w:val="22"/>
              </w:rPr>
              <w:t>Код организацио</w:t>
            </w:r>
            <w:r w:rsidRPr="00C34DCD">
              <w:rPr>
                <w:rStyle w:val="FontStyle61"/>
                <w:sz w:val="22"/>
                <w:szCs w:val="22"/>
              </w:rPr>
              <w:t>нно-правовой формы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</w:tr>
      <w:tr w:rsidR="002B29A4" w:rsidRPr="00C34DCD" w:rsidTr="002B29A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18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Код по ОКВЭД (ОКОНХ)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</w:tr>
      <w:tr w:rsidR="002B29A4" w:rsidRPr="00C34DCD" w:rsidTr="002B29A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506AAF" w:rsidRDefault="002B29A4" w:rsidP="002B29A4">
            <w:pPr>
              <w:pStyle w:val="Style4"/>
              <w:widowControl/>
              <w:rPr>
                <w:rStyle w:val="FontStyle62"/>
                <w:i w:val="0"/>
                <w:sz w:val="22"/>
                <w:szCs w:val="22"/>
              </w:rPr>
            </w:pPr>
            <w:r w:rsidRPr="00506AAF">
              <w:rPr>
                <w:rStyle w:val="FontStyle62"/>
                <w:i w:val="0"/>
                <w:sz w:val="22"/>
                <w:szCs w:val="22"/>
              </w:rPr>
              <w:t>19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40"/>
              <w:widowControl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Величина чистых активов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34DCD" w:rsidRDefault="002B29A4" w:rsidP="002B29A4">
            <w:pPr>
              <w:pStyle w:val="Style18"/>
              <w:widowControl/>
            </w:pPr>
          </w:p>
        </w:tc>
      </w:tr>
    </w:tbl>
    <w:p w:rsidR="002B29A4" w:rsidRPr="00C34DCD" w:rsidRDefault="002B29A4" w:rsidP="002B29A4">
      <w:pPr>
        <w:pStyle w:val="Style33"/>
        <w:widowControl/>
        <w:spacing w:line="240" w:lineRule="exact"/>
        <w:ind w:left="7810"/>
        <w:jc w:val="both"/>
        <w:rPr>
          <w:sz w:val="22"/>
          <w:szCs w:val="22"/>
        </w:rPr>
      </w:pPr>
    </w:p>
    <w:p w:rsidR="002B29A4" w:rsidRDefault="002B29A4" w:rsidP="002B29A4">
      <w:pPr>
        <w:pStyle w:val="Style33"/>
        <w:widowControl/>
        <w:spacing w:before="221"/>
        <w:ind w:left="7810"/>
        <w:jc w:val="both"/>
        <w:rPr>
          <w:rStyle w:val="FontStyle48"/>
          <w:sz w:val="22"/>
          <w:szCs w:val="22"/>
        </w:rPr>
      </w:pPr>
    </w:p>
    <w:p w:rsidR="002B29A4" w:rsidRPr="00C34DCD" w:rsidRDefault="002B29A4" w:rsidP="002B29A4">
      <w:pPr>
        <w:pStyle w:val="Style33"/>
        <w:widowControl/>
        <w:spacing w:before="221"/>
        <w:ind w:left="7810"/>
        <w:jc w:val="both"/>
        <w:rPr>
          <w:rStyle w:val="FontStyle57"/>
          <w:sz w:val="22"/>
          <w:szCs w:val="22"/>
        </w:rPr>
      </w:pPr>
      <w:r w:rsidRPr="00C34DCD">
        <w:rPr>
          <w:rStyle w:val="FontStyle48"/>
          <w:sz w:val="22"/>
          <w:szCs w:val="22"/>
        </w:rPr>
        <w:t xml:space="preserve">Приложение </w:t>
      </w:r>
      <w:r>
        <w:rPr>
          <w:rStyle w:val="FontStyle48"/>
          <w:spacing w:val="-20"/>
          <w:sz w:val="22"/>
          <w:szCs w:val="22"/>
        </w:rPr>
        <w:t>№</w:t>
      </w:r>
      <w:r w:rsidRPr="00C34DCD">
        <w:rPr>
          <w:rStyle w:val="FontStyle57"/>
          <w:sz w:val="22"/>
          <w:szCs w:val="22"/>
        </w:rPr>
        <w:t>2</w:t>
      </w:r>
    </w:p>
    <w:p w:rsidR="002B29A4" w:rsidRPr="00C34DCD" w:rsidRDefault="002B29A4" w:rsidP="002B29A4">
      <w:pPr>
        <w:pStyle w:val="Style37"/>
        <w:widowControl/>
        <w:spacing w:before="38" w:line="240" w:lineRule="auto"/>
        <w:ind w:left="403"/>
        <w:jc w:val="center"/>
        <w:rPr>
          <w:rStyle w:val="FontStyle49"/>
          <w:sz w:val="22"/>
          <w:szCs w:val="22"/>
        </w:rPr>
      </w:pPr>
      <w:r w:rsidRPr="00C34DCD">
        <w:rPr>
          <w:rStyle w:val="FontStyle49"/>
          <w:sz w:val="22"/>
          <w:szCs w:val="22"/>
        </w:rPr>
        <w:t>СПРАВКА</w:t>
      </w:r>
    </w:p>
    <w:p w:rsidR="002B29A4" w:rsidRPr="00C05C90" w:rsidRDefault="002B29A4" w:rsidP="002B29A4">
      <w:pPr>
        <w:pStyle w:val="Style37"/>
        <w:widowControl/>
        <w:spacing w:before="34" w:line="240" w:lineRule="auto"/>
        <w:ind w:left="672"/>
        <w:jc w:val="both"/>
        <w:rPr>
          <w:rStyle w:val="FontStyle49"/>
          <w:sz w:val="20"/>
          <w:szCs w:val="20"/>
        </w:rPr>
      </w:pPr>
      <w:r w:rsidRPr="00C05C90">
        <w:rPr>
          <w:rStyle w:val="FontStyle49"/>
          <w:sz w:val="20"/>
          <w:szCs w:val="20"/>
        </w:rPr>
        <w:t>о выявленных в процессе аудиторской проверки нарушениях при составлении бухгалтерской</w:t>
      </w:r>
      <w:r w:rsidR="000F02A2">
        <w:rPr>
          <w:rStyle w:val="FontStyle49"/>
          <w:sz w:val="20"/>
          <w:szCs w:val="20"/>
        </w:rPr>
        <w:t xml:space="preserve"> </w:t>
      </w:r>
      <w:r w:rsidRPr="00C05C90">
        <w:rPr>
          <w:rStyle w:val="FontStyle49"/>
          <w:sz w:val="20"/>
          <w:szCs w:val="20"/>
        </w:rPr>
        <w:t>отчетности</w:t>
      </w:r>
    </w:p>
    <w:p w:rsidR="002B29A4" w:rsidRPr="00C34DCD" w:rsidRDefault="002B29A4" w:rsidP="002B29A4">
      <w:pPr>
        <w:widowControl/>
        <w:spacing w:after="706" w:line="1" w:lineRule="exact"/>
        <w:rPr>
          <w:sz w:val="22"/>
          <w:szCs w:val="22"/>
        </w:rPr>
      </w:pPr>
    </w:p>
    <w:tbl>
      <w:tblPr>
        <w:tblW w:w="0" w:type="auto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1418"/>
        <w:gridCol w:w="1417"/>
        <w:gridCol w:w="851"/>
        <w:gridCol w:w="1701"/>
        <w:gridCol w:w="1843"/>
        <w:gridCol w:w="1275"/>
        <w:gridCol w:w="1560"/>
      </w:tblGrid>
      <w:tr w:rsidR="002B29A4" w:rsidRPr="00C34DCD" w:rsidTr="002B29A4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18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Содержание</w:t>
            </w:r>
          </w:p>
        </w:tc>
        <w:tc>
          <w:tcPr>
            <w:tcW w:w="70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spacing w:line="240" w:lineRule="auto"/>
              <w:ind w:left="1637"/>
              <w:jc w:val="left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6"/>
                <w:sz w:val="20"/>
                <w:szCs w:val="20"/>
              </w:rPr>
              <w:t xml:space="preserve">Влияние на </w:t>
            </w:r>
            <w:r w:rsidRPr="00833B96">
              <w:rPr>
                <w:rStyle w:val="FontStyle63"/>
                <w:sz w:val="20"/>
                <w:szCs w:val="20"/>
              </w:rPr>
              <w:t>бухгалтерскую отчетность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Предложения</w:t>
            </w:r>
          </w:p>
        </w:tc>
      </w:tr>
      <w:tr w:rsidR="002B29A4" w:rsidRPr="00C34DCD" w:rsidTr="002B29A4">
        <w:tc>
          <w:tcPr>
            <w:tcW w:w="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21"/>
              <w:widowControl/>
              <w:jc w:val="center"/>
              <w:rPr>
                <w:rStyle w:val="FontStyle55"/>
                <w:b/>
                <w:i w:val="0"/>
                <w:sz w:val="20"/>
                <w:szCs w:val="20"/>
              </w:rPr>
            </w:pPr>
            <w:r w:rsidRPr="00833B96">
              <w:rPr>
                <w:rStyle w:val="FontStyle55"/>
                <w:b/>
                <w:i w:val="0"/>
                <w:sz w:val="20"/>
                <w:szCs w:val="20"/>
              </w:rPr>
              <w:t>№ п/п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нарушения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Форма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spacing w:line="240" w:lineRule="auto"/>
              <w:rPr>
                <w:rStyle w:val="FontStyle69"/>
                <w:rFonts w:ascii="Times New Roman" w:hAnsi="Times New Roman" w:cs="Times New Roman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Строка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11"/>
              <w:widowControl/>
              <w:rPr>
                <w:rStyle w:val="FontStyle66"/>
                <w:sz w:val="20"/>
                <w:szCs w:val="20"/>
              </w:rPr>
            </w:pPr>
            <w:r w:rsidRPr="00833B96">
              <w:rPr>
                <w:rStyle w:val="FontStyle66"/>
                <w:sz w:val="20"/>
                <w:szCs w:val="20"/>
              </w:rPr>
              <w:t>Значение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11"/>
              <w:widowControl/>
              <w:rPr>
                <w:rStyle w:val="FontStyle66"/>
                <w:sz w:val="20"/>
                <w:szCs w:val="20"/>
              </w:rPr>
            </w:pPr>
            <w:r w:rsidRPr="00833B96">
              <w:rPr>
                <w:rStyle w:val="FontStyle66"/>
                <w:sz w:val="20"/>
                <w:szCs w:val="20"/>
              </w:rPr>
              <w:t>Значение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Отклонение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аудитора но</w:t>
            </w:r>
          </w:p>
        </w:tc>
      </w:tr>
      <w:tr w:rsidR="002B29A4" w:rsidRPr="00C34DCD" w:rsidTr="002B29A4">
        <w:trPr>
          <w:trHeight w:val="477"/>
        </w:trPr>
        <w:tc>
          <w:tcPr>
            <w:tcW w:w="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18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при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бухгалтерской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формы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spacing w:line="240" w:lineRule="auto"/>
              <w:rPr>
                <w:rStyle w:val="FontStyle66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 xml:space="preserve">показателя </w:t>
            </w:r>
            <w:r w:rsidRPr="00833B96">
              <w:rPr>
                <w:rStyle w:val="FontStyle66"/>
                <w:sz w:val="20"/>
                <w:szCs w:val="20"/>
              </w:rPr>
              <w:t>в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spacing w:line="240" w:lineRule="auto"/>
              <w:rPr>
                <w:rStyle w:val="FontStyle66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 xml:space="preserve">показателя </w:t>
            </w:r>
            <w:r w:rsidRPr="00833B96">
              <w:rPr>
                <w:rStyle w:val="FontStyle66"/>
                <w:sz w:val="20"/>
                <w:szCs w:val="20"/>
              </w:rPr>
              <w:t>в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spacing w:line="240" w:lineRule="auto"/>
              <w:rPr>
                <w:rStyle w:val="FontStyle68"/>
                <w:rFonts w:ascii="Times New Roman" w:hAnsi="Times New Roman" w:cs="Times New Roman"/>
                <w:b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 xml:space="preserve">(+, -) гр. </w:t>
            </w:r>
            <w:r w:rsidRPr="00833B96">
              <w:rPr>
                <w:rStyle w:val="FontStyle68"/>
                <w:rFonts w:ascii="Times New Roman" w:hAnsi="Times New Roman" w:cs="Times New Roman"/>
                <w:b/>
                <w:sz w:val="20"/>
                <w:szCs w:val="20"/>
              </w:rPr>
              <w:t>5 -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устранению</w:t>
            </w:r>
          </w:p>
        </w:tc>
      </w:tr>
      <w:tr w:rsidR="002B29A4" w:rsidRPr="00C34DCD" w:rsidTr="002B29A4">
        <w:tc>
          <w:tcPr>
            <w:tcW w:w="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18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8"/>
              <w:widowControl/>
              <w:jc w:val="center"/>
              <w:rPr>
                <w:rStyle w:val="FontStyle65"/>
                <w:sz w:val="20"/>
                <w:szCs w:val="20"/>
                <w:lang w:eastAsia="en-US"/>
              </w:rPr>
            </w:pPr>
            <w:r w:rsidRPr="00833B96">
              <w:rPr>
                <w:rStyle w:val="FontStyle65"/>
                <w:sz w:val="20"/>
                <w:szCs w:val="20"/>
                <w:lang w:eastAsia="en-US"/>
              </w:rPr>
              <w:t xml:space="preserve">составлении 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отчетности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18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документах,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документах.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8"/>
              <w:widowControl/>
              <w:jc w:val="center"/>
              <w:rPr>
                <w:rStyle w:val="FontStyle68"/>
                <w:rFonts w:ascii="Times New Roman" w:hAnsi="Times New Roman" w:cs="Times New Roman"/>
                <w:b/>
                <w:sz w:val="20"/>
                <w:szCs w:val="20"/>
              </w:rPr>
            </w:pPr>
            <w:r w:rsidRPr="00833B96">
              <w:rPr>
                <w:rStyle w:val="FontStyle65"/>
                <w:sz w:val="20"/>
                <w:szCs w:val="20"/>
              </w:rPr>
              <w:t xml:space="preserve">гр. </w:t>
            </w:r>
            <w:r w:rsidRPr="00833B96">
              <w:rPr>
                <w:rStyle w:val="FontStyle68"/>
                <w:rFonts w:ascii="Times New Roman" w:hAnsi="Times New Roman" w:cs="Times New Roman"/>
                <w:b/>
                <w:sz w:val="20"/>
                <w:szCs w:val="20"/>
              </w:rPr>
              <w:t>6,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нарушения</w:t>
            </w:r>
          </w:p>
        </w:tc>
      </w:tr>
      <w:tr w:rsidR="002B29A4" w:rsidRPr="00C34DCD" w:rsidTr="002B29A4">
        <w:tc>
          <w:tcPr>
            <w:tcW w:w="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18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12"/>
              <w:widowControl/>
              <w:jc w:val="center"/>
              <w:rPr>
                <w:rStyle w:val="FontStyle69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3B96">
              <w:rPr>
                <w:rStyle w:val="FontStyle69"/>
                <w:rFonts w:ascii="Times New Roman" w:hAnsi="Times New Roman" w:cs="Times New Roman"/>
                <w:sz w:val="20"/>
                <w:szCs w:val="20"/>
                <w:lang w:eastAsia="en-US"/>
              </w:rPr>
              <w:t>годового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18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18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представленных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spacing w:line="240" w:lineRule="auto"/>
              <w:rPr>
                <w:rStyle w:val="FontStyle63"/>
                <w:sz w:val="20"/>
                <w:szCs w:val="20"/>
                <w:lang w:eastAsia="en-US"/>
              </w:rPr>
            </w:pPr>
            <w:r w:rsidRPr="00833B96">
              <w:rPr>
                <w:rStyle w:val="FontStyle65"/>
                <w:sz w:val="20"/>
                <w:szCs w:val="20"/>
                <w:lang w:eastAsia="en-US"/>
              </w:rPr>
              <w:t>представленных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11"/>
              <w:widowControl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6"/>
                <w:sz w:val="20"/>
                <w:szCs w:val="20"/>
              </w:rPr>
              <w:t xml:space="preserve">тыс. </w:t>
            </w:r>
            <w:r w:rsidRPr="00833B96">
              <w:rPr>
                <w:rStyle w:val="FontStyle63"/>
                <w:sz w:val="20"/>
                <w:szCs w:val="20"/>
              </w:rPr>
              <w:t>руб.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(при</w:t>
            </w:r>
          </w:p>
        </w:tc>
      </w:tr>
      <w:tr w:rsidR="002B29A4" w:rsidRPr="00C34DCD" w:rsidTr="002B29A4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18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баланса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18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18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ind w:left="322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6"/>
                <w:sz w:val="20"/>
                <w:szCs w:val="20"/>
              </w:rPr>
              <w:t xml:space="preserve">МО, </w:t>
            </w:r>
            <w:r w:rsidRPr="00833B96">
              <w:rPr>
                <w:rStyle w:val="FontStyle63"/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ind w:left="211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аудитором,</w:t>
            </w:r>
          </w:p>
          <w:p w:rsidR="002B29A4" w:rsidRPr="00833B96" w:rsidRDefault="002B29A4" w:rsidP="002B29A4">
            <w:pPr>
              <w:pStyle w:val="Style39"/>
              <w:widowControl/>
              <w:ind w:left="211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 xml:space="preserve"> тыс. руб.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18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833B96" w:rsidRDefault="002B29A4" w:rsidP="002B29A4">
            <w:pPr>
              <w:pStyle w:val="Style39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наличии)</w:t>
            </w:r>
          </w:p>
        </w:tc>
      </w:tr>
      <w:tr w:rsidR="002B29A4" w:rsidRPr="00C34DCD" w:rsidTr="002B29A4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F71F9" w:rsidRDefault="002B29A4" w:rsidP="002B29A4">
            <w:pPr>
              <w:pStyle w:val="Style34"/>
              <w:widowControl/>
              <w:jc w:val="center"/>
              <w:rPr>
                <w:rStyle w:val="FontStyle68"/>
                <w:rFonts w:ascii="Times New Roman" w:hAnsi="Times New Roman" w:cs="Times New Roman"/>
                <w:sz w:val="20"/>
                <w:szCs w:val="20"/>
              </w:rPr>
            </w:pPr>
            <w:r w:rsidRPr="00CF71F9">
              <w:rPr>
                <w:rStyle w:val="FontStyle68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F71F9" w:rsidRDefault="002B29A4" w:rsidP="002B29A4">
            <w:pPr>
              <w:pStyle w:val="Style35"/>
              <w:widowControl/>
              <w:jc w:val="center"/>
              <w:rPr>
                <w:rStyle w:val="FontStyle61"/>
                <w:sz w:val="20"/>
                <w:szCs w:val="20"/>
              </w:rPr>
            </w:pPr>
            <w:r w:rsidRPr="00CF71F9">
              <w:rPr>
                <w:rStyle w:val="FontStyle61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F71F9" w:rsidRDefault="002B29A4" w:rsidP="002B29A4">
            <w:pPr>
              <w:pStyle w:val="Style35"/>
              <w:widowControl/>
              <w:jc w:val="center"/>
              <w:rPr>
                <w:rStyle w:val="FontStyle61"/>
                <w:sz w:val="20"/>
                <w:szCs w:val="20"/>
              </w:rPr>
            </w:pPr>
            <w:r w:rsidRPr="00CF71F9">
              <w:rPr>
                <w:rStyle w:val="FontStyle6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F71F9" w:rsidRDefault="002B29A4" w:rsidP="002B29A4">
            <w:pPr>
              <w:pStyle w:val="Style34"/>
              <w:widowControl/>
              <w:jc w:val="center"/>
              <w:rPr>
                <w:rStyle w:val="FontStyle68"/>
                <w:rFonts w:ascii="Times New Roman" w:hAnsi="Times New Roman" w:cs="Times New Roman"/>
                <w:sz w:val="20"/>
                <w:szCs w:val="20"/>
              </w:rPr>
            </w:pPr>
            <w:r w:rsidRPr="00CF71F9">
              <w:rPr>
                <w:rStyle w:val="FontStyle68"/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F71F9" w:rsidRDefault="002B29A4" w:rsidP="002B29A4">
            <w:pPr>
              <w:pStyle w:val="Style35"/>
              <w:widowControl/>
              <w:jc w:val="center"/>
              <w:rPr>
                <w:rStyle w:val="FontStyle61"/>
                <w:sz w:val="20"/>
                <w:szCs w:val="20"/>
              </w:rPr>
            </w:pPr>
            <w:r w:rsidRPr="00CF71F9">
              <w:rPr>
                <w:rStyle w:val="FontStyle61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F71F9" w:rsidRDefault="002B29A4" w:rsidP="002B29A4">
            <w:pPr>
              <w:pStyle w:val="Style35"/>
              <w:widowControl/>
              <w:jc w:val="center"/>
              <w:rPr>
                <w:rStyle w:val="FontStyle61"/>
                <w:sz w:val="20"/>
                <w:szCs w:val="20"/>
              </w:rPr>
            </w:pPr>
            <w:r w:rsidRPr="00CF71F9">
              <w:rPr>
                <w:rStyle w:val="FontStyle61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F71F9" w:rsidRDefault="002B29A4" w:rsidP="002B29A4">
            <w:pPr>
              <w:pStyle w:val="Style35"/>
              <w:widowControl/>
              <w:jc w:val="center"/>
              <w:rPr>
                <w:rStyle w:val="FontStyle61"/>
                <w:sz w:val="20"/>
                <w:szCs w:val="20"/>
              </w:rPr>
            </w:pPr>
            <w:r w:rsidRPr="00CF71F9">
              <w:rPr>
                <w:rStyle w:val="FontStyle61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9A4" w:rsidRPr="00CF71F9" w:rsidRDefault="002B29A4" w:rsidP="002B29A4">
            <w:pPr>
              <w:pStyle w:val="Style35"/>
              <w:widowControl/>
              <w:jc w:val="center"/>
              <w:rPr>
                <w:rStyle w:val="FontStyle61"/>
                <w:sz w:val="20"/>
                <w:szCs w:val="20"/>
              </w:rPr>
            </w:pPr>
            <w:r w:rsidRPr="00CF71F9">
              <w:rPr>
                <w:rStyle w:val="FontStyle61"/>
                <w:sz w:val="20"/>
                <w:szCs w:val="20"/>
              </w:rPr>
              <w:t>8</w:t>
            </w:r>
          </w:p>
        </w:tc>
      </w:tr>
    </w:tbl>
    <w:p w:rsidR="002B29A4" w:rsidRPr="00C34DCD" w:rsidRDefault="002B29A4" w:rsidP="002B29A4">
      <w:pPr>
        <w:pStyle w:val="Style33"/>
        <w:widowControl/>
        <w:spacing w:line="240" w:lineRule="exact"/>
        <w:jc w:val="right"/>
        <w:rPr>
          <w:sz w:val="22"/>
          <w:szCs w:val="22"/>
        </w:rPr>
      </w:pPr>
    </w:p>
    <w:p w:rsidR="002B29A4" w:rsidRDefault="002B29A4" w:rsidP="002B29A4">
      <w:pPr>
        <w:rPr>
          <w:sz w:val="22"/>
          <w:szCs w:val="22"/>
        </w:rPr>
      </w:pPr>
    </w:p>
    <w:p w:rsidR="00A66B58" w:rsidRDefault="00A66B58" w:rsidP="009442C6">
      <w:pPr>
        <w:keepNext/>
        <w:keepLines/>
        <w:rPr>
          <w:sz w:val="22"/>
          <w:szCs w:val="22"/>
        </w:rPr>
      </w:pPr>
    </w:p>
    <w:sectPr w:rsidR="00A66B58" w:rsidSect="00721616">
      <w:type w:val="continuous"/>
      <w:pgSz w:w="11905" w:h="16837"/>
      <w:pgMar w:top="729" w:right="418" w:bottom="560" w:left="113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ECE" w:rsidRDefault="00FC2ECE">
      <w:r>
        <w:separator/>
      </w:r>
    </w:p>
  </w:endnote>
  <w:endnote w:type="continuationSeparator" w:id="1">
    <w:p w:rsidR="00FC2ECE" w:rsidRDefault="00FC2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ECE" w:rsidRDefault="00FC2ECE">
      <w:r>
        <w:separator/>
      </w:r>
    </w:p>
  </w:footnote>
  <w:footnote w:type="continuationSeparator" w:id="1">
    <w:p w:rsidR="00FC2ECE" w:rsidRDefault="00FC2E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C8039AA"/>
    <w:lvl w:ilvl="0">
      <w:numFmt w:val="bullet"/>
      <w:lvlText w:val="*"/>
      <w:lvlJc w:val="left"/>
    </w:lvl>
  </w:abstractNum>
  <w:abstractNum w:abstractNumId="1">
    <w:nsid w:val="1EE85F8E"/>
    <w:multiLevelType w:val="singleLevel"/>
    <w:tmpl w:val="A7EC805E"/>
    <w:lvl w:ilvl="0">
      <w:start w:val="1"/>
      <w:numFmt w:val="decimal"/>
      <w:lvlText w:val="2.%1."/>
      <w:legacy w:legacy="1" w:legacySpace="0" w:legacyIndent="384"/>
      <w:lvlJc w:val="left"/>
      <w:rPr>
        <w:rFonts w:ascii="Times New Roman" w:hAnsi="Times New Roman" w:cs="Times New Roman" w:hint="default"/>
        <w:i w:val="0"/>
      </w:rPr>
    </w:lvl>
  </w:abstractNum>
  <w:abstractNum w:abstractNumId="2">
    <w:nsid w:val="28BE4C63"/>
    <w:multiLevelType w:val="hybridMultilevel"/>
    <w:tmpl w:val="9916616A"/>
    <w:lvl w:ilvl="0" w:tplc="91BED090">
      <w:start w:val="1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681495"/>
    <w:multiLevelType w:val="singleLevel"/>
    <w:tmpl w:val="948EACDC"/>
    <w:lvl w:ilvl="0">
      <w:start w:val="1"/>
      <w:numFmt w:val="decimal"/>
      <w:lvlText w:val="6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>
    <w:nsid w:val="3CBC4A7D"/>
    <w:multiLevelType w:val="singleLevel"/>
    <w:tmpl w:val="C81EB368"/>
    <w:lvl w:ilvl="0">
      <w:start w:val="4"/>
      <w:numFmt w:val="decimal"/>
      <w:lvlText w:val="2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4"/>
  </w:num>
  <w:num w:numId="3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B85593"/>
    <w:rsid w:val="00046E1F"/>
    <w:rsid w:val="00072055"/>
    <w:rsid w:val="00093DD9"/>
    <w:rsid w:val="000A698D"/>
    <w:rsid w:val="000A70EE"/>
    <w:rsid w:val="000C5E54"/>
    <w:rsid w:val="000F02A2"/>
    <w:rsid w:val="00114911"/>
    <w:rsid w:val="001453CE"/>
    <w:rsid w:val="00186F0E"/>
    <w:rsid w:val="00194A79"/>
    <w:rsid w:val="001A0952"/>
    <w:rsid w:val="001B62ED"/>
    <w:rsid w:val="00232955"/>
    <w:rsid w:val="00242B18"/>
    <w:rsid w:val="0029083A"/>
    <w:rsid w:val="00292D7F"/>
    <w:rsid w:val="00297979"/>
    <w:rsid w:val="002B1056"/>
    <w:rsid w:val="002B29A4"/>
    <w:rsid w:val="002B7E05"/>
    <w:rsid w:val="002C6D21"/>
    <w:rsid w:val="002C70E9"/>
    <w:rsid w:val="002E3CBB"/>
    <w:rsid w:val="00300593"/>
    <w:rsid w:val="00375580"/>
    <w:rsid w:val="0037587C"/>
    <w:rsid w:val="003B682D"/>
    <w:rsid w:val="003C087E"/>
    <w:rsid w:val="00434083"/>
    <w:rsid w:val="00436048"/>
    <w:rsid w:val="0045476A"/>
    <w:rsid w:val="00497277"/>
    <w:rsid w:val="004A2F3F"/>
    <w:rsid w:val="004D2E31"/>
    <w:rsid w:val="004D55A0"/>
    <w:rsid w:val="004E5E0C"/>
    <w:rsid w:val="004F14D7"/>
    <w:rsid w:val="004F1E1D"/>
    <w:rsid w:val="005006B2"/>
    <w:rsid w:val="00506AAF"/>
    <w:rsid w:val="00522CAF"/>
    <w:rsid w:val="005A140B"/>
    <w:rsid w:val="005D4A6E"/>
    <w:rsid w:val="00601163"/>
    <w:rsid w:val="00603930"/>
    <w:rsid w:val="006120FA"/>
    <w:rsid w:val="006736E1"/>
    <w:rsid w:val="0067405C"/>
    <w:rsid w:val="007018C9"/>
    <w:rsid w:val="007214FB"/>
    <w:rsid w:val="00721616"/>
    <w:rsid w:val="00734F48"/>
    <w:rsid w:val="007552D4"/>
    <w:rsid w:val="00757984"/>
    <w:rsid w:val="007A3EFD"/>
    <w:rsid w:val="007B0A47"/>
    <w:rsid w:val="007D5B45"/>
    <w:rsid w:val="007E6F15"/>
    <w:rsid w:val="00820204"/>
    <w:rsid w:val="008329A6"/>
    <w:rsid w:val="00833B36"/>
    <w:rsid w:val="00833B96"/>
    <w:rsid w:val="00834EA6"/>
    <w:rsid w:val="0083715A"/>
    <w:rsid w:val="008540FF"/>
    <w:rsid w:val="008B01AF"/>
    <w:rsid w:val="008B074E"/>
    <w:rsid w:val="008B7427"/>
    <w:rsid w:val="008E04C8"/>
    <w:rsid w:val="008F68C2"/>
    <w:rsid w:val="00922832"/>
    <w:rsid w:val="009442C6"/>
    <w:rsid w:val="0099645E"/>
    <w:rsid w:val="009D5105"/>
    <w:rsid w:val="009E1E4C"/>
    <w:rsid w:val="00A353A6"/>
    <w:rsid w:val="00A43F4E"/>
    <w:rsid w:val="00A57542"/>
    <w:rsid w:val="00A629F8"/>
    <w:rsid w:val="00A66B58"/>
    <w:rsid w:val="00A739DB"/>
    <w:rsid w:val="00A74DE7"/>
    <w:rsid w:val="00A86FF1"/>
    <w:rsid w:val="00B05034"/>
    <w:rsid w:val="00B25B20"/>
    <w:rsid w:val="00B347EE"/>
    <w:rsid w:val="00B36324"/>
    <w:rsid w:val="00B85593"/>
    <w:rsid w:val="00B8663A"/>
    <w:rsid w:val="00BB2EB5"/>
    <w:rsid w:val="00BB37D5"/>
    <w:rsid w:val="00C11CC6"/>
    <w:rsid w:val="00C23DE1"/>
    <w:rsid w:val="00C336AB"/>
    <w:rsid w:val="00C34DCD"/>
    <w:rsid w:val="00C34F18"/>
    <w:rsid w:val="00C519C0"/>
    <w:rsid w:val="00C63166"/>
    <w:rsid w:val="00C64A2E"/>
    <w:rsid w:val="00C724AA"/>
    <w:rsid w:val="00CA77BE"/>
    <w:rsid w:val="00CC4073"/>
    <w:rsid w:val="00CC7B87"/>
    <w:rsid w:val="00CE39B2"/>
    <w:rsid w:val="00CF71F9"/>
    <w:rsid w:val="00D165DE"/>
    <w:rsid w:val="00D25A4A"/>
    <w:rsid w:val="00D426C4"/>
    <w:rsid w:val="00DA2BD7"/>
    <w:rsid w:val="00DC02CB"/>
    <w:rsid w:val="00E30A5F"/>
    <w:rsid w:val="00E33034"/>
    <w:rsid w:val="00E42FDC"/>
    <w:rsid w:val="00E43E08"/>
    <w:rsid w:val="00E6448C"/>
    <w:rsid w:val="00E779B0"/>
    <w:rsid w:val="00EA1183"/>
    <w:rsid w:val="00EB4238"/>
    <w:rsid w:val="00F2589E"/>
    <w:rsid w:val="00F34FB2"/>
    <w:rsid w:val="00F37BD1"/>
    <w:rsid w:val="00F64DB4"/>
    <w:rsid w:val="00F73EE0"/>
    <w:rsid w:val="00F73F66"/>
    <w:rsid w:val="00F9068C"/>
    <w:rsid w:val="00FB0730"/>
    <w:rsid w:val="00FC2ECE"/>
    <w:rsid w:val="00FD309F"/>
    <w:rsid w:val="00FD7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616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E42FDC"/>
    <w:pPr>
      <w:keepNext/>
      <w:keepLines/>
      <w:widowControl/>
      <w:autoSpaceDE/>
      <w:autoSpaceDN/>
      <w:adjustRightInd/>
      <w:spacing w:before="40" w:line="276" w:lineRule="auto"/>
      <w:outlineLvl w:val="6"/>
    </w:pPr>
    <w:rPr>
      <w:rFonts w:asciiTheme="majorHAnsi" w:eastAsiaTheme="majorEastAsia" w:hAnsiTheme="majorHAns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21616"/>
    <w:pPr>
      <w:spacing w:line="341" w:lineRule="exact"/>
      <w:jc w:val="right"/>
    </w:pPr>
  </w:style>
  <w:style w:type="paragraph" w:customStyle="1" w:styleId="Style2">
    <w:name w:val="Style2"/>
    <w:basedOn w:val="a"/>
    <w:uiPriority w:val="99"/>
    <w:rsid w:val="00721616"/>
    <w:pPr>
      <w:spacing w:line="250" w:lineRule="exact"/>
      <w:ind w:hanging="360"/>
    </w:pPr>
  </w:style>
  <w:style w:type="paragraph" w:customStyle="1" w:styleId="Style3">
    <w:name w:val="Style3"/>
    <w:basedOn w:val="a"/>
    <w:uiPriority w:val="99"/>
    <w:rsid w:val="00721616"/>
    <w:pPr>
      <w:spacing w:line="262" w:lineRule="exact"/>
      <w:jc w:val="center"/>
    </w:pPr>
  </w:style>
  <w:style w:type="paragraph" w:customStyle="1" w:styleId="Style4">
    <w:name w:val="Style4"/>
    <w:basedOn w:val="a"/>
    <w:uiPriority w:val="99"/>
    <w:rsid w:val="00721616"/>
  </w:style>
  <w:style w:type="paragraph" w:customStyle="1" w:styleId="Style5">
    <w:name w:val="Style5"/>
    <w:basedOn w:val="a"/>
    <w:uiPriority w:val="99"/>
    <w:rsid w:val="00721616"/>
  </w:style>
  <w:style w:type="paragraph" w:customStyle="1" w:styleId="Style6">
    <w:name w:val="Style6"/>
    <w:basedOn w:val="a"/>
    <w:uiPriority w:val="99"/>
    <w:rsid w:val="00721616"/>
    <w:pPr>
      <w:spacing w:line="257" w:lineRule="exact"/>
      <w:ind w:firstLine="571"/>
      <w:jc w:val="both"/>
    </w:pPr>
  </w:style>
  <w:style w:type="paragraph" w:customStyle="1" w:styleId="Style7">
    <w:name w:val="Style7"/>
    <w:basedOn w:val="a"/>
    <w:uiPriority w:val="99"/>
    <w:rsid w:val="00721616"/>
  </w:style>
  <w:style w:type="paragraph" w:customStyle="1" w:styleId="Style8">
    <w:name w:val="Style8"/>
    <w:basedOn w:val="a"/>
    <w:uiPriority w:val="99"/>
    <w:rsid w:val="00721616"/>
    <w:pPr>
      <w:spacing w:line="253" w:lineRule="exact"/>
      <w:ind w:firstLine="571"/>
      <w:jc w:val="both"/>
    </w:pPr>
  </w:style>
  <w:style w:type="paragraph" w:customStyle="1" w:styleId="Style9">
    <w:name w:val="Style9"/>
    <w:basedOn w:val="a"/>
    <w:uiPriority w:val="99"/>
    <w:rsid w:val="00721616"/>
  </w:style>
  <w:style w:type="paragraph" w:customStyle="1" w:styleId="Style10">
    <w:name w:val="Style10"/>
    <w:basedOn w:val="a"/>
    <w:uiPriority w:val="99"/>
    <w:rsid w:val="00721616"/>
    <w:pPr>
      <w:spacing w:line="254" w:lineRule="exact"/>
      <w:ind w:firstLine="907"/>
      <w:jc w:val="both"/>
    </w:pPr>
  </w:style>
  <w:style w:type="paragraph" w:customStyle="1" w:styleId="Style11">
    <w:name w:val="Style11"/>
    <w:basedOn w:val="a"/>
    <w:uiPriority w:val="99"/>
    <w:rsid w:val="00721616"/>
    <w:pPr>
      <w:jc w:val="center"/>
    </w:pPr>
  </w:style>
  <w:style w:type="paragraph" w:customStyle="1" w:styleId="Style12">
    <w:name w:val="Style12"/>
    <w:basedOn w:val="a"/>
    <w:uiPriority w:val="99"/>
    <w:rsid w:val="00721616"/>
  </w:style>
  <w:style w:type="paragraph" w:customStyle="1" w:styleId="Style13">
    <w:name w:val="Style13"/>
    <w:basedOn w:val="a"/>
    <w:uiPriority w:val="99"/>
    <w:rsid w:val="00721616"/>
  </w:style>
  <w:style w:type="paragraph" w:customStyle="1" w:styleId="Style14">
    <w:name w:val="Style14"/>
    <w:basedOn w:val="a"/>
    <w:uiPriority w:val="99"/>
    <w:rsid w:val="00721616"/>
    <w:pPr>
      <w:spacing w:line="226" w:lineRule="exact"/>
      <w:ind w:firstLine="259"/>
    </w:pPr>
  </w:style>
  <w:style w:type="paragraph" w:customStyle="1" w:styleId="Style15">
    <w:name w:val="Style15"/>
    <w:basedOn w:val="a"/>
    <w:uiPriority w:val="99"/>
    <w:rsid w:val="00721616"/>
    <w:pPr>
      <w:spacing w:line="230" w:lineRule="exact"/>
      <w:ind w:hanging="101"/>
    </w:pPr>
  </w:style>
  <w:style w:type="paragraph" w:customStyle="1" w:styleId="Style16">
    <w:name w:val="Style16"/>
    <w:basedOn w:val="a"/>
    <w:uiPriority w:val="99"/>
    <w:rsid w:val="00721616"/>
  </w:style>
  <w:style w:type="paragraph" w:customStyle="1" w:styleId="Style17">
    <w:name w:val="Style17"/>
    <w:basedOn w:val="a"/>
    <w:uiPriority w:val="99"/>
    <w:rsid w:val="00721616"/>
    <w:pPr>
      <w:spacing w:line="229" w:lineRule="exact"/>
    </w:pPr>
  </w:style>
  <w:style w:type="paragraph" w:customStyle="1" w:styleId="Style18">
    <w:name w:val="Style18"/>
    <w:basedOn w:val="a"/>
    <w:uiPriority w:val="99"/>
    <w:rsid w:val="00721616"/>
  </w:style>
  <w:style w:type="paragraph" w:customStyle="1" w:styleId="Style19">
    <w:name w:val="Style19"/>
    <w:basedOn w:val="a"/>
    <w:uiPriority w:val="99"/>
    <w:rsid w:val="00721616"/>
    <w:pPr>
      <w:spacing w:line="235" w:lineRule="exact"/>
    </w:pPr>
  </w:style>
  <w:style w:type="paragraph" w:customStyle="1" w:styleId="Style20">
    <w:name w:val="Style20"/>
    <w:basedOn w:val="a"/>
    <w:uiPriority w:val="99"/>
    <w:rsid w:val="00721616"/>
    <w:pPr>
      <w:spacing w:line="254" w:lineRule="exact"/>
      <w:ind w:firstLine="715"/>
    </w:pPr>
  </w:style>
  <w:style w:type="paragraph" w:customStyle="1" w:styleId="Style21">
    <w:name w:val="Style21"/>
    <w:basedOn w:val="a"/>
    <w:uiPriority w:val="99"/>
    <w:rsid w:val="00721616"/>
  </w:style>
  <w:style w:type="paragraph" w:customStyle="1" w:styleId="Style22">
    <w:name w:val="Style22"/>
    <w:basedOn w:val="a"/>
    <w:uiPriority w:val="99"/>
    <w:rsid w:val="00721616"/>
    <w:pPr>
      <w:spacing w:line="230" w:lineRule="exact"/>
      <w:jc w:val="center"/>
    </w:pPr>
  </w:style>
  <w:style w:type="paragraph" w:customStyle="1" w:styleId="Style23">
    <w:name w:val="Style23"/>
    <w:basedOn w:val="a"/>
    <w:uiPriority w:val="99"/>
    <w:rsid w:val="00721616"/>
    <w:pPr>
      <w:spacing w:line="246" w:lineRule="exact"/>
      <w:ind w:hanging="360"/>
    </w:pPr>
  </w:style>
  <w:style w:type="paragraph" w:customStyle="1" w:styleId="Style24">
    <w:name w:val="Style24"/>
    <w:basedOn w:val="a"/>
    <w:uiPriority w:val="99"/>
    <w:rsid w:val="00721616"/>
    <w:pPr>
      <w:spacing w:line="243" w:lineRule="exact"/>
      <w:ind w:firstLine="326"/>
    </w:pPr>
  </w:style>
  <w:style w:type="paragraph" w:customStyle="1" w:styleId="Style25">
    <w:name w:val="Style25"/>
    <w:basedOn w:val="a"/>
    <w:uiPriority w:val="99"/>
    <w:rsid w:val="00721616"/>
    <w:pPr>
      <w:spacing w:line="250" w:lineRule="exact"/>
      <w:ind w:firstLine="259"/>
    </w:pPr>
  </w:style>
  <w:style w:type="paragraph" w:customStyle="1" w:styleId="Style26">
    <w:name w:val="Style26"/>
    <w:basedOn w:val="a"/>
    <w:uiPriority w:val="99"/>
    <w:rsid w:val="00721616"/>
  </w:style>
  <w:style w:type="paragraph" w:customStyle="1" w:styleId="Style27">
    <w:name w:val="Style27"/>
    <w:basedOn w:val="a"/>
    <w:uiPriority w:val="99"/>
    <w:rsid w:val="00721616"/>
  </w:style>
  <w:style w:type="paragraph" w:customStyle="1" w:styleId="Style28">
    <w:name w:val="Style28"/>
    <w:basedOn w:val="a"/>
    <w:uiPriority w:val="99"/>
    <w:rsid w:val="00721616"/>
    <w:pPr>
      <w:spacing w:line="229" w:lineRule="exact"/>
      <w:jc w:val="both"/>
    </w:pPr>
  </w:style>
  <w:style w:type="paragraph" w:customStyle="1" w:styleId="Style29">
    <w:name w:val="Style29"/>
    <w:basedOn w:val="a"/>
    <w:uiPriority w:val="99"/>
    <w:rsid w:val="00721616"/>
    <w:pPr>
      <w:spacing w:line="253" w:lineRule="exact"/>
      <w:ind w:firstLine="571"/>
      <w:jc w:val="both"/>
    </w:pPr>
  </w:style>
  <w:style w:type="paragraph" w:customStyle="1" w:styleId="Style30">
    <w:name w:val="Style30"/>
    <w:basedOn w:val="a"/>
    <w:uiPriority w:val="99"/>
    <w:rsid w:val="00721616"/>
    <w:pPr>
      <w:spacing w:line="245" w:lineRule="exact"/>
    </w:pPr>
  </w:style>
  <w:style w:type="paragraph" w:customStyle="1" w:styleId="Style31">
    <w:name w:val="Style31"/>
    <w:basedOn w:val="a"/>
    <w:uiPriority w:val="99"/>
    <w:rsid w:val="00721616"/>
    <w:pPr>
      <w:spacing w:line="254" w:lineRule="exact"/>
      <w:jc w:val="both"/>
    </w:pPr>
  </w:style>
  <w:style w:type="paragraph" w:customStyle="1" w:styleId="Style32">
    <w:name w:val="Style32"/>
    <w:basedOn w:val="a"/>
    <w:uiPriority w:val="99"/>
    <w:rsid w:val="00721616"/>
    <w:pPr>
      <w:spacing w:line="230" w:lineRule="exact"/>
    </w:pPr>
  </w:style>
  <w:style w:type="paragraph" w:customStyle="1" w:styleId="Style33">
    <w:name w:val="Style33"/>
    <w:basedOn w:val="a"/>
    <w:uiPriority w:val="99"/>
    <w:rsid w:val="00721616"/>
  </w:style>
  <w:style w:type="paragraph" w:customStyle="1" w:styleId="Style34">
    <w:name w:val="Style34"/>
    <w:basedOn w:val="a"/>
    <w:uiPriority w:val="99"/>
    <w:rsid w:val="00721616"/>
  </w:style>
  <w:style w:type="paragraph" w:customStyle="1" w:styleId="Style35">
    <w:name w:val="Style35"/>
    <w:basedOn w:val="a"/>
    <w:uiPriority w:val="99"/>
    <w:rsid w:val="00721616"/>
  </w:style>
  <w:style w:type="paragraph" w:customStyle="1" w:styleId="Style36">
    <w:name w:val="Style36"/>
    <w:basedOn w:val="a"/>
    <w:uiPriority w:val="99"/>
    <w:rsid w:val="00721616"/>
  </w:style>
  <w:style w:type="paragraph" w:customStyle="1" w:styleId="Style37">
    <w:name w:val="Style37"/>
    <w:basedOn w:val="a"/>
    <w:uiPriority w:val="99"/>
    <w:rsid w:val="00721616"/>
    <w:pPr>
      <w:spacing w:line="233" w:lineRule="exact"/>
    </w:pPr>
  </w:style>
  <w:style w:type="paragraph" w:customStyle="1" w:styleId="Style38">
    <w:name w:val="Style38"/>
    <w:basedOn w:val="a"/>
    <w:uiPriority w:val="99"/>
    <w:rsid w:val="00721616"/>
  </w:style>
  <w:style w:type="paragraph" w:customStyle="1" w:styleId="Style39">
    <w:name w:val="Style39"/>
    <w:basedOn w:val="a"/>
    <w:uiPriority w:val="99"/>
    <w:rsid w:val="00721616"/>
    <w:pPr>
      <w:spacing w:line="206" w:lineRule="exact"/>
      <w:jc w:val="center"/>
    </w:pPr>
  </w:style>
  <w:style w:type="paragraph" w:customStyle="1" w:styleId="Style40">
    <w:name w:val="Style40"/>
    <w:basedOn w:val="a"/>
    <w:uiPriority w:val="99"/>
    <w:rsid w:val="00721616"/>
    <w:pPr>
      <w:spacing w:line="206" w:lineRule="exact"/>
      <w:ind w:firstLine="566"/>
    </w:pPr>
  </w:style>
  <w:style w:type="paragraph" w:customStyle="1" w:styleId="Style41">
    <w:name w:val="Style41"/>
    <w:basedOn w:val="a"/>
    <w:uiPriority w:val="99"/>
    <w:rsid w:val="00721616"/>
  </w:style>
  <w:style w:type="paragraph" w:customStyle="1" w:styleId="Style42">
    <w:name w:val="Style42"/>
    <w:basedOn w:val="a"/>
    <w:uiPriority w:val="99"/>
    <w:rsid w:val="00721616"/>
    <w:pPr>
      <w:spacing w:line="245" w:lineRule="exact"/>
      <w:ind w:firstLine="259"/>
    </w:pPr>
  </w:style>
  <w:style w:type="paragraph" w:customStyle="1" w:styleId="Style43">
    <w:name w:val="Style43"/>
    <w:basedOn w:val="a"/>
    <w:uiPriority w:val="99"/>
    <w:rsid w:val="00721616"/>
    <w:pPr>
      <w:spacing w:line="230" w:lineRule="exact"/>
      <w:ind w:firstLine="259"/>
    </w:pPr>
  </w:style>
  <w:style w:type="paragraph" w:customStyle="1" w:styleId="Style44">
    <w:name w:val="Style44"/>
    <w:basedOn w:val="a"/>
    <w:uiPriority w:val="99"/>
    <w:rsid w:val="00721616"/>
    <w:pPr>
      <w:spacing w:line="230" w:lineRule="exact"/>
      <w:ind w:firstLine="187"/>
    </w:pPr>
  </w:style>
  <w:style w:type="character" w:customStyle="1" w:styleId="FontStyle46">
    <w:name w:val="Font Style46"/>
    <w:basedOn w:val="a0"/>
    <w:uiPriority w:val="99"/>
    <w:rsid w:val="00721616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basedOn w:val="a0"/>
    <w:uiPriority w:val="99"/>
    <w:rsid w:val="0072161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8">
    <w:name w:val="Font Style48"/>
    <w:basedOn w:val="a0"/>
    <w:uiPriority w:val="99"/>
    <w:rsid w:val="007216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9">
    <w:name w:val="Font Style49"/>
    <w:basedOn w:val="a0"/>
    <w:uiPriority w:val="99"/>
    <w:rsid w:val="00721616"/>
    <w:rPr>
      <w:rFonts w:ascii="Times New Roman" w:hAnsi="Times New Roman" w:cs="Times New Roman"/>
      <w:sz w:val="16"/>
      <w:szCs w:val="16"/>
    </w:rPr>
  </w:style>
  <w:style w:type="character" w:customStyle="1" w:styleId="FontStyle50">
    <w:name w:val="Font Style50"/>
    <w:basedOn w:val="a0"/>
    <w:uiPriority w:val="99"/>
    <w:rsid w:val="00721616"/>
    <w:rPr>
      <w:rFonts w:ascii="Times New Roman" w:hAnsi="Times New Roman" w:cs="Times New Roman"/>
      <w:sz w:val="18"/>
      <w:szCs w:val="18"/>
    </w:rPr>
  </w:style>
  <w:style w:type="character" w:customStyle="1" w:styleId="FontStyle51">
    <w:name w:val="Font Style51"/>
    <w:basedOn w:val="a0"/>
    <w:uiPriority w:val="99"/>
    <w:rsid w:val="00721616"/>
    <w:rPr>
      <w:rFonts w:ascii="Times New Roman" w:hAnsi="Times New Roman" w:cs="Times New Roman"/>
      <w:sz w:val="18"/>
      <w:szCs w:val="18"/>
    </w:rPr>
  </w:style>
  <w:style w:type="character" w:customStyle="1" w:styleId="FontStyle52">
    <w:name w:val="Font Style52"/>
    <w:basedOn w:val="a0"/>
    <w:uiPriority w:val="99"/>
    <w:rsid w:val="0072161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53">
    <w:name w:val="Font Style53"/>
    <w:basedOn w:val="a0"/>
    <w:uiPriority w:val="99"/>
    <w:rsid w:val="00721616"/>
    <w:rPr>
      <w:rFonts w:ascii="Sylfaen" w:hAnsi="Sylfaen" w:cs="Sylfaen"/>
      <w:b/>
      <w:bCs/>
      <w:smallCaps/>
      <w:sz w:val="12"/>
      <w:szCs w:val="12"/>
    </w:rPr>
  </w:style>
  <w:style w:type="character" w:customStyle="1" w:styleId="FontStyle54">
    <w:name w:val="Font Style54"/>
    <w:basedOn w:val="a0"/>
    <w:uiPriority w:val="99"/>
    <w:rsid w:val="00721616"/>
    <w:rPr>
      <w:rFonts w:ascii="Arial" w:hAnsi="Arial" w:cs="Arial"/>
      <w:b/>
      <w:bCs/>
      <w:smallCaps/>
      <w:sz w:val="10"/>
      <w:szCs w:val="10"/>
    </w:rPr>
  </w:style>
  <w:style w:type="character" w:customStyle="1" w:styleId="FontStyle55">
    <w:name w:val="Font Style55"/>
    <w:basedOn w:val="a0"/>
    <w:uiPriority w:val="99"/>
    <w:rsid w:val="00721616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56">
    <w:name w:val="Font Style56"/>
    <w:basedOn w:val="a0"/>
    <w:uiPriority w:val="99"/>
    <w:rsid w:val="00721616"/>
    <w:rPr>
      <w:rFonts w:ascii="Times New Roman" w:hAnsi="Times New Roman" w:cs="Times New Roman"/>
      <w:b/>
      <w:bCs/>
      <w:w w:val="66"/>
      <w:sz w:val="32"/>
      <w:szCs w:val="32"/>
    </w:rPr>
  </w:style>
  <w:style w:type="character" w:customStyle="1" w:styleId="FontStyle57">
    <w:name w:val="Font Style57"/>
    <w:basedOn w:val="a0"/>
    <w:uiPriority w:val="99"/>
    <w:rsid w:val="00721616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58">
    <w:name w:val="Font Style58"/>
    <w:basedOn w:val="a0"/>
    <w:uiPriority w:val="99"/>
    <w:rsid w:val="00721616"/>
    <w:rPr>
      <w:rFonts w:ascii="Times New Roman" w:hAnsi="Times New Roman" w:cs="Times New Roman"/>
      <w:spacing w:val="-10"/>
      <w:sz w:val="14"/>
      <w:szCs w:val="14"/>
    </w:rPr>
  </w:style>
  <w:style w:type="character" w:customStyle="1" w:styleId="FontStyle59">
    <w:name w:val="Font Style59"/>
    <w:basedOn w:val="a0"/>
    <w:uiPriority w:val="99"/>
    <w:rsid w:val="0072161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0">
    <w:name w:val="Font Style60"/>
    <w:basedOn w:val="a0"/>
    <w:uiPriority w:val="99"/>
    <w:rsid w:val="00721616"/>
    <w:rPr>
      <w:rFonts w:ascii="Times New Roman" w:hAnsi="Times New Roman" w:cs="Times New Roman"/>
      <w:sz w:val="16"/>
      <w:szCs w:val="16"/>
    </w:rPr>
  </w:style>
  <w:style w:type="character" w:customStyle="1" w:styleId="FontStyle61">
    <w:name w:val="Font Style61"/>
    <w:basedOn w:val="a0"/>
    <w:uiPriority w:val="99"/>
    <w:rsid w:val="00721616"/>
    <w:rPr>
      <w:rFonts w:ascii="Times New Roman" w:hAnsi="Times New Roman" w:cs="Times New Roman"/>
      <w:sz w:val="16"/>
      <w:szCs w:val="16"/>
    </w:rPr>
  </w:style>
  <w:style w:type="character" w:customStyle="1" w:styleId="FontStyle62">
    <w:name w:val="Font Style62"/>
    <w:basedOn w:val="a0"/>
    <w:uiPriority w:val="99"/>
    <w:rsid w:val="00721616"/>
    <w:rPr>
      <w:rFonts w:ascii="Times New Roman" w:hAnsi="Times New Roman" w:cs="Times New Roman"/>
      <w:i/>
      <w:iCs/>
      <w:spacing w:val="10"/>
      <w:sz w:val="16"/>
      <w:szCs w:val="16"/>
    </w:rPr>
  </w:style>
  <w:style w:type="character" w:customStyle="1" w:styleId="FontStyle63">
    <w:name w:val="Font Style63"/>
    <w:basedOn w:val="a0"/>
    <w:uiPriority w:val="99"/>
    <w:rsid w:val="007216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4">
    <w:name w:val="Font Style64"/>
    <w:basedOn w:val="a0"/>
    <w:uiPriority w:val="99"/>
    <w:rsid w:val="0072161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65">
    <w:name w:val="Font Style65"/>
    <w:basedOn w:val="a0"/>
    <w:uiPriority w:val="99"/>
    <w:rsid w:val="00721616"/>
    <w:rPr>
      <w:rFonts w:ascii="Times New Roman" w:hAnsi="Times New Roman" w:cs="Times New Roman"/>
      <w:b/>
      <w:bCs/>
      <w:spacing w:val="10"/>
      <w:sz w:val="10"/>
      <w:szCs w:val="10"/>
    </w:rPr>
  </w:style>
  <w:style w:type="character" w:customStyle="1" w:styleId="FontStyle66">
    <w:name w:val="Font Style66"/>
    <w:basedOn w:val="a0"/>
    <w:uiPriority w:val="99"/>
    <w:rsid w:val="007216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7">
    <w:name w:val="Font Style67"/>
    <w:basedOn w:val="a0"/>
    <w:uiPriority w:val="99"/>
    <w:rsid w:val="00721616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8">
    <w:name w:val="Font Style68"/>
    <w:basedOn w:val="a0"/>
    <w:uiPriority w:val="99"/>
    <w:rsid w:val="00721616"/>
    <w:rPr>
      <w:rFonts w:ascii="Arial" w:hAnsi="Arial" w:cs="Arial"/>
      <w:sz w:val="14"/>
      <w:szCs w:val="14"/>
    </w:rPr>
  </w:style>
  <w:style w:type="character" w:customStyle="1" w:styleId="FontStyle69">
    <w:name w:val="Font Style69"/>
    <w:basedOn w:val="a0"/>
    <w:uiPriority w:val="99"/>
    <w:rsid w:val="00721616"/>
    <w:rPr>
      <w:rFonts w:ascii="Arial" w:hAnsi="Arial" w:cs="Arial"/>
      <w:b/>
      <w:bCs/>
      <w:sz w:val="8"/>
      <w:szCs w:val="8"/>
    </w:rPr>
  </w:style>
  <w:style w:type="character" w:styleId="a3">
    <w:name w:val="annotation reference"/>
    <w:basedOn w:val="a0"/>
    <w:uiPriority w:val="99"/>
    <w:semiHidden/>
    <w:unhideWhenUsed/>
    <w:rsid w:val="00046E1F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46E1F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046E1F"/>
    <w:rPr>
      <w:rFonts w:hAnsi="Times New Roman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46E1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046E1F"/>
    <w:rPr>
      <w:rFonts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46E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46E1F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uiPriority w:val="9"/>
    <w:rsid w:val="00E42FDC"/>
    <w:rPr>
      <w:rFonts w:asciiTheme="majorHAnsi" w:eastAsiaTheme="majorEastAsia" w:hAnsiTheme="majorHAnsi"/>
      <w:i/>
      <w:iCs/>
      <w:color w:val="243F60" w:themeColor="accent1" w:themeShade="7F"/>
      <w:lang w:eastAsia="en-US"/>
    </w:rPr>
  </w:style>
  <w:style w:type="character" w:styleId="aa">
    <w:name w:val="Hyperlink"/>
    <w:basedOn w:val="a0"/>
    <w:uiPriority w:val="99"/>
    <w:unhideWhenUsed/>
    <w:rsid w:val="006740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0B337-5112-4055-BAEC-BF2251A82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7081</Words>
  <Characters>40367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2019-01-21T12:32:00Z</cp:lastPrinted>
  <dcterms:created xsi:type="dcterms:W3CDTF">2023-11-30T07:19:00Z</dcterms:created>
  <dcterms:modified xsi:type="dcterms:W3CDTF">2023-11-30T07:19:00Z</dcterms:modified>
</cp:coreProperties>
</file>