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5304C775" w14:textId="77777777" w:rsidR="00523BDB" w:rsidRPr="00523BDB" w:rsidRDefault="00523BDB" w:rsidP="00523BDB">
      <w:pPr>
        <w:spacing w:line="276" w:lineRule="auto"/>
        <w:ind w:left="4248" w:firstLine="1706"/>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Заместитель директора </w:t>
      </w:r>
    </w:p>
    <w:p w14:paraId="7964BB80" w14:textId="77777777" w:rsidR="00523BDB" w:rsidRPr="00523BDB" w:rsidRDefault="00523BDB" w:rsidP="00523BDB">
      <w:pPr>
        <w:spacing w:line="276" w:lineRule="auto"/>
        <w:ind w:left="4248" w:firstLine="1706"/>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по материально-техническому </w:t>
      </w:r>
    </w:p>
    <w:p w14:paraId="3A20F39B" w14:textId="287A2233" w:rsidR="007A0E91" w:rsidRPr="00837F63" w:rsidRDefault="00523BDB" w:rsidP="00523BDB">
      <w:pPr>
        <w:spacing w:line="276" w:lineRule="auto"/>
        <w:ind w:left="4248" w:firstLine="1706"/>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60F1F91F"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523BDB" w:rsidRPr="00523BDB">
        <w:rPr>
          <w:rFonts w:eastAsia="Calibri"/>
          <w:color w:val="auto"/>
          <w:sz w:val="22"/>
          <w:szCs w:val="22"/>
          <w:shd w:val="clear" w:color="auto" w:fill="auto"/>
          <w:lang w:eastAsia="en-US"/>
        </w:rPr>
        <w:t>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41B012BC"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96145D" w:rsidRPr="0096145D">
        <w:rPr>
          <w:rFonts w:ascii="Times New Roman" w:hAnsi="Times New Roman"/>
          <w:b/>
          <w:bCs/>
        </w:rPr>
        <w:t>ЭЛЕКТРОДОВ ДЛЯ ВОЛЬТАМПЕРОМЕТРИЧЕСКИХ АНАЛИЗАТОРОВ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5630BD"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77777777" w:rsidR="00523BDB" w:rsidRPr="00523BDB" w:rsidRDefault="00764FC3" w:rsidP="00523BDB">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523BDB" w:rsidRPr="00523BDB">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23BDB" w:rsidRPr="00523BDB">
        <w:rPr>
          <w:rFonts w:eastAsia="Calibri"/>
          <w:bCs/>
          <w:color w:val="auto"/>
          <w:sz w:val="22"/>
          <w:szCs w:val="22"/>
          <w:shd w:val="clear" w:color="auto" w:fill="auto"/>
          <w:lang w:eastAsia="en-US"/>
        </w:rPr>
        <w:t xml:space="preserve"> </w:t>
      </w:r>
      <w:r w:rsidR="00523BDB" w:rsidRPr="00523BDB">
        <w:rPr>
          <w:rFonts w:eastAsia="Times New Roman"/>
          <w:b/>
          <w:bCs/>
          <w:color w:val="auto"/>
          <w:sz w:val="22"/>
          <w:szCs w:val="22"/>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06C48626"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77777777" w:rsidR="00523BDB" w:rsidRPr="00523BDB" w:rsidRDefault="00523BDB" w:rsidP="00523BDB">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0C1F4CEB"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w:t>
      </w:r>
      <w:r w:rsidRPr="00523BDB">
        <w:rPr>
          <w:rFonts w:eastAsia="Calibri"/>
          <w:color w:val="auto"/>
          <w:sz w:val="22"/>
          <w:szCs w:val="22"/>
          <w:shd w:val="clear" w:color="auto" w:fill="auto"/>
          <w:lang w:eastAsia="en-US"/>
        </w:rPr>
        <w:lastRenderedPageBreak/>
        <w:t>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27D694EF"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E1C6C30"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523BDB" w:rsidRDefault="00523BDB" w:rsidP="00523BDB">
      <w:pPr>
        <w:widowControl w:val="0"/>
        <w:numPr>
          <w:ilvl w:val="0"/>
          <w:numId w:val="46"/>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Default="00523BDB" w:rsidP="00523BDB">
      <w:pPr>
        <w:ind w:firstLine="709"/>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0640F24" w14:textId="26235B64" w:rsidR="0096145D" w:rsidRPr="0096145D" w:rsidRDefault="0096145D" w:rsidP="00523BDB">
      <w:pPr>
        <w:ind w:firstLine="709"/>
        <w:rPr>
          <w:rFonts w:eastAsia="Calibri"/>
          <w:bCs/>
          <w:color w:val="auto"/>
          <w:sz w:val="22"/>
          <w:szCs w:val="22"/>
          <w:shd w:val="clear" w:color="auto" w:fill="auto"/>
          <w:lang w:eastAsia="en-US"/>
        </w:rPr>
      </w:pPr>
      <w:r w:rsidRPr="0096145D">
        <w:rPr>
          <w:rFonts w:eastAsia="Calibri"/>
          <w:bCs/>
          <w:color w:val="auto"/>
          <w:sz w:val="22"/>
          <w:szCs w:val="22"/>
          <w:shd w:val="clear" w:color="auto" w:fill="auto"/>
          <w:lang w:eastAsia="en-US"/>
        </w:rPr>
        <w:t>Если участник является стороной специального инвестиционного контракта, то в состав заявки включает справку о наличии такого контракта и указывает номер реестровой записи из реестра российской промпродукции.</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AD35E6">
        <w:rPr>
          <w:rFonts w:eastAsia="Calibri"/>
          <w:color w:val="auto"/>
          <w:sz w:val="22"/>
          <w:szCs w:val="22"/>
          <w:shd w:val="clear" w:color="auto" w:fill="auto"/>
          <w:lang w:eastAsia="en-US"/>
        </w:rPr>
        <w:lastRenderedPageBreak/>
        <w:t>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lastRenderedPageBreak/>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53997D48" w14:textId="77777777" w:rsidR="00237C5D" w:rsidRDefault="00237C5D" w:rsidP="00AA560C">
      <w:pPr>
        <w:ind w:firstLine="709"/>
        <w:rPr>
          <w:rFonts w:eastAsia="Calibri"/>
          <w:b/>
          <w:color w:val="auto"/>
          <w:sz w:val="22"/>
          <w:szCs w:val="2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51EE52E6" w14:textId="77777777" w:rsidR="00523BDB" w:rsidRDefault="00523BDB" w:rsidP="00694C52">
      <w:pPr>
        <w:ind w:left="709"/>
        <w:jc w:val="center"/>
        <w:rPr>
          <w:rFonts w:eastAsia="Calibri"/>
          <w:b/>
          <w:color w:val="auto"/>
          <w:shd w:val="clear" w:color="auto" w:fill="auto"/>
          <w:lang w:eastAsia="en-US"/>
        </w:rPr>
      </w:pPr>
    </w:p>
    <w:p w14:paraId="790E5FED" w14:textId="77777777" w:rsidR="00523BDB" w:rsidRDefault="00523BDB" w:rsidP="00694C52">
      <w:pPr>
        <w:ind w:left="709"/>
        <w:jc w:val="center"/>
        <w:rPr>
          <w:rFonts w:eastAsia="Calibri"/>
          <w:b/>
          <w:color w:val="auto"/>
          <w:shd w:val="clear" w:color="auto" w:fill="auto"/>
          <w:lang w:eastAsia="en-US"/>
        </w:rPr>
      </w:pPr>
    </w:p>
    <w:p w14:paraId="362C8435" w14:textId="77777777" w:rsidR="00523BDB" w:rsidRDefault="00523BDB" w:rsidP="00694C52">
      <w:pPr>
        <w:ind w:left="709"/>
        <w:jc w:val="center"/>
        <w:rPr>
          <w:rFonts w:eastAsia="Calibri"/>
          <w:b/>
          <w:color w:val="auto"/>
          <w:shd w:val="clear" w:color="auto" w:fill="auto"/>
          <w:lang w:eastAsia="en-US"/>
        </w:rPr>
      </w:pPr>
    </w:p>
    <w:p w14:paraId="683683C3" w14:textId="77777777" w:rsidR="00523BDB" w:rsidRDefault="00523BDB" w:rsidP="00694C52">
      <w:pPr>
        <w:ind w:left="709"/>
        <w:jc w:val="center"/>
        <w:rPr>
          <w:rFonts w:eastAsia="Calibri"/>
          <w:b/>
          <w:color w:val="auto"/>
          <w:shd w:val="clear" w:color="auto" w:fill="auto"/>
          <w:lang w:eastAsia="en-US"/>
        </w:rPr>
      </w:pPr>
    </w:p>
    <w:p w14:paraId="09E983FE" w14:textId="77777777" w:rsidR="00523BDB" w:rsidRDefault="00523BDB" w:rsidP="00694C52">
      <w:pPr>
        <w:ind w:left="709"/>
        <w:jc w:val="center"/>
        <w:rPr>
          <w:rFonts w:eastAsia="Calibri"/>
          <w:b/>
          <w:color w:val="auto"/>
          <w:shd w:val="clear" w:color="auto" w:fill="auto"/>
          <w:lang w:eastAsia="en-US"/>
        </w:rPr>
      </w:pPr>
    </w:p>
    <w:p w14:paraId="1D08E3DF" w14:textId="77777777" w:rsidR="00237C5D" w:rsidRDefault="00237C5D" w:rsidP="00694C52">
      <w:pPr>
        <w:ind w:left="709"/>
        <w:jc w:val="center"/>
        <w:rPr>
          <w:rFonts w:eastAsia="Calibri"/>
          <w:b/>
          <w:color w:val="auto"/>
          <w:shd w:val="clear" w:color="auto" w:fill="auto"/>
          <w:lang w:eastAsia="en-US"/>
        </w:rPr>
      </w:pPr>
    </w:p>
    <w:p w14:paraId="0BF12D91" w14:textId="77777777" w:rsidR="00237C5D" w:rsidRDefault="00237C5D" w:rsidP="00694C52">
      <w:pPr>
        <w:ind w:left="709"/>
        <w:jc w:val="center"/>
        <w:rPr>
          <w:rFonts w:eastAsia="Calibri"/>
          <w:b/>
          <w:color w:val="auto"/>
          <w:shd w:val="clear" w:color="auto" w:fill="auto"/>
          <w:lang w:eastAsia="en-US"/>
        </w:rPr>
      </w:pPr>
    </w:p>
    <w:p w14:paraId="17B9CF99"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4C5DF65B" w:rsidR="00694C52" w:rsidRPr="00AD35E6" w:rsidRDefault="00694C52" w:rsidP="0096145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96145D">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96145D">
              <w:rPr>
                <w:rFonts w:eastAsia="Calibri"/>
                <w:color w:val="auto"/>
                <w:sz w:val="21"/>
                <w:szCs w:val="21"/>
                <w:shd w:val="clear" w:color="auto" w:fill="auto"/>
                <w:lang w:eastAsia="en-US"/>
              </w:rPr>
              <w:t xml:space="preserve">Григорьева Екатерина Геннадьевна </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259D85EC" w:rsidR="00602783" w:rsidRPr="00377BFA" w:rsidRDefault="00F11DCD" w:rsidP="00AF06B9">
            <w:pPr>
              <w:rPr>
                <w:rFonts w:eastAsia="Calibri"/>
                <w:color w:val="auto"/>
                <w:sz w:val="21"/>
                <w:szCs w:val="21"/>
                <w:shd w:val="clear" w:color="auto" w:fill="auto"/>
                <w:lang w:eastAsia="en-US"/>
              </w:rPr>
            </w:pPr>
            <w:r w:rsidRPr="00F11DCD">
              <w:rPr>
                <w:color w:val="auto"/>
                <w:sz w:val="21"/>
                <w:szCs w:val="21"/>
                <w:shd w:val="clear" w:color="auto" w:fill="FFFFFF"/>
              </w:rPr>
              <w:t xml:space="preserve">Поставка </w:t>
            </w:r>
            <w:r w:rsidR="0096145D" w:rsidRPr="0096145D">
              <w:rPr>
                <w:color w:val="auto"/>
                <w:sz w:val="21"/>
                <w:szCs w:val="21"/>
                <w:shd w:val="clear" w:color="auto" w:fill="FFFFFF"/>
              </w:rPr>
              <w:t>электродов для вольтамперометрических анализаторов</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14D42780" w14:textId="77777777" w:rsidR="0096145D" w:rsidRPr="0096145D" w:rsidRDefault="0096145D" w:rsidP="0096145D">
            <w:pPr>
              <w:ind w:firstLine="34"/>
              <w:rPr>
                <w:rFonts w:eastAsia="Calibri"/>
                <w:bCs/>
                <w:color w:val="auto"/>
                <w:sz w:val="21"/>
                <w:szCs w:val="21"/>
                <w:shd w:val="clear" w:color="auto" w:fill="auto"/>
                <w:lang w:eastAsia="en-US"/>
              </w:rPr>
            </w:pPr>
            <w:r w:rsidRPr="0096145D">
              <w:rPr>
                <w:rFonts w:eastAsia="Calibri"/>
                <w:bCs/>
                <w:color w:val="auto"/>
                <w:sz w:val="21"/>
                <w:szCs w:val="21"/>
                <w:shd w:val="clear" w:color="auto" w:fill="auto"/>
                <w:lang w:eastAsia="en-US"/>
              </w:rPr>
              <w:t>ОКПД2:  26.51.53.190 - Приборы и аппаратура для физического или химического анализа прочие, не включенные в другие группировки</w:t>
            </w:r>
          </w:p>
          <w:p w14:paraId="105C2FB8" w14:textId="29FC0DB0" w:rsidR="00254BD1" w:rsidRPr="00AD35E6" w:rsidRDefault="0096145D" w:rsidP="0096145D">
            <w:pPr>
              <w:ind w:firstLine="34"/>
              <w:rPr>
                <w:rFonts w:eastAsia="Calibri"/>
                <w:bCs/>
                <w:color w:val="auto"/>
                <w:sz w:val="21"/>
                <w:szCs w:val="21"/>
                <w:shd w:val="clear" w:color="auto" w:fill="auto"/>
                <w:lang w:eastAsia="en-US"/>
              </w:rPr>
            </w:pPr>
            <w:r w:rsidRPr="0096145D">
              <w:rPr>
                <w:rFonts w:eastAsia="Calibri"/>
                <w:bCs/>
                <w:color w:val="auto"/>
                <w:sz w:val="21"/>
                <w:szCs w:val="21"/>
                <w:shd w:val="clear" w:color="auto" w:fill="auto"/>
                <w:lang w:eastAsia="en-US"/>
              </w:rPr>
              <w:t>ОКВЭД2: 26.51.6 – производство прочих приборов, датчиков, аппаратуры и инструментов для измерения, контроля и испытаний;</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7FEA5DAE" w14:textId="77777777" w:rsidR="0096145D" w:rsidRPr="0096145D" w:rsidRDefault="00694C52" w:rsidP="0096145D">
            <w:pPr>
              <w:pStyle w:val="ConsPlusNormal"/>
              <w:ind w:firstLine="0"/>
              <w:rPr>
                <w:bCs/>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96145D" w:rsidRPr="0096145D">
              <w:rPr>
                <w:rFonts w:ascii="Times New Roman" w:hAnsi="Times New Roman"/>
                <w:sz w:val="21"/>
                <w:szCs w:val="21"/>
              </w:rPr>
              <w:t>Поставка Товара осуществляется в течение 30-ти рабочих дней с момента заключения Договора.</w:t>
            </w:r>
          </w:p>
          <w:p w14:paraId="089ED1D7" w14:textId="15475906" w:rsidR="00694C52" w:rsidRPr="00AD35E6" w:rsidRDefault="00694C52" w:rsidP="00FF274D">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96145D" w:rsidRPr="0096145D">
              <w:rPr>
                <w:rFonts w:eastAsia="Calibri"/>
                <w:color w:val="auto"/>
                <w:sz w:val="21"/>
                <w:szCs w:val="21"/>
                <w:shd w:val="clear" w:color="auto" w:fill="auto"/>
                <w:lang w:eastAsia="en-US"/>
              </w:rPr>
              <w:t>Поставка Товара осуществляются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0A25FA0D" w:rsidR="00ED7183" w:rsidRPr="00870FD4" w:rsidRDefault="0096145D" w:rsidP="00511394">
            <w:pPr>
              <w:rPr>
                <w:rFonts w:eastAsia="Calibri"/>
                <w:b/>
                <w:bCs/>
                <w:color w:val="auto"/>
                <w:sz w:val="21"/>
                <w:szCs w:val="21"/>
                <w:shd w:val="clear" w:color="auto" w:fill="auto"/>
                <w:lang w:eastAsia="en-US"/>
              </w:rPr>
            </w:pPr>
            <w:r w:rsidRPr="0096145D">
              <w:rPr>
                <w:rFonts w:eastAsia="Calibri"/>
                <w:b/>
                <w:bCs/>
                <w:color w:val="auto"/>
                <w:sz w:val="21"/>
                <w:szCs w:val="21"/>
                <w:shd w:val="clear" w:color="auto" w:fill="auto"/>
                <w:lang w:eastAsia="en-US"/>
              </w:rPr>
              <w:t>107 082 (Сто семь тысяч восемьдесят два) руб. 50 коп.</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0F6E5C40" w:rsidR="00A231FB" w:rsidRDefault="0096145D"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50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7B012DDE" w:rsidR="00694C52" w:rsidRPr="00AD35E6" w:rsidRDefault="0096145D" w:rsidP="00FF274D">
            <w:pPr>
              <w:rPr>
                <w:rFonts w:eastAsia="Calibri"/>
                <w:color w:val="auto"/>
                <w:sz w:val="21"/>
                <w:szCs w:val="21"/>
                <w:shd w:val="clear" w:color="auto" w:fill="auto"/>
                <w:lang w:eastAsia="en-US"/>
              </w:rPr>
            </w:pPr>
            <w:r w:rsidRPr="0096145D">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w:t>
            </w:r>
            <w:r w:rsidRPr="00AD35E6">
              <w:rPr>
                <w:rFonts w:eastAsia="Calibri"/>
                <w:bCs/>
                <w:color w:val="auto"/>
                <w:sz w:val="21"/>
                <w:szCs w:val="21"/>
                <w:shd w:val="clear" w:color="auto" w:fill="auto"/>
                <w:lang w:eastAsia="en-US"/>
              </w:rPr>
              <w:lastRenderedPageBreak/>
              <w:t>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019F1D55" w:rsidR="00780BBD" w:rsidRPr="00B36E1E" w:rsidRDefault="00650FF5" w:rsidP="009D788F">
            <w:pPr>
              <w:rPr>
                <w:rFonts w:eastAsia="Calibri"/>
                <w:color w:val="auto"/>
                <w:sz w:val="21"/>
                <w:szCs w:val="21"/>
                <w:highlight w:val="yellow"/>
                <w:shd w:val="clear" w:color="auto" w:fill="auto"/>
                <w:lang w:eastAsia="en-US"/>
              </w:rPr>
            </w:pPr>
            <w:r w:rsidRPr="00650FF5">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и время окончания срока предоставления участникам закупки </w:t>
            </w:r>
            <w:r w:rsidRPr="00AD35E6">
              <w:rPr>
                <w:rFonts w:eastAsia="Calibri"/>
                <w:color w:val="auto"/>
                <w:sz w:val="21"/>
                <w:szCs w:val="21"/>
                <w:shd w:val="clear" w:color="auto" w:fill="auto"/>
                <w:lang w:eastAsia="en-US"/>
              </w:rPr>
              <w:lastRenderedPageBreak/>
              <w:t>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2ED48F4"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Начало предоставления разъяснений участникам закупки – «</w:t>
            </w:r>
            <w:r w:rsidR="00611105">
              <w:rPr>
                <w:rFonts w:eastAsia="Calibri"/>
                <w:color w:val="auto"/>
                <w:sz w:val="21"/>
                <w:szCs w:val="21"/>
                <w:shd w:val="clear" w:color="auto" w:fill="auto"/>
                <w:lang w:eastAsia="en-US"/>
              </w:rPr>
              <w:t>11</w:t>
            </w:r>
            <w:r w:rsidRPr="00AD35E6">
              <w:rPr>
                <w:rFonts w:eastAsia="Calibri"/>
                <w:color w:val="auto"/>
                <w:sz w:val="21"/>
                <w:szCs w:val="21"/>
                <w:shd w:val="clear" w:color="auto" w:fill="auto"/>
                <w:lang w:eastAsia="en-US"/>
              </w:rPr>
              <w:t xml:space="preserve">» </w:t>
            </w:r>
            <w:r w:rsidR="00611105">
              <w:rPr>
                <w:rFonts w:eastAsia="Calibri"/>
                <w:color w:val="auto"/>
                <w:sz w:val="21"/>
                <w:szCs w:val="21"/>
                <w:shd w:val="clear" w:color="auto" w:fill="auto"/>
                <w:lang w:eastAsia="en-US"/>
              </w:rPr>
              <w:t>июля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4A777DB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611105">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 xml:space="preserve">» </w:t>
            </w:r>
            <w:r w:rsidR="00611105">
              <w:rPr>
                <w:rFonts w:eastAsia="Calibri"/>
                <w:color w:val="auto"/>
                <w:sz w:val="21"/>
                <w:szCs w:val="21"/>
                <w:shd w:val="clear" w:color="auto" w:fill="auto"/>
                <w:lang w:eastAsia="en-US"/>
              </w:rPr>
              <w:t>июля</w:t>
            </w:r>
            <w:bookmarkStart w:id="11" w:name="_GoBack"/>
            <w:bookmarkEnd w:id="11"/>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4413B783"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611105">
              <w:rPr>
                <w:rFonts w:eastAsia="Calibri"/>
                <w:b/>
                <w:color w:val="auto"/>
                <w:sz w:val="21"/>
                <w:szCs w:val="21"/>
                <w:shd w:val="clear" w:color="auto" w:fill="auto"/>
                <w:lang w:eastAsia="en-US"/>
              </w:rPr>
              <w:t>11</w:t>
            </w:r>
            <w:r w:rsidRPr="00AD35E6">
              <w:rPr>
                <w:rFonts w:eastAsia="Calibri"/>
                <w:b/>
                <w:color w:val="auto"/>
                <w:sz w:val="21"/>
                <w:szCs w:val="21"/>
                <w:shd w:val="clear" w:color="auto" w:fill="auto"/>
                <w:lang w:eastAsia="en-US"/>
              </w:rPr>
              <w:t xml:space="preserve">» </w:t>
            </w:r>
            <w:r w:rsidR="00611105">
              <w:rPr>
                <w:rFonts w:eastAsia="Calibri"/>
                <w:b/>
                <w:color w:val="auto"/>
                <w:sz w:val="21"/>
                <w:szCs w:val="21"/>
                <w:shd w:val="clear" w:color="auto" w:fill="auto"/>
                <w:lang w:eastAsia="en-US"/>
              </w:rPr>
              <w:t>июля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683299BD" w:rsidR="00694C52" w:rsidRPr="00AD35E6" w:rsidRDefault="00602783" w:rsidP="0061110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611105">
              <w:rPr>
                <w:rFonts w:eastAsia="Calibri"/>
                <w:b/>
                <w:color w:val="auto"/>
                <w:sz w:val="21"/>
                <w:szCs w:val="21"/>
                <w:shd w:val="clear" w:color="auto" w:fill="auto"/>
                <w:lang w:eastAsia="en-US"/>
              </w:rPr>
              <w:t>21</w:t>
            </w:r>
            <w:r w:rsidR="00F02834" w:rsidRPr="00F02834">
              <w:rPr>
                <w:rFonts w:eastAsia="Calibri"/>
                <w:b/>
                <w:color w:val="auto"/>
                <w:sz w:val="21"/>
                <w:szCs w:val="21"/>
                <w:shd w:val="clear" w:color="auto" w:fill="auto"/>
                <w:lang w:eastAsia="en-US"/>
              </w:rPr>
              <w:t xml:space="preserve">» </w:t>
            </w:r>
            <w:r w:rsidR="00611105">
              <w:rPr>
                <w:rFonts w:eastAsia="Calibri"/>
                <w:b/>
                <w:color w:val="auto"/>
                <w:sz w:val="21"/>
                <w:szCs w:val="21"/>
                <w:shd w:val="clear" w:color="auto" w:fill="auto"/>
                <w:lang w:eastAsia="en-US"/>
              </w:rPr>
              <w:t>июля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3BBBD1FF" w:rsidR="00694C52" w:rsidRPr="00AD35E6" w:rsidRDefault="00F02834" w:rsidP="00611105">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611105">
              <w:rPr>
                <w:rFonts w:eastAsia="Calibri"/>
                <w:b/>
                <w:color w:val="auto"/>
                <w:sz w:val="21"/>
                <w:szCs w:val="21"/>
                <w:shd w:val="clear" w:color="auto" w:fill="auto"/>
                <w:lang w:eastAsia="en-US"/>
              </w:rPr>
              <w:t>22</w:t>
            </w:r>
            <w:r w:rsidRPr="00F02834">
              <w:rPr>
                <w:rFonts w:eastAsia="Calibri"/>
                <w:b/>
                <w:color w:val="auto"/>
                <w:sz w:val="21"/>
                <w:szCs w:val="21"/>
                <w:shd w:val="clear" w:color="auto" w:fill="auto"/>
                <w:lang w:eastAsia="en-US"/>
              </w:rPr>
              <w:t xml:space="preserve">» </w:t>
            </w:r>
            <w:r w:rsidR="00611105">
              <w:rPr>
                <w:rFonts w:eastAsia="Calibri"/>
                <w:b/>
                <w:color w:val="auto"/>
                <w:sz w:val="21"/>
                <w:szCs w:val="21"/>
                <w:shd w:val="clear" w:color="auto" w:fill="auto"/>
                <w:lang w:eastAsia="en-US"/>
              </w:rPr>
              <w:t>июля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17BB290D" w:rsidR="00364486" w:rsidRPr="00AD35E6" w:rsidRDefault="00611105"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25.07</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526307DE" w:rsidR="00694C52" w:rsidRPr="00AD35E6" w:rsidRDefault="00611105"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28.07</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lastRenderedPageBreak/>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CB8083" w14:textId="77777777" w:rsidR="00650FF5" w:rsidRPr="00650FF5" w:rsidRDefault="00CE69AA" w:rsidP="00650FF5">
            <w:pPr>
              <w:ind w:firstLine="709"/>
              <w:rPr>
                <w:rFonts w:eastAsia="Times New Roman"/>
                <w:b/>
                <w:bCs/>
                <w:color w:val="auto"/>
                <w:sz w:val="21"/>
                <w:szCs w:val="21"/>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650FF5" w:rsidRPr="00650FF5">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650FF5" w:rsidRPr="00650FF5">
              <w:rPr>
                <w:rFonts w:eastAsia="Calibri"/>
                <w:bCs/>
                <w:color w:val="auto"/>
                <w:sz w:val="21"/>
                <w:szCs w:val="21"/>
                <w:shd w:val="clear" w:color="auto" w:fill="auto"/>
                <w:lang w:eastAsia="en-US"/>
              </w:rPr>
              <w:t xml:space="preserve"> </w:t>
            </w:r>
            <w:r w:rsidR="00650FF5" w:rsidRPr="00650FF5">
              <w:rPr>
                <w:rFonts w:eastAsia="Times New Roman"/>
                <w:b/>
                <w:bCs/>
                <w:color w:val="auto"/>
                <w:sz w:val="21"/>
                <w:szCs w:val="21"/>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220DE733"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0A6B5F8E" w14:textId="77777777" w:rsidR="00650FF5" w:rsidRPr="00523BDB" w:rsidRDefault="00650FF5" w:rsidP="00650FF5">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1"/>
                <w:szCs w:val="21"/>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w:t>
            </w:r>
            <w:r w:rsidRPr="00523BDB">
              <w:rPr>
                <w:rFonts w:eastAsia="Calibri"/>
                <w:color w:val="auto"/>
                <w:sz w:val="21"/>
                <w:szCs w:val="21"/>
                <w:shd w:val="clear" w:color="auto" w:fill="auto"/>
                <w:lang w:eastAsia="en-US"/>
              </w:rPr>
              <w:lastRenderedPageBreak/>
              <w:t>промышленной политике в Российской Федерации", содержащей в том числе:</w:t>
            </w:r>
          </w:p>
          <w:p w14:paraId="543D7DC3"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560E7E00"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0504AFE1"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1FDBF11B" w14:textId="77777777" w:rsidR="00650FF5" w:rsidRPr="00523BDB" w:rsidRDefault="00650FF5" w:rsidP="00650FF5">
            <w:pPr>
              <w:widowControl w:val="0"/>
              <w:numPr>
                <w:ilvl w:val="0"/>
                <w:numId w:val="46"/>
              </w:numPr>
              <w:autoSpaceDE w:val="0"/>
              <w:autoSpaceDN w:val="0"/>
              <w:adjustRightInd w:val="0"/>
              <w:ind w:left="0" w:firstLine="0"/>
              <w:jc w:val="left"/>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3BD4C49"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417C0C8B" w14:textId="77777777" w:rsidR="00237C5D" w:rsidRDefault="00650FF5" w:rsidP="00650FF5">
            <w:pPr>
              <w:ind w:firstLine="604"/>
              <w:rPr>
                <w:rFonts w:eastAsia="Calibri"/>
                <w:color w:val="auto"/>
                <w:sz w:val="21"/>
                <w:szCs w:val="21"/>
                <w:shd w:val="clear" w:color="auto" w:fill="auto"/>
                <w:lang w:eastAsia="en-US"/>
              </w:rPr>
            </w:pPr>
            <w:r w:rsidRPr="00650FF5">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51F750DC" w14:textId="53498B9A" w:rsidR="0096145D" w:rsidRPr="00AD35E6" w:rsidRDefault="0096145D" w:rsidP="00650FF5">
            <w:pPr>
              <w:ind w:firstLine="604"/>
              <w:rPr>
                <w:rFonts w:eastAsia="Calibri"/>
                <w:color w:val="auto"/>
                <w:sz w:val="21"/>
                <w:szCs w:val="21"/>
                <w:shd w:val="clear" w:color="auto" w:fill="auto"/>
                <w:lang w:eastAsia="en-US"/>
              </w:rPr>
            </w:pPr>
            <w:r w:rsidRPr="0096145D">
              <w:rPr>
                <w:rFonts w:eastAsia="Calibri"/>
                <w:color w:val="auto"/>
                <w:sz w:val="21"/>
                <w:szCs w:val="21"/>
                <w:shd w:val="clear" w:color="auto" w:fill="auto"/>
                <w:lang w:eastAsia="en-US"/>
              </w:rPr>
              <w:t>Если участник является стороной специального инвестиционного контракта, то в состав заявки включает справку о наличии такого контракта и указывает номер реестровой записи из реестра российской промпродукции.</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71D95EC6"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96145D" w:rsidRPr="0096145D">
              <w:rPr>
                <w:rFonts w:eastAsia="Calibri"/>
                <w:color w:val="auto"/>
                <w:sz w:val="21"/>
                <w:szCs w:val="21"/>
                <w:shd w:val="clear" w:color="auto" w:fill="auto"/>
                <w:lang w:eastAsia="en-US"/>
              </w:rPr>
              <w:t>5 354 (Пять тысяч триста пятьдесят четыре) рубля 13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06F80878"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F72E8" w:rsidRPr="00DF72E8">
              <w:rPr>
                <w:rFonts w:eastAsia="Calibri"/>
                <w:color w:val="auto"/>
                <w:sz w:val="21"/>
                <w:szCs w:val="21"/>
                <w:shd w:val="clear" w:color="auto" w:fill="auto"/>
                <w:lang w:eastAsia="en-US"/>
              </w:rPr>
              <w:t>8 031 (Восемь тысяч тридцать один) рубль 20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3B778D5E" w:rsidR="0088273A" w:rsidRPr="00DF72E8" w:rsidRDefault="00A91FA5" w:rsidP="00AF06B9">
            <w:pPr>
              <w:rPr>
                <w:rFonts w:eastAsia="Calibri"/>
                <w:bCs/>
                <w:color w:val="auto"/>
                <w:sz w:val="21"/>
                <w:szCs w:val="21"/>
                <w:u w:val="single"/>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650FF5" w:rsidRPr="00650FF5">
              <w:rPr>
                <w:rFonts w:eastAsia="Calibri"/>
                <w:bCs/>
                <w:color w:val="auto"/>
                <w:sz w:val="21"/>
                <w:szCs w:val="21"/>
                <w:u w:val="single"/>
                <w:shd w:val="clear" w:color="auto" w:fill="auto"/>
                <w:lang w:eastAsia="en-US"/>
              </w:rPr>
              <w:t xml:space="preserve">«Обеспечение исполнения Договора на поставку </w:t>
            </w:r>
            <w:r w:rsidR="00DF72E8" w:rsidRPr="00DF72E8">
              <w:rPr>
                <w:rFonts w:eastAsia="Calibri"/>
                <w:bCs/>
                <w:color w:val="auto"/>
                <w:sz w:val="21"/>
                <w:szCs w:val="21"/>
                <w:u w:val="single"/>
                <w:shd w:val="clear" w:color="auto" w:fill="auto"/>
                <w:lang w:eastAsia="en-US"/>
              </w:rPr>
              <w:t>электродов для воль</w:t>
            </w:r>
            <w:r w:rsidR="00DF72E8">
              <w:rPr>
                <w:rFonts w:eastAsia="Calibri"/>
                <w:bCs/>
                <w:color w:val="auto"/>
                <w:sz w:val="21"/>
                <w:szCs w:val="21"/>
                <w:u w:val="single"/>
                <w:shd w:val="clear" w:color="auto" w:fill="auto"/>
                <w:lang w:eastAsia="en-US"/>
              </w:rPr>
              <w:t>тамперометрических анализаторов</w:t>
            </w:r>
            <w:r w:rsidR="00650FF5" w:rsidRPr="00650FF5">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6262CDE9" w14:textId="411217E4" w:rsidR="00DF72E8" w:rsidRPr="00DF72E8" w:rsidRDefault="00DF72E8" w:rsidP="00DF72E8">
      <w:pPr>
        <w:suppressAutoHyphens/>
        <w:autoSpaceDN w:val="0"/>
        <w:jc w:val="left"/>
        <w:textAlignment w:val="baseline"/>
        <w:rPr>
          <w:rFonts w:ascii="Calibri" w:eastAsia="Calibri" w:hAnsi="Calibri" w:cs="Calibri"/>
          <w:b/>
          <w:color w:val="auto"/>
          <w:kern w:val="3"/>
          <w:sz w:val="22"/>
          <w:szCs w:val="22"/>
          <w:shd w:val="clear" w:color="auto" w:fill="auto"/>
        </w:rPr>
      </w:pPr>
    </w:p>
    <w:tbl>
      <w:tblPr>
        <w:tblW w:w="11486" w:type="dxa"/>
        <w:tblInd w:w="-506" w:type="dxa"/>
        <w:tblLayout w:type="fixed"/>
        <w:tblCellMar>
          <w:left w:w="0" w:type="dxa"/>
          <w:right w:w="0" w:type="dxa"/>
        </w:tblCellMar>
        <w:tblLook w:val="0000" w:firstRow="0" w:lastRow="0" w:firstColumn="0" w:lastColumn="0" w:noHBand="0" w:noVBand="0"/>
      </w:tblPr>
      <w:tblGrid>
        <w:gridCol w:w="570"/>
        <w:gridCol w:w="1647"/>
        <w:gridCol w:w="5529"/>
        <w:gridCol w:w="567"/>
        <w:gridCol w:w="850"/>
        <w:gridCol w:w="1843"/>
        <w:gridCol w:w="480"/>
      </w:tblGrid>
      <w:tr w:rsidR="00DF72E8" w:rsidRPr="00DF72E8" w14:paraId="1DFB7864" w14:textId="77777777" w:rsidTr="00704B6E">
        <w:trPr>
          <w:trHeight w:val="675"/>
        </w:trPr>
        <w:tc>
          <w:tcPr>
            <w:tcW w:w="570" w:type="dxa"/>
            <w:tcBorders>
              <w:top w:val="single" w:sz="8" w:space="0" w:color="000000"/>
              <w:left w:val="single" w:sz="8" w:space="0" w:color="000000"/>
            </w:tcBorders>
            <w:shd w:val="clear" w:color="auto" w:fill="auto"/>
          </w:tcPr>
          <w:p w14:paraId="03825B75" w14:textId="77777777" w:rsidR="00DF72E8" w:rsidRPr="00DF72E8" w:rsidRDefault="00DF72E8" w:rsidP="00DF72E8">
            <w:pPr>
              <w:suppressAutoHyphens/>
              <w:autoSpaceDE w:val="0"/>
              <w:snapToGrid w:val="0"/>
              <w:jc w:val="center"/>
              <w:rPr>
                <w:rFonts w:eastAsia="Times New Roman"/>
                <w:color w:val="auto"/>
                <w:shd w:val="clear" w:color="auto" w:fill="auto"/>
                <w:lang w:eastAsia="zh-CN"/>
              </w:rPr>
            </w:pPr>
            <w:r w:rsidRPr="00DF72E8">
              <w:rPr>
                <w:rFonts w:eastAsia="Arial"/>
                <w:color w:val="000000"/>
                <w:shd w:val="clear" w:color="auto" w:fill="auto"/>
                <w:lang w:eastAsia="zh-CN"/>
              </w:rPr>
              <w:t>№</w:t>
            </w:r>
          </w:p>
          <w:p w14:paraId="3AFB5BFD" w14:textId="77777777" w:rsidR="00DF72E8" w:rsidRPr="00DF72E8" w:rsidRDefault="00DF72E8" w:rsidP="00DF72E8">
            <w:pPr>
              <w:suppressAutoHyphens/>
              <w:autoSpaceDE w:val="0"/>
              <w:jc w:val="center"/>
              <w:rPr>
                <w:rFonts w:eastAsia="Times New Roman"/>
                <w:color w:val="auto"/>
                <w:shd w:val="clear" w:color="auto" w:fill="auto"/>
                <w:lang w:eastAsia="zh-CN"/>
              </w:rPr>
            </w:pPr>
            <w:r w:rsidRPr="00DF72E8">
              <w:rPr>
                <w:rFonts w:eastAsia="Times New Roman"/>
                <w:color w:val="000000"/>
                <w:shd w:val="clear" w:color="auto" w:fill="auto"/>
                <w:lang w:eastAsia="zh-CN"/>
              </w:rPr>
              <w:t>п.п.</w:t>
            </w:r>
          </w:p>
        </w:tc>
        <w:tc>
          <w:tcPr>
            <w:tcW w:w="1647" w:type="dxa"/>
            <w:tcBorders>
              <w:top w:val="single" w:sz="8" w:space="0" w:color="000000"/>
              <w:left w:val="single" w:sz="8" w:space="0" w:color="000000"/>
            </w:tcBorders>
            <w:shd w:val="clear" w:color="auto" w:fill="auto"/>
          </w:tcPr>
          <w:p w14:paraId="5804D37F" w14:textId="77777777" w:rsidR="00DF72E8" w:rsidRPr="00DF72E8" w:rsidRDefault="00DF72E8" w:rsidP="00DF72E8">
            <w:pPr>
              <w:suppressAutoHyphens/>
              <w:autoSpaceDE w:val="0"/>
              <w:snapToGrid w:val="0"/>
              <w:jc w:val="center"/>
              <w:rPr>
                <w:rFonts w:eastAsia="Times New Roman"/>
                <w:color w:val="auto"/>
                <w:shd w:val="clear" w:color="auto" w:fill="auto"/>
                <w:lang w:eastAsia="zh-CN"/>
              </w:rPr>
            </w:pPr>
            <w:r w:rsidRPr="00DF72E8">
              <w:rPr>
                <w:rFonts w:eastAsia="Times New Roman"/>
                <w:color w:val="000000"/>
                <w:shd w:val="clear" w:color="auto" w:fill="auto"/>
                <w:lang w:eastAsia="zh-CN"/>
              </w:rPr>
              <w:t>Наименование товара</w:t>
            </w:r>
          </w:p>
        </w:tc>
        <w:tc>
          <w:tcPr>
            <w:tcW w:w="5529" w:type="dxa"/>
            <w:tcBorders>
              <w:top w:val="single" w:sz="8" w:space="0" w:color="000000"/>
              <w:left w:val="single" w:sz="8" w:space="0" w:color="000000"/>
            </w:tcBorders>
            <w:shd w:val="clear" w:color="auto" w:fill="auto"/>
          </w:tcPr>
          <w:p w14:paraId="4C32A021" w14:textId="77777777" w:rsidR="00DF72E8" w:rsidRPr="00DF72E8" w:rsidRDefault="00DF72E8" w:rsidP="00DF72E8">
            <w:pPr>
              <w:suppressAutoHyphens/>
              <w:autoSpaceDE w:val="0"/>
              <w:snapToGrid w:val="0"/>
              <w:jc w:val="center"/>
              <w:rPr>
                <w:rFonts w:eastAsia="Times New Roman"/>
                <w:color w:val="auto"/>
                <w:shd w:val="clear" w:color="auto" w:fill="auto"/>
                <w:lang w:eastAsia="zh-CN"/>
              </w:rPr>
            </w:pPr>
            <w:r w:rsidRPr="00DF72E8">
              <w:rPr>
                <w:rFonts w:eastAsia="Times New Roman"/>
                <w:color w:val="000000"/>
                <w:shd w:val="clear" w:color="auto" w:fill="auto"/>
                <w:lang w:eastAsia="zh-CN"/>
              </w:rPr>
              <w:t>Характеристика товара</w:t>
            </w:r>
          </w:p>
        </w:tc>
        <w:tc>
          <w:tcPr>
            <w:tcW w:w="567" w:type="dxa"/>
            <w:tcBorders>
              <w:top w:val="single" w:sz="8" w:space="0" w:color="000000"/>
              <w:left w:val="single" w:sz="8" w:space="0" w:color="000000"/>
            </w:tcBorders>
            <w:shd w:val="clear" w:color="auto" w:fill="auto"/>
          </w:tcPr>
          <w:p w14:paraId="4D35E888" w14:textId="77777777" w:rsidR="00DF72E8" w:rsidRPr="00DF72E8" w:rsidRDefault="00DF72E8" w:rsidP="00DF72E8">
            <w:pPr>
              <w:suppressAutoHyphens/>
              <w:autoSpaceDE w:val="0"/>
              <w:snapToGrid w:val="0"/>
              <w:jc w:val="center"/>
              <w:rPr>
                <w:rFonts w:eastAsia="Times New Roman"/>
                <w:color w:val="auto"/>
                <w:shd w:val="clear" w:color="auto" w:fill="auto"/>
                <w:lang w:eastAsia="zh-CN"/>
              </w:rPr>
            </w:pPr>
            <w:r w:rsidRPr="00DF72E8">
              <w:rPr>
                <w:rFonts w:eastAsia="Times New Roman"/>
                <w:color w:val="000000"/>
                <w:shd w:val="clear" w:color="auto" w:fill="auto"/>
                <w:lang w:eastAsia="zh-CN"/>
              </w:rPr>
              <w:t xml:space="preserve"> Ед.</w:t>
            </w:r>
          </w:p>
          <w:p w14:paraId="28267B61" w14:textId="77777777" w:rsidR="00DF72E8" w:rsidRPr="00DF72E8" w:rsidRDefault="00DF72E8" w:rsidP="00DF72E8">
            <w:pPr>
              <w:suppressAutoHyphens/>
              <w:autoSpaceDE w:val="0"/>
              <w:jc w:val="center"/>
              <w:rPr>
                <w:rFonts w:eastAsia="Times New Roman"/>
                <w:color w:val="auto"/>
                <w:shd w:val="clear" w:color="auto" w:fill="auto"/>
                <w:lang w:eastAsia="zh-CN"/>
              </w:rPr>
            </w:pPr>
            <w:r w:rsidRPr="00DF72E8">
              <w:rPr>
                <w:rFonts w:eastAsia="Times New Roman"/>
                <w:color w:val="000000"/>
                <w:shd w:val="clear" w:color="auto" w:fill="auto"/>
                <w:lang w:eastAsia="zh-CN"/>
              </w:rPr>
              <w:t xml:space="preserve">изм </w:t>
            </w:r>
          </w:p>
        </w:tc>
        <w:tc>
          <w:tcPr>
            <w:tcW w:w="850" w:type="dxa"/>
            <w:tcBorders>
              <w:top w:val="single" w:sz="8" w:space="0" w:color="000000"/>
              <w:left w:val="single" w:sz="8" w:space="0" w:color="000000"/>
            </w:tcBorders>
            <w:shd w:val="clear" w:color="auto" w:fill="auto"/>
          </w:tcPr>
          <w:p w14:paraId="67580723" w14:textId="77777777" w:rsidR="00DF72E8" w:rsidRPr="00DF72E8" w:rsidRDefault="00DF72E8" w:rsidP="00DF72E8">
            <w:pPr>
              <w:suppressAutoHyphens/>
              <w:autoSpaceDE w:val="0"/>
              <w:snapToGrid w:val="0"/>
              <w:jc w:val="center"/>
              <w:rPr>
                <w:rFonts w:eastAsia="Times New Roman"/>
                <w:color w:val="auto"/>
                <w:shd w:val="clear" w:color="auto" w:fill="auto"/>
                <w:lang w:eastAsia="zh-CN"/>
              </w:rPr>
            </w:pPr>
            <w:r w:rsidRPr="00DF72E8">
              <w:rPr>
                <w:rFonts w:eastAsia="Times New Roman"/>
                <w:color w:val="000000"/>
                <w:shd w:val="clear" w:color="auto" w:fill="auto"/>
                <w:lang w:eastAsia="zh-CN"/>
              </w:rPr>
              <w:t xml:space="preserve"> Кол-во </w:t>
            </w:r>
          </w:p>
        </w:tc>
        <w:tc>
          <w:tcPr>
            <w:tcW w:w="1843" w:type="dxa"/>
            <w:tcBorders>
              <w:top w:val="single" w:sz="8" w:space="0" w:color="000000"/>
              <w:left w:val="single" w:sz="8" w:space="0" w:color="000000"/>
            </w:tcBorders>
            <w:shd w:val="clear" w:color="auto" w:fill="auto"/>
          </w:tcPr>
          <w:p w14:paraId="3716ADD2" w14:textId="77777777" w:rsidR="00DF72E8" w:rsidRPr="00DF72E8" w:rsidRDefault="00DF72E8" w:rsidP="00DF72E8">
            <w:pPr>
              <w:suppressAutoHyphens/>
              <w:autoSpaceDE w:val="0"/>
              <w:snapToGrid w:val="0"/>
              <w:ind w:right="-510"/>
              <w:jc w:val="center"/>
              <w:rPr>
                <w:rFonts w:eastAsia="Times New Roman"/>
                <w:color w:val="auto"/>
                <w:shd w:val="clear" w:color="auto" w:fill="auto"/>
                <w:lang w:eastAsia="zh-CN"/>
              </w:rPr>
            </w:pPr>
            <w:r w:rsidRPr="00DF72E8">
              <w:rPr>
                <w:rFonts w:eastAsia="Times New Roman"/>
                <w:color w:val="000000"/>
                <w:shd w:val="clear" w:color="auto" w:fill="auto"/>
                <w:lang w:eastAsia="zh-CN"/>
              </w:rPr>
              <w:t>ОКПД2</w:t>
            </w:r>
          </w:p>
        </w:tc>
        <w:tc>
          <w:tcPr>
            <w:tcW w:w="480" w:type="dxa"/>
            <w:tcBorders>
              <w:left w:val="single" w:sz="1" w:space="0" w:color="000000"/>
            </w:tcBorders>
            <w:shd w:val="clear" w:color="auto" w:fill="auto"/>
          </w:tcPr>
          <w:p w14:paraId="7C171E89" w14:textId="77777777" w:rsidR="00DF72E8" w:rsidRPr="00DF72E8" w:rsidRDefault="00DF72E8" w:rsidP="00DF72E8">
            <w:pPr>
              <w:suppressAutoHyphens/>
              <w:snapToGrid w:val="0"/>
              <w:jc w:val="left"/>
              <w:rPr>
                <w:rFonts w:eastAsia="Times New Roman"/>
                <w:color w:val="000000"/>
                <w:shd w:val="clear" w:color="auto" w:fill="FFFFFF"/>
                <w:lang w:eastAsia="zh-CN"/>
              </w:rPr>
            </w:pPr>
          </w:p>
        </w:tc>
      </w:tr>
      <w:tr w:rsidR="00DF72E8" w:rsidRPr="00DF72E8" w14:paraId="3CAE8C6D" w14:textId="77777777" w:rsidTr="00704B6E">
        <w:tblPrEx>
          <w:tblCellMar>
            <w:left w:w="30" w:type="dxa"/>
            <w:right w:w="30" w:type="dxa"/>
          </w:tblCellMar>
        </w:tblPrEx>
        <w:trPr>
          <w:gridAfter w:val="1"/>
          <w:wAfter w:w="480" w:type="dxa"/>
          <w:trHeight w:val="7202"/>
        </w:trPr>
        <w:tc>
          <w:tcPr>
            <w:tcW w:w="570" w:type="dxa"/>
            <w:tcBorders>
              <w:top w:val="single" w:sz="4" w:space="0" w:color="000000"/>
              <w:left w:val="single" w:sz="8" w:space="0" w:color="000000"/>
              <w:bottom w:val="single" w:sz="4" w:space="0" w:color="000000"/>
            </w:tcBorders>
            <w:shd w:val="clear" w:color="auto" w:fill="auto"/>
          </w:tcPr>
          <w:p w14:paraId="5346494D" w14:textId="77777777" w:rsidR="00DF72E8" w:rsidRPr="00DF72E8" w:rsidRDefault="00DF72E8" w:rsidP="00DF72E8">
            <w:pPr>
              <w:suppressAutoHyphens/>
              <w:autoSpaceDE w:val="0"/>
              <w:snapToGrid w:val="0"/>
              <w:jc w:val="center"/>
              <w:rPr>
                <w:rFonts w:eastAsia="Times New Roman"/>
                <w:color w:val="000000"/>
                <w:shd w:val="clear" w:color="auto" w:fill="FFFFFF"/>
                <w:lang w:eastAsia="zh-CN"/>
              </w:rPr>
            </w:pPr>
          </w:p>
          <w:p w14:paraId="4A76F8EC" w14:textId="77777777" w:rsidR="00DF72E8" w:rsidRPr="00DF72E8" w:rsidRDefault="00DF72E8" w:rsidP="00DF72E8">
            <w:pPr>
              <w:suppressAutoHyphens/>
              <w:autoSpaceDE w:val="0"/>
              <w:jc w:val="center"/>
              <w:rPr>
                <w:rFonts w:eastAsia="Times New Roman"/>
                <w:color w:val="auto"/>
                <w:shd w:val="clear" w:color="auto" w:fill="auto"/>
                <w:lang w:eastAsia="zh-CN"/>
              </w:rPr>
            </w:pPr>
            <w:r w:rsidRPr="00DF72E8">
              <w:rPr>
                <w:rFonts w:eastAsia="Times New Roman"/>
                <w:color w:val="000000"/>
                <w:shd w:val="clear" w:color="auto" w:fill="FFFFFF"/>
                <w:lang w:eastAsia="zh-CN"/>
              </w:rPr>
              <w:t>1</w:t>
            </w:r>
          </w:p>
        </w:tc>
        <w:tc>
          <w:tcPr>
            <w:tcW w:w="1647" w:type="dxa"/>
            <w:tcBorders>
              <w:top w:val="single" w:sz="4" w:space="0" w:color="000000"/>
              <w:left w:val="single" w:sz="8" w:space="0" w:color="000000"/>
              <w:bottom w:val="single" w:sz="4" w:space="0" w:color="000000"/>
            </w:tcBorders>
            <w:shd w:val="clear" w:color="auto" w:fill="auto"/>
          </w:tcPr>
          <w:p w14:paraId="5138496E" w14:textId="77777777" w:rsidR="00DF72E8" w:rsidRPr="00DF72E8" w:rsidRDefault="00DF72E8" w:rsidP="00DF72E8">
            <w:pPr>
              <w:suppressAutoHyphens/>
              <w:autoSpaceDE w:val="0"/>
              <w:snapToGrid w:val="0"/>
              <w:jc w:val="left"/>
              <w:rPr>
                <w:rFonts w:eastAsia="Times New Roman"/>
                <w:color w:val="000000"/>
                <w:shd w:val="clear" w:color="auto" w:fill="FFFFFF"/>
                <w:lang w:eastAsia="zh-CN"/>
              </w:rPr>
            </w:pPr>
          </w:p>
          <w:p w14:paraId="7765D6AD" w14:textId="77777777" w:rsidR="00DF72E8" w:rsidRPr="00DF72E8" w:rsidRDefault="00DF72E8" w:rsidP="00DF72E8">
            <w:pPr>
              <w:suppressAutoHyphens/>
              <w:jc w:val="left"/>
              <w:rPr>
                <w:rFonts w:eastAsia="Times New Roman"/>
                <w:color w:val="000000"/>
                <w:shd w:val="clear" w:color="auto" w:fill="auto"/>
                <w:lang w:eastAsia="zh-CN"/>
              </w:rPr>
            </w:pPr>
            <w:r w:rsidRPr="00DF72E8">
              <w:rPr>
                <w:rFonts w:eastAsia="Times New Roman"/>
                <w:b/>
                <w:color w:val="000000"/>
                <w:sz w:val="22"/>
                <w:szCs w:val="22"/>
                <w:shd w:val="clear" w:color="auto" w:fill="auto"/>
                <w:lang w:eastAsia="zh-CN"/>
              </w:rPr>
              <w:t>Электрод хлорсеребряный</w:t>
            </w:r>
            <w:r w:rsidRPr="00DF72E8">
              <w:rPr>
                <w:rFonts w:eastAsia="Times New Roman"/>
                <w:color w:val="000000"/>
                <w:sz w:val="22"/>
                <w:szCs w:val="22"/>
                <w:shd w:val="clear" w:color="auto" w:fill="auto"/>
                <w:lang w:eastAsia="zh-CN"/>
              </w:rPr>
              <w:t xml:space="preserve"> с защитным колпачком  для анализатора вольтамперометрическогоТА-</w:t>
            </w:r>
            <w:r w:rsidRPr="00DF72E8">
              <w:rPr>
                <w:rFonts w:eastAsia="Times New Roman"/>
                <w:color w:val="000000"/>
                <w:sz w:val="22"/>
                <w:szCs w:val="22"/>
                <w:shd w:val="clear" w:color="auto" w:fill="auto"/>
                <w:lang w:val="en-US" w:eastAsia="zh-CN"/>
              </w:rPr>
              <w:t>lab</w:t>
            </w:r>
            <w:r w:rsidRPr="00DF72E8">
              <w:rPr>
                <w:rFonts w:eastAsia="Times New Roman"/>
                <w:color w:val="000000"/>
                <w:sz w:val="22"/>
                <w:szCs w:val="22"/>
                <w:shd w:val="clear" w:color="auto" w:fill="auto"/>
                <w:lang w:eastAsia="zh-CN"/>
              </w:rPr>
              <w:t>и</w:t>
            </w:r>
            <w:r w:rsidRPr="00DF72E8">
              <w:rPr>
                <w:rFonts w:eastAsia="Times New Roman"/>
                <w:color w:val="000000"/>
                <w:sz w:val="22"/>
                <w:szCs w:val="22"/>
                <w:shd w:val="clear" w:color="auto" w:fill="auto"/>
                <w:lang w:val="en-US" w:eastAsia="zh-CN"/>
              </w:rPr>
              <w:t>TA</w:t>
            </w:r>
            <w:r w:rsidRPr="00DF72E8">
              <w:rPr>
                <w:rFonts w:eastAsia="Times New Roman"/>
                <w:color w:val="000000"/>
                <w:sz w:val="22"/>
                <w:szCs w:val="22"/>
                <w:shd w:val="clear" w:color="auto" w:fill="auto"/>
                <w:lang w:eastAsia="zh-CN"/>
              </w:rPr>
              <w:t>-4</w:t>
            </w:r>
          </w:p>
          <w:p w14:paraId="18E9A343" w14:textId="77777777" w:rsidR="00DF72E8" w:rsidRPr="00DF72E8" w:rsidRDefault="00DF72E8" w:rsidP="00DF72E8">
            <w:pPr>
              <w:suppressAutoHyphens/>
              <w:jc w:val="left"/>
              <w:rPr>
                <w:rFonts w:eastAsia="Times New Roman"/>
                <w:color w:val="000000"/>
                <w:shd w:val="clear" w:color="auto" w:fill="auto"/>
                <w:lang w:eastAsia="zh-CN"/>
              </w:rPr>
            </w:pPr>
          </w:p>
          <w:p w14:paraId="5628F0EB" w14:textId="77777777" w:rsidR="00DF72E8" w:rsidRPr="00DF72E8" w:rsidRDefault="00DF72E8" w:rsidP="00DF72E8">
            <w:pPr>
              <w:suppressLineNumbers/>
              <w:suppressAutoHyphens/>
              <w:autoSpaceDE w:val="0"/>
              <w:jc w:val="left"/>
              <w:rPr>
                <w:rFonts w:eastAsia="Times New Roman"/>
                <w:color w:val="auto"/>
                <w:shd w:val="clear" w:color="auto" w:fill="auto"/>
                <w:lang w:eastAsia="zh-CN"/>
              </w:rPr>
            </w:pPr>
          </w:p>
        </w:tc>
        <w:tc>
          <w:tcPr>
            <w:tcW w:w="5529" w:type="dxa"/>
            <w:tcBorders>
              <w:top w:val="single" w:sz="4" w:space="0" w:color="000000"/>
              <w:left w:val="single" w:sz="8" w:space="0" w:color="000000"/>
              <w:bottom w:val="single" w:sz="4" w:space="0" w:color="000000"/>
            </w:tcBorders>
            <w:shd w:val="clear" w:color="auto" w:fill="auto"/>
          </w:tcPr>
          <w:p w14:paraId="7BAF4E52" w14:textId="77777777" w:rsidR="00DF72E8" w:rsidRPr="00DF72E8" w:rsidRDefault="00DF72E8" w:rsidP="00DF72E8">
            <w:pPr>
              <w:jc w:val="left"/>
              <w:rPr>
                <w:rFonts w:ascii="Trebuchet" w:eastAsia="Times New Roman" w:hAnsi="Trebuchet"/>
                <w:color w:val="auto"/>
                <w:shd w:val="clear" w:color="auto" w:fill="auto"/>
                <w:lang w:eastAsia="zh-CN"/>
              </w:rPr>
            </w:pPr>
            <w:r w:rsidRPr="00DF72E8">
              <w:rPr>
                <w:rFonts w:ascii="Trebuchet" w:eastAsia="Times New Roman" w:hAnsi="Trebuchet"/>
                <w:color w:val="auto"/>
                <w:sz w:val="22"/>
                <w:szCs w:val="22"/>
                <w:shd w:val="clear" w:color="auto" w:fill="auto"/>
                <w:lang w:eastAsia="zh-CN"/>
              </w:rPr>
              <w:t>Хлорсеребряный электрод применяют в качестве электрода сравнения и вспомогательного электрода в составе электрохимической ячейки вольтамперометрического анализатора.</w:t>
            </w:r>
          </w:p>
          <w:p w14:paraId="0F5C8FA9" w14:textId="77777777" w:rsidR="00DF72E8" w:rsidRPr="00DF72E8" w:rsidRDefault="00DF72E8" w:rsidP="00DF72E8">
            <w:pPr>
              <w:jc w:val="left"/>
              <w:rPr>
                <w:rFonts w:ascii="Trebuchet" w:eastAsia="Times New Roman" w:hAnsi="Trebuchet"/>
                <w:color w:val="auto"/>
                <w:shd w:val="clear" w:color="auto" w:fill="auto"/>
                <w:lang w:eastAsia="zh-CN"/>
              </w:rPr>
            </w:pPr>
            <w:r w:rsidRPr="00DF72E8">
              <w:rPr>
                <w:rFonts w:ascii="Trebuchet" w:eastAsia="Times New Roman" w:hAnsi="Trebuchet"/>
                <w:color w:val="auto"/>
                <w:sz w:val="22"/>
                <w:szCs w:val="22"/>
                <w:shd w:val="clear" w:color="auto" w:fill="auto"/>
                <w:lang w:eastAsia="zh-CN"/>
              </w:rPr>
              <w:t>Хлорсеребряный электрод сравнения предназначен для создания опорного потенциала при работе в паре с рабочим (индикаторным) электродом.</w:t>
            </w:r>
          </w:p>
          <w:p w14:paraId="6D000136" w14:textId="77777777" w:rsidR="00DF72E8" w:rsidRPr="00DF72E8" w:rsidRDefault="00DF72E8" w:rsidP="00DF72E8">
            <w:pPr>
              <w:jc w:val="left"/>
              <w:rPr>
                <w:rFonts w:ascii="Trebuchet" w:eastAsia="Times New Roman" w:hAnsi="Trebuchet"/>
                <w:color w:val="auto"/>
                <w:shd w:val="clear" w:color="auto" w:fill="auto"/>
                <w:lang w:eastAsia="zh-CN"/>
              </w:rPr>
            </w:pPr>
            <w:r w:rsidRPr="00DF72E8">
              <w:rPr>
                <w:rFonts w:ascii="Trebuchet" w:eastAsia="Times New Roman" w:hAnsi="Trebuchet"/>
                <w:color w:val="auto"/>
                <w:sz w:val="22"/>
                <w:szCs w:val="22"/>
                <w:shd w:val="clear" w:color="auto" w:fill="auto"/>
                <w:lang w:eastAsia="zh-CN"/>
              </w:rPr>
              <w:t xml:space="preserve">Хлорсеребряный электрод (ХСЭ) представляет собой спираль из серебряной проволоки, покрытой хлоридом серебра и помещенной в полипропиленовый корпус с полупроницаемой пробкой из оксида алюминия. </w:t>
            </w:r>
          </w:p>
          <w:p w14:paraId="343B6503" w14:textId="77777777" w:rsidR="00DF72E8" w:rsidRPr="00DF72E8" w:rsidRDefault="00DF72E8" w:rsidP="00DF72E8">
            <w:pPr>
              <w:jc w:val="left"/>
              <w:rPr>
                <w:rFonts w:ascii="Trebuchet" w:eastAsia="Times New Roman" w:hAnsi="Trebuchet"/>
                <w:color w:val="auto"/>
                <w:u w:val="single"/>
                <w:shd w:val="clear" w:color="auto" w:fill="auto"/>
                <w:lang w:eastAsia="zh-CN"/>
              </w:rPr>
            </w:pPr>
            <w:r w:rsidRPr="00DF72E8">
              <w:rPr>
                <w:rFonts w:ascii="Trebuchet" w:eastAsia="Times New Roman" w:hAnsi="Trebuchet"/>
                <w:color w:val="auto"/>
                <w:sz w:val="22"/>
                <w:szCs w:val="22"/>
                <w:u w:val="single"/>
                <w:shd w:val="clear" w:color="auto" w:fill="auto"/>
                <w:lang w:eastAsia="zh-CN"/>
              </w:rPr>
              <w:t>ХСЭ поставляется в комплекте с защитным колпачком.</w:t>
            </w:r>
          </w:p>
          <w:p w14:paraId="659EE93F" w14:textId="77777777" w:rsidR="00DF72E8" w:rsidRPr="00DF72E8" w:rsidRDefault="00DF72E8" w:rsidP="00DF72E8">
            <w:pPr>
              <w:jc w:val="left"/>
              <w:rPr>
                <w:rFonts w:ascii="Trebuchet" w:eastAsia="Times New Roman" w:hAnsi="Trebuchet"/>
                <w:color w:val="auto"/>
                <w:sz w:val="16"/>
                <w:szCs w:val="16"/>
                <w:shd w:val="clear" w:color="auto" w:fill="auto"/>
                <w:lang w:eastAsia="zh-CN"/>
              </w:rPr>
            </w:pPr>
          </w:p>
          <w:p w14:paraId="1C6708D4" w14:textId="77777777" w:rsidR="00DF72E8" w:rsidRPr="00DF72E8" w:rsidRDefault="00DF72E8" w:rsidP="00DF72E8">
            <w:pPr>
              <w:suppressAutoHyphens/>
              <w:autoSpaceDE w:val="0"/>
              <w:snapToGrid w:val="0"/>
              <w:jc w:val="left"/>
              <w:rPr>
                <w:rFonts w:ascii="Trebuchet" w:eastAsia="Times New Roman" w:hAnsi="Trebuchet"/>
                <w:color w:val="auto"/>
                <w:u w:val="single"/>
                <w:shd w:val="clear" w:color="auto" w:fill="auto"/>
                <w:lang w:eastAsia="zh-CN"/>
              </w:rPr>
            </w:pPr>
            <w:r w:rsidRPr="00DF72E8">
              <w:rPr>
                <w:rFonts w:ascii="Trebuchet" w:eastAsia="Times New Roman" w:hAnsi="Trebuchet"/>
                <w:color w:val="auto"/>
                <w:sz w:val="22"/>
                <w:szCs w:val="22"/>
                <w:u w:val="single"/>
                <w:shd w:val="clear" w:color="auto" w:fill="auto"/>
                <w:lang w:eastAsia="zh-CN"/>
              </w:rPr>
              <w:t>Технические характеристики:</w:t>
            </w:r>
          </w:p>
          <w:p w14:paraId="37CA78EB" w14:textId="77777777" w:rsidR="00DF72E8" w:rsidRPr="00DF72E8" w:rsidRDefault="00DF72E8" w:rsidP="00DF72E8">
            <w:pPr>
              <w:suppressAutoHyphens/>
              <w:autoSpaceDE w:val="0"/>
              <w:snapToGrid w:val="0"/>
              <w:jc w:val="left"/>
              <w:rPr>
                <w:rFonts w:ascii="Trebuchet" w:eastAsia="Times New Roman" w:hAnsi="Trebuchet"/>
                <w:color w:val="auto"/>
                <w:sz w:val="16"/>
                <w:szCs w:val="16"/>
                <w:u w:val="single"/>
                <w:shd w:val="clear" w:color="auto" w:fill="auto"/>
                <w:lang w:eastAsia="zh-CN"/>
              </w:rPr>
            </w:pPr>
          </w:p>
          <w:tbl>
            <w:tblPr>
              <w:tblStyle w:val="300"/>
              <w:tblW w:w="0" w:type="auto"/>
              <w:tblLayout w:type="fixed"/>
              <w:tblLook w:val="04A0" w:firstRow="1" w:lastRow="0" w:firstColumn="1" w:lastColumn="0" w:noHBand="0" w:noVBand="1"/>
            </w:tblPr>
            <w:tblGrid>
              <w:gridCol w:w="3651"/>
              <w:gridCol w:w="1803"/>
            </w:tblGrid>
            <w:tr w:rsidR="00DF72E8" w:rsidRPr="00DF72E8" w14:paraId="2B8BB03D" w14:textId="77777777" w:rsidTr="00704B6E">
              <w:tc>
                <w:tcPr>
                  <w:tcW w:w="3651" w:type="dxa"/>
                </w:tcPr>
                <w:p w14:paraId="6D8DA948"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Потенциал ХСЭ относительно нормального водородного электрода при температуре 20 С</w:t>
                  </w:r>
                </w:p>
              </w:tc>
              <w:tc>
                <w:tcPr>
                  <w:tcW w:w="1803" w:type="dxa"/>
                </w:tcPr>
                <w:p w14:paraId="6EA42E28"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(210±15) мВ</w:t>
                  </w:r>
                </w:p>
              </w:tc>
            </w:tr>
            <w:tr w:rsidR="00DF72E8" w:rsidRPr="00DF72E8" w14:paraId="447240FF" w14:textId="77777777" w:rsidTr="00704B6E">
              <w:tc>
                <w:tcPr>
                  <w:tcW w:w="3651" w:type="dxa"/>
                </w:tcPr>
                <w:p w14:paraId="28F4E9CE"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Скорость истечения раствора хлорида калия через пробку</w:t>
                  </w:r>
                </w:p>
              </w:tc>
              <w:tc>
                <w:tcPr>
                  <w:tcW w:w="1803" w:type="dxa"/>
                </w:tcPr>
                <w:p w14:paraId="56BA4EEA"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не более 0,05 мл в сутки</w:t>
                  </w:r>
                </w:p>
              </w:tc>
            </w:tr>
            <w:tr w:rsidR="00DF72E8" w:rsidRPr="00DF72E8" w14:paraId="66971D77" w14:textId="77777777" w:rsidTr="00704B6E">
              <w:tc>
                <w:tcPr>
                  <w:tcW w:w="3651" w:type="dxa"/>
                </w:tcPr>
                <w:p w14:paraId="6E34563E"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Электролитическое сопротивление ХСЭ не более</w:t>
                  </w:r>
                </w:p>
              </w:tc>
              <w:tc>
                <w:tcPr>
                  <w:tcW w:w="1803" w:type="dxa"/>
                </w:tcPr>
                <w:p w14:paraId="68DD8008"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1,5 кОм</w:t>
                  </w:r>
                </w:p>
                <w:p w14:paraId="1485A852"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p>
              </w:tc>
            </w:tr>
            <w:tr w:rsidR="00DF72E8" w:rsidRPr="00DF72E8" w14:paraId="0392A76D" w14:textId="77777777" w:rsidTr="00704B6E">
              <w:tc>
                <w:tcPr>
                  <w:tcW w:w="3651" w:type="dxa"/>
                </w:tcPr>
                <w:p w14:paraId="4E52499A"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Габаритные размеры ХСЭ, не более</w:t>
                  </w:r>
                </w:p>
              </w:tc>
              <w:tc>
                <w:tcPr>
                  <w:tcW w:w="1803" w:type="dxa"/>
                </w:tcPr>
                <w:p w14:paraId="45DE7DF3"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длина: 50 мм</w:t>
                  </w:r>
                </w:p>
              </w:tc>
            </w:tr>
            <w:tr w:rsidR="00DF72E8" w:rsidRPr="00DF72E8" w14:paraId="1C5C3DC7" w14:textId="77777777" w:rsidTr="00704B6E">
              <w:tc>
                <w:tcPr>
                  <w:tcW w:w="3651" w:type="dxa"/>
                </w:tcPr>
                <w:p w14:paraId="2C2DB367"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Габаритные размеры ХСЭ в защитном колпачке, не более</w:t>
                  </w:r>
                </w:p>
              </w:tc>
              <w:tc>
                <w:tcPr>
                  <w:tcW w:w="1803" w:type="dxa"/>
                </w:tcPr>
                <w:p w14:paraId="70482FBC"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длина: 75 мм; диаметр: 11 мм</w:t>
                  </w:r>
                </w:p>
              </w:tc>
            </w:tr>
            <w:tr w:rsidR="00DF72E8" w:rsidRPr="00DF72E8" w14:paraId="003B4471" w14:textId="77777777" w:rsidTr="00704B6E">
              <w:tc>
                <w:tcPr>
                  <w:tcW w:w="3651" w:type="dxa"/>
                </w:tcPr>
                <w:p w14:paraId="19BAC626"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Продолжительность непрерывной работы, не более</w:t>
                  </w:r>
                </w:p>
              </w:tc>
              <w:tc>
                <w:tcPr>
                  <w:tcW w:w="1803" w:type="dxa"/>
                </w:tcPr>
                <w:p w14:paraId="2D5064E4"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12часов</w:t>
                  </w:r>
                </w:p>
              </w:tc>
            </w:tr>
            <w:tr w:rsidR="00DF72E8" w:rsidRPr="00DF72E8" w14:paraId="531006A7" w14:textId="77777777" w:rsidTr="00704B6E">
              <w:tc>
                <w:tcPr>
                  <w:tcW w:w="3651" w:type="dxa"/>
                </w:tcPr>
                <w:p w14:paraId="7CBD4CB5"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 xml:space="preserve">Средний срок службы, не менее  </w:t>
                  </w:r>
                </w:p>
              </w:tc>
              <w:tc>
                <w:tcPr>
                  <w:tcW w:w="1803" w:type="dxa"/>
                </w:tcPr>
                <w:p w14:paraId="0534BBA9" w14:textId="77777777" w:rsidR="00DF72E8" w:rsidRPr="00DF72E8" w:rsidRDefault="00DF72E8" w:rsidP="00DF72E8">
                  <w:pPr>
                    <w:suppressAutoHyphens/>
                    <w:autoSpaceDE w:val="0"/>
                    <w:autoSpaceDN w:val="0"/>
                    <w:snapToGrid w:val="0"/>
                    <w:jc w:val="left"/>
                    <w:textAlignment w:val="baseline"/>
                    <w:rPr>
                      <w:rFonts w:ascii="Trebuchet" w:eastAsia="Times New Roman" w:hAnsi="Trebuchet"/>
                      <w:kern w:val="3"/>
                      <w:u w:val="single"/>
                      <w:shd w:val="clear" w:color="auto" w:fill="auto"/>
                      <w:lang w:eastAsia="zh-CN"/>
                    </w:rPr>
                  </w:pPr>
                  <w:r w:rsidRPr="00DF72E8">
                    <w:rPr>
                      <w:rFonts w:ascii="Trebuchet" w:eastAsia="Times New Roman" w:hAnsi="Trebuchet"/>
                      <w:kern w:val="3"/>
                      <w:shd w:val="clear" w:color="auto" w:fill="auto"/>
                      <w:lang w:eastAsia="zh-CN"/>
                    </w:rPr>
                    <w:t>1500ч.</w:t>
                  </w:r>
                </w:p>
              </w:tc>
            </w:tr>
          </w:tbl>
          <w:p w14:paraId="28DC20B7" w14:textId="77777777" w:rsidR="00DF72E8" w:rsidRPr="00DF72E8" w:rsidRDefault="00DF72E8" w:rsidP="00DF72E8">
            <w:pPr>
              <w:suppressAutoHyphens/>
              <w:autoSpaceDE w:val="0"/>
              <w:snapToGrid w:val="0"/>
              <w:jc w:val="left"/>
              <w:rPr>
                <w:rFonts w:ascii="Trebuchet" w:eastAsia="Times New Roman" w:hAnsi="Trebuchet"/>
                <w:color w:val="auto"/>
                <w:shd w:val="clear" w:color="auto" w:fill="auto"/>
                <w:lang w:eastAsia="zh-CN"/>
              </w:rPr>
            </w:pPr>
          </w:p>
        </w:tc>
        <w:tc>
          <w:tcPr>
            <w:tcW w:w="567" w:type="dxa"/>
            <w:tcBorders>
              <w:top w:val="single" w:sz="4" w:space="0" w:color="000000"/>
              <w:left w:val="single" w:sz="8" w:space="0" w:color="000000"/>
              <w:bottom w:val="single" w:sz="4" w:space="0" w:color="000000"/>
            </w:tcBorders>
            <w:shd w:val="clear" w:color="auto" w:fill="auto"/>
          </w:tcPr>
          <w:p w14:paraId="1FDFE379" w14:textId="77777777" w:rsidR="00DF72E8" w:rsidRPr="00DF72E8" w:rsidRDefault="00DF72E8" w:rsidP="00DF72E8">
            <w:pPr>
              <w:suppressAutoHyphens/>
              <w:autoSpaceDE w:val="0"/>
              <w:snapToGrid w:val="0"/>
              <w:jc w:val="center"/>
              <w:rPr>
                <w:rFonts w:eastAsia="Times New Roman"/>
                <w:color w:val="auto"/>
                <w:shd w:val="clear" w:color="auto" w:fill="auto"/>
                <w:lang w:eastAsia="zh-CN"/>
              </w:rPr>
            </w:pPr>
          </w:p>
          <w:p w14:paraId="6B266E5F" w14:textId="77777777" w:rsidR="00DF72E8" w:rsidRPr="00DF72E8" w:rsidRDefault="00DF72E8" w:rsidP="00DF72E8">
            <w:pPr>
              <w:suppressAutoHyphens/>
              <w:autoSpaceDE w:val="0"/>
              <w:jc w:val="center"/>
              <w:rPr>
                <w:rFonts w:eastAsia="Times New Roman"/>
                <w:color w:val="auto"/>
                <w:shd w:val="clear" w:color="auto" w:fill="auto"/>
                <w:lang w:eastAsia="zh-CN"/>
              </w:rPr>
            </w:pPr>
            <w:r w:rsidRPr="00DF72E8">
              <w:rPr>
                <w:rFonts w:eastAsia="Times New Roman"/>
                <w:color w:val="auto"/>
                <w:sz w:val="22"/>
                <w:szCs w:val="22"/>
                <w:shd w:val="clear" w:color="auto" w:fill="auto"/>
                <w:lang w:eastAsia="zh-CN"/>
              </w:rPr>
              <w:t>шт</w:t>
            </w:r>
          </w:p>
        </w:tc>
        <w:tc>
          <w:tcPr>
            <w:tcW w:w="850" w:type="dxa"/>
            <w:tcBorders>
              <w:top w:val="single" w:sz="4" w:space="0" w:color="000000"/>
              <w:left w:val="single" w:sz="8" w:space="0" w:color="000000"/>
              <w:bottom w:val="single" w:sz="4" w:space="0" w:color="000000"/>
            </w:tcBorders>
            <w:shd w:val="clear" w:color="auto" w:fill="auto"/>
          </w:tcPr>
          <w:p w14:paraId="3C653569" w14:textId="77777777" w:rsidR="00DF72E8" w:rsidRPr="00DF72E8" w:rsidRDefault="00DF72E8" w:rsidP="00DF72E8">
            <w:pPr>
              <w:suppressAutoHyphens/>
              <w:autoSpaceDE w:val="0"/>
              <w:snapToGrid w:val="0"/>
              <w:jc w:val="center"/>
              <w:rPr>
                <w:rFonts w:eastAsia="Times New Roman"/>
                <w:b/>
                <w:bCs/>
                <w:color w:val="auto"/>
                <w:shd w:val="clear" w:color="auto" w:fill="FFFFFF"/>
                <w:lang w:eastAsia="zh-CN"/>
              </w:rPr>
            </w:pPr>
          </w:p>
          <w:p w14:paraId="11BEE393" w14:textId="77777777" w:rsidR="00DF72E8" w:rsidRPr="00DF72E8" w:rsidRDefault="00DF72E8" w:rsidP="00DF72E8">
            <w:pPr>
              <w:suppressAutoHyphens/>
              <w:autoSpaceDE w:val="0"/>
              <w:jc w:val="center"/>
              <w:rPr>
                <w:rFonts w:eastAsia="Times New Roman"/>
                <w:color w:val="auto"/>
                <w:shd w:val="clear" w:color="auto" w:fill="auto"/>
                <w:lang w:eastAsia="zh-CN"/>
              </w:rPr>
            </w:pPr>
            <w:r w:rsidRPr="00DF72E8">
              <w:rPr>
                <w:rFonts w:eastAsia="Times New Roman"/>
                <w:b/>
                <w:color w:val="auto"/>
                <w:shd w:val="clear" w:color="auto" w:fill="auto"/>
                <w:lang w:eastAsia="zh-CN"/>
              </w:rPr>
              <w:t>36</w:t>
            </w:r>
          </w:p>
        </w:tc>
        <w:tc>
          <w:tcPr>
            <w:tcW w:w="1843" w:type="dxa"/>
            <w:tcBorders>
              <w:top w:val="single" w:sz="4" w:space="0" w:color="000000"/>
              <w:left w:val="single" w:sz="8" w:space="0" w:color="000000"/>
              <w:bottom w:val="single" w:sz="4" w:space="0" w:color="000000"/>
              <w:right w:val="single" w:sz="8" w:space="0" w:color="000000"/>
            </w:tcBorders>
            <w:shd w:val="clear" w:color="auto" w:fill="auto"/>
          </w:tcPr>
          <w:p w14:paraId="632D3D7D" w14:textId="77777777" w:rsidR="00DF72E8" w:rsidRPr="00DF72E8" w:rsidRDefault="00DF72E8" w:rsidP="00DF72E8">
            <w:pPr>
              <w:shd w:val="clear" w:color="auto" w:fill="FFFFFF"/>
              <w:spacing w:before="30" w:after="30"/>
              <w:ind w:left="30" w:right="30"/>
              <w:jc w:val="left"/>
              <w:outlineLvl w:val="2"/>
              <w:rPr>
                <w:rFonts w:ascii="Trebuchet" w:eastAsia="Times New Roman" w:hAnsi="Trebuchet"/>
                <w:color w:val="auto"/>
                <w:shd w:val="clear" w:color="auto" w:fill="auto"/>
                <w:lang w:eastAsia="zh-CN"/>
              </w:rPr>
            </w:pPr>
            <w:r w:rsidRPr="00DF72E8">
              <w:rPr>
                <w:rFonts w:ascii="Trebuchet" w:eastAsia="Times New Roman" w:hAnsi="Trebuchet"/>
                <w:b/>
                <w:color w:val="auto"/>
                <w:sz w:val="22"/>
                <w:szCs w:val="22"/>
                <w:shd w:val="clear" w:color="auto" w:fill="auto"/>
                <w:lang w:eastAsia="zh-CN"/>
              </w:rPr>
              <w:t xml:space="preserve">26.51.53.190 - </w:t>
            </w:r>
            <w:r w:rsidRPr="00DF72E8">
              <w:rPr>
                <w:rFonts w:ascii="Trebuchet" w:eastAsia="Times New Roman" w:hAnsi="Trebuchet"/>
                <w:color w:val="auto"/>
                <w:sz w:val="22"/>
                <w:szCs w:val="22"/>
                <w:shd w:val="clear" w:color="auto" w:fill="auto"/>
                <w:lang w:eastAsia="zh-CN"/>
              </w:rPr>
              <w:t>Приборы и аппаратура для физического или химического анализа прочие, не включенные в другие группировки</w:t>
            </w:r>
          </w:p>
          <w:p w14:paraId="599CE25D" w14:textId="77777777" w:rsidR="00DF72E8" w:rsidRPr="00DF72E8" w:rsidRDefault="00DF72E8" w:rsidP="00DF72E8">
            <w:pPr>
              <w:shd w:val="clear" w:color="auto" w:fill="FFFFFF"/>
              <w:spacing w:before="30" w:after="30"/>
              <w:ind w:left="30" w:right="30"/>
              <w:jc w:val="left"/>
              <w:outlineLvl w:val="2"/>
              <w:rPr>
                <w:rFonts w:ascii="Trebuchet" w:eastAsia="Times New Roman" w:hAnsi="Trebuchet"/>
                <w:color w:val="auto"/>
                <w:shd w:val="clear" w:color="auto" w:fill="auto"/>
                <w:lang w:eastAsia="zh-CN"/>
              </w:rPr>
            </w:pPr>
          </w:p>
          <w:p w14:paraId="72A4F096" w14:textId="77777777" w:rsidR="00DF72E8" w:rsidRPr="00DF72E8" w:rsidRDefault="00DF72E8" w:rsidP="00DF72E8">
            <w:pPr>
              <w:shd w:val="clear" w:color="auto" w:fill="FFFFFF"/>
              <w:spacing w:before="30" w:after="30"/>
              <w:ind w:left="30" w:right="30"/>
              <w:jc w:val="left"/>
              <w:outlineLvl w:val="2"/>
              <w:rPr>
                <w:rFonts w:eastAsia="Tahoma"/>
                <w:color w:val="auto"/>
                <w:shd w:val="clear" w:color="auto" w:fill="FFFFFF"/>
                <w:lang w:eastAsia="zh-CN"/>
              </w:rPr>
            </w:pPr>
          </w:p>
        </w:tc>
      </w:tr>
      <w:tr w:rsidR="00DF72E8" w:rsidRPr="00DF72E8" w14:paraId="37E10E4A" w14:textId="77777777" w:rsidTr="00704B6E">
        <w:tblPrEx>
          <w:tblCellMar>
            <w:left w:w="30" w:type="dxa"/>
            <w:right w:w="30" w:type="dxa"/>
          </w:tblCellMar>
        </w:tblPrEx>
        <w:trPr>
          <w:gridAfter w:val="1"/>
          <w:wAfter w:w="480" w:type="dxa"/>
          <w:trHeight w:val="6363"/>
        </w:trPr>
        <w:tc>
          <w:tcPr>
            <w:tcW w:w="570" w:type="dxa"/>
            <w:tcBorders>
              <w:top w:val="single" w:sz="4" w:space="0" w:color="000000"/>
              <w:left w:val="single" w:sz="8" w:space="0" w:color="000000"/>
              <w:bottom w:val="single" w:sz="4" w:space="0" w:color="000000"/>
            </w:tcBorders>
            <w:shd w:val="clear" w:color="auto" w:fill="auto"/>
          </w:tcPr>
          <w:p w14:paraId="0F4DF4A9" w14:textId="77777777" w:rsidR="00DF72E8" w:rsidRPr="00DF72E8" w:rsidRDefault="00DF72E8" w:rsidP="00DF72E8">
            <w:pPr>
              <w:suppressAutoHyphens/>
              <w:autoSpaceDE w:val="0"/>
              <w:snapToGrid w:val="0"/>
              <w:jc w:val="center"/>
              <w:rPr>
                <w:rFonts w:eastAsia="Times New Roman"/>
                <w:color w:val="000000"/>
                <w:shd w:val="clear" w:color="auto" w:fill="FFFFFF"/>
                <w:lang w:eastAsia="zh-CN"/>
              </w:rPr>
            </w:pPr>
            <w:r w:rsidRPr="00DF72E8">
              <w:rPr>
                <w:rFonts w:eastAsia="Times New Roman"/>
                <w:color w:val="000000"/>
                <w:shd w:val="clear" w:color="auto" w:fill="FFFFFF"/>
                <w:lang w:eastAsia="zh-CN"/>
              </w:rPr>
              <w:t>2</w:t>
            </w:r>
          </w:p>
        </w:tc>
        <w:tc>
          <w:tcPr>
            <w:tcW w:w="1647" w:type="dxa"/>
            <w:tcBorders>
              <w:top w:val="single" w:sz="4" w:space="0" w:color="000000"/>
              <w:left w:val="single" w:sz="8" w:space="0" w:color="000000"/>
              <w:bottom w:val="single" w:sz="4" w:space="0" w:color="000000"/>
            </w:tcBorders>
            <w:shd w:val="clear" w:color="auto" w:fill="auto"/>
          </w:tcPr>
          <w:p w14:paraId="3CAFC0AD" w14:textId="77777777" w:rsidR="00DF72E8" w:rsidRPr="00DF72E8" w:rsidRDefault="00DF72E8" w:rsidP="00DF72E8">
            <w:pPr>
              <w:suppressAutoHyphens/>
              <w:autoSpaceDE w:val="0"/>
              <w:snapToGrid w:val="0"/>
              <w:jc w:val="left"/>
              <w:rPr>
                <w:rFonts w:eastAsia="Times New Roman"/>
                <w:color w:val="000000"/>
                <w:shd w:val="clear" w:color="auto" w:fill="FFFFFF"/>
                <w:lang w:eastAsia="zh-CN"/>
              </w:rPr>
            </w:pPr>
            <w:r w:rsidRPr="00DF72E8">
              <w:rPr>
                <w:rFonts w:eastAsia="Times New Roman"/>
                <w:b/>
                <w:color w:val="000000"/>
                <w:shd w:val="clear" w:color="auto" w:fill="FFFFFF"/>
                <w:lang w:eastAsia="zh-CN"/>
              </w:rPr>
              <w:t>А</w:t>
            </w:r>
            <w:r w:rsidRPr="00DF72E8">
              <w:rPr>
                <w:rFonts w:eastAsia="Times New Roman"/>
                <w:b/>
                <w:color w:val="000000"/>
                <w:sz w:val="22"/>
                <w:szCs w:val="22"/>
                <w:shd w:val="clear" w:color="auto" w:fill="auto"/>
                <w:lang w:eastAsia="zh-CN"/>
              </w:rPr>
              <w:t>мальгамный электрод</w:t>
            </w:r>
            <w:r w:rsidRPr="00DF72E8">
              <w:rPr>
                <w:rFonts w:eastAsia="Times New Roman"/>
                <w:color w:val="000000"/>
                <w:sz w:val="22"/>
                <w:szCs w:val="22"/>
                <w:shd w:val="clear" w:color="auto" w:fill="auto"/>
                <w:lang w:eastAsia="zh-CN"/>
              </w:rPr>
              <w:t xml:space="preserve"> с защитным колпачкомдля анализатора вольтамперометрическогоТА-</w:t>
            </w:r>
            <w:r w:rsidRPr="00DF72E8">
              <w:rPr>
                <w:rFonts w:eastAsia="Times New Roman"/>
                <w:color w:val="000000"/>
                <w:sz w:val="22"/>
                <w:szCs w:val="22"/>
                <w:shd w:val="clear" w:color="auto" w:fill="auto"/>
                <w:lang w:val="en-US" w:eastAsia="zh-CN"/>
              </w:rPr>
              <w:t>lab</w:t>
            </w:r>
            <w:r w:rsidRPr="00DF72E8">
              <w:rPr>
                <w:rFonts w:eastAsia="Times New Roman"/>
                <w:color w:val="000000"/>
                <w:sz w:val="22"/>
                <w:szCs w:val="22"/>
                <w:shd w:val="clear" w:color="auto" w:fill="auto"/>
                <w:lang w:eastAsia="zh-CN"/>
              </w:rPr>
              <w:t>и</w:t>
            </w:r>
            <w:r w:rsidRPr="00DF72E8">
              <w:rPr>
                <w:rFonts w:eastAsia="Times New Roman"/>
                <w:color w:val="000000"/>
                <w:sz w:val="22"/>
                <w:szCs w:val="22"/>
                <w:shd w:val="clear" w:color="auto" w:fill="auto"/>
                <w:lang w:val="en-US" w:eastAsia="zh-CN"/>
              </w:rPr>
              <w:t>TA</w:t>
            </w:r>
            <w:r w:rsidRPr="00DF72E8">
              <w:rPr>
                <w:rFonts w:eastAsia="Times New Roman"/>
                <w:color w:val="000000"/>
                <w:sz w:val="22"/>
                <w:szCs w:val="22"/>
                <w:shd w:val="clear" w:color="auto" w:fill="auto"/>
                <w:lang w:eastAsia="zh-CN"/>
              </w:rPr>
              <w:t>-4</w:t>
            </w:r>
          </w:p>
        </w:tc>
        <w:tc>
          <w:tcPr>
            <w:tcW w:w="5529" w:type="dxa"/>
            <w:tcBorders>
              <w:top w:val="single" w:sz="4" w:space="0" w:color="000000"/>
              <w:left w:val="single" w:sz="8" w:space="0" w:color="000000"/>
              <w:bottom w:val="single" w:sz="4" w:space="0" w:color="000000"/>
            </w:tcBorders>
            <w:shd w:val="clear" w:color="auto" w:fill="auto"/>
          </w:tcPr>
          <w:p w14:paraId="3D7F790D" w14:textId="77777777" w:rsidR="00DF72E8" w:rsidRPr="00DF72E8" w:rsidRDefault="00DF72E8" w:rsidP="00DF72E8">
            <w:pPr>
              <w:jc w:val="left"/>
              <w:rPr>
                <w:rFonts w:ascii="Trebuchet" w:eastAsia="Times New Roman" w:hAnsi="Trebuchet"/>
                <w:color w:val="auto"/>
                <w:shd w:val="clear" w:color="auto" w:fill="auto"/>
                <w:lang w:eastAsia="zh-CN"/>
              </w:rPr>
            </w:pPr>
            <w:r w:rsidRPr="00DF72E8">
              <w:rPr>
                <w:rFonts w:ascii="Trebuchet" w:eastAsia="Times New Roman" w:hAnsi="Trebuchet"/>
                <w:color w:val="auto"/>
                <w:sz w:val="22"/>
                <w:szCs w:val="22"/>
                <w:shd w:val="clear" w:color="auto" w:fill="auto"/>
                <w:lang w:eastAsia="zh-CN"/>
              </w:rPr>
              <w:t>Амальгамный электрод применяют в качестве рабочего (индикаторного) электрода при проведении измерений содержания кадмия, свинца, цинка, меди, марганца, никеля, кобальта, сурьмы, висмута. Рабочая поверхность электрода представляет собой амальгаму серебра, нанесенную на серебряную подложку.</w:t>
            </w:r>
          </w:p>
          <w:p w14:paraId="5E53B725" w14:textId="77777777" w:rsidR="00DF72E8" w:rsidRPr="00DF72E8" w:rsidRDefault="00DF72E8" w:rsidP="00DF72E8">
            <w:pPr>
              <w:jc w:val="left"/>
              <w:rPr>
                <w:rFonts w:ascii="Trebuchet" w:eastAsia="Times New Roman" w:hAnsi="Trebuchet"/>
                <w:color w:val="auto"/>
                <w:shd w:val="clear" w:color="auto" w:fill="auto"/>
                <w:lang w:eastAsia="zh-CN"/>
              </w:rPr>
            </w:pPr>
            <w:r w:rsidRPr="00DF72E8">
              <w:rPr>
                <w:rFonts w:ascii="Trebuchet" w:eastAsia="Times New Roman" w:hAnsi="Trebuchet"/>
                <w:color w:val="auto"/>
                <w:sz w:val="22"/>
                <w:szCs w:val="22"/>
                <w:shd w:val="clear" w:color="auto" w:fill="auto"/>
                <w:lang w:eastAsia="zh-CN"/>
              </w:rPr>
              <w:t>Амальгамный электрод (АмЭ) представляет собой полимерный стержень с запрессованной серебряной проволокой, покрытой амальгамой серебра. </w:t>
            </w:r>
          </w:p>
          <w:p w14:paraId="4CA5F4F6" w14:textId="77777777" w:rsidR="00DF72E8" w:rsidRPr="00DF72E8" w:rsidRDefault="00DF72E8" w:rsidP="00DF72E8">
            <w:pPr>
              <w:jc w:val="left"/>
              <w:rPr>
                <w:rFonts w:ascii="Trebuchet" w:eastAsia="Times New Roman" w:hAnsi="Trebuchet"/>
                <w:color w:val="auto"/>
                <w:u w:val="single"/>
                <w:shd w:val="clear" w:color="auto" w:fill="auto"/>
                <w:lang w:eastAsia="zh-CN"/>
              </w:rPr>
            </w:pPr>
            <w:r w:rsidRPr="00DF72E8">
              <w:rPr>
                <w:rFonts w:ascii="Trebuchet" w:eastAsia="Times New Roman" w:hAnsi="Trebuchet"/>
                <w:color w:val="auto"/>
                <w:sz w:val="22"/>
                <w:szCs w:val="22"/>
                <w:u w:val="single"/>
                <w:shd w:val="clear" w:color="auto" w:fill="auto"/>
                <w:lang w:eastAsia="zh-CN"/>
              </w:rPr>
              <w:t>АмЭ поставляется в комплекте с защитным колпачком.</w:t>
            </w:r>
          </w:p>
          <w:p w14:paraId="15B35823" w14:textId="77777777" w:rsidR="00DF72E8" w:rsidRPr="00DF72E8" w:rsidRDefault="00DF72E8" w:rsidP="00DF72E8">
            <w:pPr>
              <w:suppressAutoHyphens/>
              <w:autoSpaceDE w:val="0"/>
              <w:snapToGrid w:val="0"/>
              <w:jc w:val="left"/>
              <w:rPr>
                <w:rFonts w:ascii="Trebuchet" w:eastAsia="Times New Roman" w:hAnsi="Trebuchet"/>
                <w:color w:val="auto"/>
                <w:u w:val="single"/>
                <w:shd w:val="clear" w:color="auto" w:fill="auto"/>
                <w:lang w:eastAsia="zh-CN"/>
              </w:rPr>
            </w:pPr>
          </w:p>
          <w:p w14:paraId="1C48F73B" w14:textId="77777777" w:rsidR="00DF72E8" w:rsidRPr="00DF72E8" w:rsidRDefault="00DF72E8" w:rsidP="00DF72E8">
            <w:pPr>
              <w:suppressAutoHyphens/>
              <w:autoSpaceDE w:val="0"/>
              <w:snapToGrid w:val="0"/>
              <w:jc w:val="left"/>
              <w:rPr>
                <w:rFonts w:ascii="Trebuchet" w:eastAsia="Times New Roman" w:hAnsi="Trebuchet"/>
                <w:color w:val="auto"/>
                <w:u w:val="single"/>
                <w:shd w:val="clear" w:color="auto" w:fill="auto"/>
                <w:lang w:eastAsia="zh-CN"/>
              </w:rPr>
            </w:pPr>
            <w:r w:rsidRPr="00DF72E8">
              <w:rPr>
                <w:rFonts w:ascii="Trebuchet" w:eastAsia="Times New Roman" w:hAnsi="Trebuchet"/>
                <w:color w:val="auto"/>
                <w:sz w:val="22"/>
                <w:szCs w:val="22"/>
                <w:u w:val="single"/>
                <w:shd w:val="clear" w:color="auto" w:fill="auto"/>
                <w:lang w:eastAsia="zh-CN"/>
              </w:rPr>
              <w:t>Технические характеристики:</w:t>
            </w:r>
          </w:p>
          <w:tbl>
            <w:tblPr>
              <w:tblStyle w:val="300"/>
              <w:tblW w:w="0" w:type="auto"/>
              <w:tblLayout w:type="fixed"/>
              <w:tblLook w:val="04A0" w:firstRow="1" w:lastRow="0" w:firstColumn="1" w:lastColumn="0" w:noHBand="0" w:noVBand="1"/>
            </w:tblPr>
            <w:tblGrid>
              <w:gridCol w:w="3367"/>
              <w:gridCol w:w="2087"/>
            </w:tblGrid>
            <w:tr w:rsidR="00DF72E8" w:rsidRPr="00DF72E8" w14:paraId="060799E9" w14:textId="77777777" w:rsidTr="00704B6E">
              <w:tc>
                <w:tcPr>
                  <w:tcW w:w="3367" w:type="dxa"/>
                </w:tcPr>
                <w:p w14:paraId="364154F9"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Площадь рабочей поверхности нового АмЭ</w:t>
                  </w:r>
                </w:p>
              </w:tc>
              <w:tc>
                <w:tcPr>
                  <w:tcW w:w="2087" w:type="dxa"/>
                </w:tcPr>
                <w:p w14:paraId="03659353"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не менее 20 мм</w:t>
                  </w:r>
                  <w:r w:rsidRPr="00DF72E8">
                    <w:rPr>
                      <w:rFonts w:ascii="Trebuchet" w:eastAsia="Times New Roman" w:hAnsi="Trebuchet"/>
                      <w:kern w:val="3"/>
                      <w:shd w:val="clear" w:color="auto" w:fill="auto"/>
                      <w:vertAlign w:val="superscript"/>
                      <w:lang w:eastAsia="zh-CN"/>
                    </w:rPr>
                    <w:t>2</w:t>
                  </w:r>
                </w:p>
                <w:p w14:paraId="6AD199D6"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p>
              </w:tc>
            </w:tr>
            <w:tr w:rsidR="00DF72E8" w:rsidRPr="00DF72E8" w14:paraId="109E74F0" w14:textId="77777777" w:rsidTr="00704B6E">
              <w:tc>
                <w:tcPr>
                  <w:tcW w:w="3367" w:type="dxa"/>
                </w:tcPr>
                <w:p w14:paraId="6CA83A29"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 xml:space="preserve">Габаритные размеры АмЭ, не более  </w:t>
                  </w:r>
                </w:p>
              </w:tc>
              <w:tc>
                <w:tcPr>
                  <w:tcW w:w="2087" w:type="dxa"/>
                </w:tcPr>
                <w:p w14:paraId="0CCC31C8"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длина: 56 мм; диаметр: 8 мм</w:t>
                  </w:r>
                </w:p>
              </w:tc>
            </w:tr>
            <w:tr w:rsidR="00DF72E8" w:rsidRPr="00DF72E8" w14:paraId="2E3C9DE9" w14:textId="77777777" w:rsidTr="00704B6E">
              <w:tc>
                <w:tcPr>
                  <w:tcW w:w="3367" w:type="dxa"/>
                </w:tcPr>
                <w:p w14:paraId="29F8E644"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Габаритные размеры АмЭ в защитном колпачке, не более</w:t>
                  </w:r>
                </w:p>
              </w:tc>
              <w:tc>
                <w:tcPr>
                  <w:tcW w:w="2087" w:type="dxa"/>
                </w:tcPr>
                <w:p w14:paraId="4CA698B1"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длина: 78 мм; диаметр: 10 мм</w:t>
                  </w:r>
                </w:p>
              </w:tc>
            </w:tr>
            <w:tr w:rsidR="00DF72E8" w:rsidRPr="00DF72E8" w14:paraId="27D873EB" w14:textId="77777777" w:rsidTr="00704B6E">
              <w:tc>
                <w:tcPr>
                  <w:tcW w:w="3367" w:type="dxa"/>
                </w:tcPr>
                <w:p w14:paraId="6682C4CA"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Габаритные размеры серебряной проволоки, не более</w:t>
                  </w:r>
                </w:p>
              </w:tc>
              <w:tc>
                <w:tcPr>
                  <w:tcW w:w="2087" w:type="dxa"/>
                </w:tcPr>
                <w:p w14:paraId="41C46EB9"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длина: 8 мм; диаметр: 1,1 мм</w:t>
                  </w:r>
                </w:p>
              </w:tc>
            </w:tr>
            <w:tr w:rsidR="00DF72E8" w:rsidRPr="00DF72E8" w14:paraId="4192C797" w14:textId="77777777" w:rsidTr="00704B6E">
              <w:tc>
                <w:tcPr>
                  <w:tcW w:w="3367" w:type="dxa"/>
                </w:tcPr>
                <w:p w14:paraId="35E3C781"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Продолжительность непрерывной работы, не более</w:t>
                  </w:r>
                </w:p>
              </w:tc>
              <w:tc>
                <w:tcPr>
                  <w:tcW w:w="2087" w:type="dxa"/>
                </w:tcPr>
                <w:p w14:paraId="7E695E20"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12ч.</w:t>
                  </w:r>
                </w:p>
                <w:p w14:paraId="2B4CEFA8"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p>
              </w:tc>
            </w:tr>
            <w:tr w:rsidR="00DF72E8" w:rsidRPr="00DF72E8" w14:paraId="3A52437B" w14:textId="77777777" w:rsidTr="00704B6E">
              <w:trPr>
                <w:trHeight w:val="359"/>
              </w:trPr>
              <w:tc>
                <w:tcPr>
                  <w:tcW w:w="3367" w:type="dxa"/>
                </w:tcPr>
                <w:p w14:paraId="36FFB13D"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Средний срок службы, не менее</w:t>
                  </w:r>
                </w:p>
              </w:tc>
              <w:tc>
                <w:tcPr>
                  <w:tcW w:w="2087" w:type="dxa"/>
                </w:tcPr>
                <w:p w14:paraId="0A3F52A5" w14:textId="77777777" w:rsidR="00DF72E8" w:rsidRPr="00DF72E8" w:rsidRDefault="00DF72E8" w:rsidP="00DF72E8">
                  <w:pPr>
                    <w:tabs>
                      <w:tab w:val="left" w:pos="960"/>
                    </w:tabs>
                    <w:suppressAutoHyphens/>
                    <w:autoSpaceDE w:val="0"/>
                    <w:autoSpaceDN w:val="0"/>
                    <w:snapToGrid w:val="0"/>
                    <w:jc w:val="left"/>
                    <w:textAlignment w:val="baseline"/>
                    <w:rPr>
                      <w:rFonts w:ascii="Trebuchet" w:eastAsia="Times New Roman" w:hAnsi="Trebuchet"/>
                      <w:kern w:val="3"/>
                      <w:shd w:val="clear" w:color="auto" w:fill="auto"/>
                      <w:lang w:eastAsia="zh-CN"/>
                    </w:rPr>
                  </w:pPr>
                  <w:r w:rsidRPr="00DF72E8">
                    <w:rPr>
                      <w:rFonts w:ascii="Trebuchet" w:eastAsia="Times New Roman" w:hAnsi="Trebuchet"/>
                      <w:kern w:val="3"/>
                      <w:shd w:val="clear" w:color="auto" w:fill="auto"/>
                      <w:lang w:eastAsia="zh-CN"/>
                    </w:rPr>
                    <w:t>1700ч.</w:t>
                  </w:r>
                </w:p>
              </w:tc>
            </w:tr>
          </w:tbl>
          <w:p w14:paraId="00F3A0BA" w14:textId="77777777" w:rsidR="00DF72E8" w:rsidRPr="00DF72E8" w:rsidRDefault="00DF72E8" w:rsidP="00DF72E8">
            <w:pPr>
              <w:jc w:val="left"/>
              <w:rPr>
                <w:rFonts w:ascii="Trebuchet" w:eastAsia="Times New Roman" w:hAnsi="Trebuchet"/>
                <w:color w:val="auto"/>
                <w:shd w:val="clear" w:color="auto" w:fill="auto"/>
                <w:lang w:eastAsia="zh-CN"/>
              </w:rPr>
            </w:pPr>
          </w:p>
        </w:tc>
        <w:tc>
          <w:tcPr>
            <w:tcW w:w="567" w:type="dxa"/>
            <w:tcBorders>
              <w:top w:val="single" w:sz="4" w:space="0" w:color="000000"/>
              <w:left w:val="single" w:sz="8" w:space="0" w:color="000000"/>
              <w:bottom w:val="single" w:sz="4" w:space="0" w:color="000000"/>
            </w:tcBorders>
            <w:shd w:val="clear" w:color="auto" w:fill="auto"/>
          </w:tcPr>
          <w:p w14:paraId="1D69A749" w14:textId="77777777" w:rsidR="00DF72E8" w:rsidRPr="00DF72E8" w:rsidRDefault="00DF72E8" w:rsidP="00DF72E8">
            <w:pPr>
              <w:suppressAutoHyphens/>
              <w:autoSpaceDE w:val="0"/>
              <w:snapToGrid w:val="0"/>
              <w:jc w:val="center"/>
              <w:rPr>
                <w:rFonts w:eastAsia="Times New Roman"/>
                <w:color w:val="auto"/>
                <w:shd w:val="clear" w:color="auto" w:fill="auto"/>
                <w:lang w:eastAsia="zh-CN"/>
              </w:rPr>
            </w:pPr>
          </w:p>
          <w:p w14:paraId="79435955" w14:textId="77777777" w:rsidR="00DF72E8" w:rsidRPr="00DF72E8" w:rsidRDefault="00DF72E8" w:rsidP="00DF72E8">
            <w:pPr>
              <w:suppressAutoHyphens/>
              <w:autoSpaceDE w:val="0"/>
              <w:snapToGrid w:val="0"/>
              <w:jc w:val="center"/>
              <w:rPr>
                <w:rFonts w:eastAsia="Times New Roman"/>
                <w:color w:val="auto"/>
                <w:shd w:val="clear" w:color="auto" w:fill="auto"/>
                <w:lang w:eastAsia="zh-CN"/>
              </w:rPr>
            </w:pPr>
            <w:r w:rsidRPr="00DF72E8">
              <w:rPr>
                <w:rFonts w:eastAsia="Times New Roman"/>
                <w:color w:val="auto"/>
                <w:sz w:val="22"/>
                <w:szCs w:val="22"/>
                <w:shd w:val="clear" w:color="auto" w:fill="auto"/>
                <w:lang w:eastAsia="zh-CN"/>
              </w:rPr>
              <w:t>шт</w:t>
            </w:r>
          </w:p>
        </w:tc>
        <w:tc>
          <w:tcPr>
            <w:tcW w:w="850" w:type="dxa"/>
            <w:tcBorders>
              <w:top w:val="single" w:sz="4" w:space="0" w:color="000000"/>
              <w:left w:val="single" w:sz="8" w:space="0" w:color="000000"/>
              <w:bottom w:val="single" w:sz="4" w:space="0" w:color="000000"/>
            </w:tcBorders>
            <w:shd w:val="clear" w:color="auto" w:fill="auto"/>
          </w:tcPr>
          <w:p w14:paraId="27C717F7" w14:textId="77777777" w:rsidR="00DF72E8" w:rsidRPr="00DF72E8" w:rsidRDefault="00DF72E8" w:rsidP="00DF72E8">
            <w:pPr>
              <w:suppressAutoHyphens/>
              <w:autoSpaceDE w:val="0"/>
              <w:snapToGrid w:val="0"/>
              <w:jc w:val="center"/>
              <w:rPr>
                <w:rFonts w:eastAsia="Times New Roman"/>
                <w:b/>
                <w:bCs/>
                <w:color w:val="auto"/>
                <w:shd w:val="clear" w:color="auto" w:fill="FFFFFF"/>
                <w:lang w:eastAsia="zh-CN"/>
              </w:rPr>
            </w:pPr>
          </w:p>
          <w:p w14:paraId="1BEF2730" w14:textId="77777777" w:rsidR="00DF72E8" w:rsidRPr="00DF72E8" w:rsidRDefault="00DF72E8" w:rsidP="00DF72E8">
            <w:pPr>
              <w:suppressAutoHyphens/>
              <w:autoSpaceDE w:val="0"/>
              <w:snapToGrid w:val="0"/>
              <w:jc w:val="center"/>
              <w:rPr>
                <w:rFonts w:eastAsia="Times New Roman"/>
                <w:b/>
                <w:bCs/>
                <w:color w:val="auto"/>
                <w:shd w:val="clear" w:color="auto" w:fill="FFFFFF"/>
                <w:lang w:eastAsia="zh-CN"/>
              </w:rPr>
            </w:pPr>
            <w:r w:rsidRPr="00DF72E8">
              <w:rPr>
                <w:rFonts w:eastAsia="Times New Roman"/>
                <w:b/>
                <w:bCs/>
                <w:color w:val="auto"/>
                <w:shd w:val="clear" w:color="auto" w:fill="FFFFFF"/>
                <w:lang w:eastAsia="zh-CN"/>
              </w:rPr>
              <w:t>14</w:t>
            </w:r>
          </w:p>
        </w:tc>
        <w:tc>
          <w:tcPr>
            <w:tcW w:w="1843" w:type="dxa"/>
            <w:tcBorders>
              <w:top w:val="single" w:sz="4" w:space="0" w:color="000000"/>
              <w:left w:val="single" w:sz="8" w:space="0" w:color="000000"/>
              <w:bottom w:val="single" w:sz="4" w:space="0" w:color="000000"/>
              <w:right w:val="single" w:sz="8" w:space="0" w:color="000000"/>
            </w:tcBorders>
            <w:shd w:val="clear" w:color="auto" w:fill="auto"/>
          </w:tcPr>
          <w:p w14:paraId="40BF28B7" w14:textId="77777777" w:rsidR="00DF72E8" w:rsidRPr="00DF72E8" w:rsidRDefault="00DF72E8" w:rsidP="00DF72E8">
            <w:pPr>
              <w:shd w:val="clear" w:color="auto" w:fill="FFFFFF"/>
              <w:spacing w:before="30" w:after="30"/>
              <w:ind w:left="30" w:right="30"/>
              <w:jc w:val="left"/>
              <w:outlineLvl w:val="2"/>
              <w:rPr>
                <w:rFonts w:ascii="Trebuchet" w:eastAsia="Times New Roman" w:hAnsi="Trebuchet"/>
                <w:color w:val="auto"/>
                <w:shd w:val="clear" w:color="auto" w:fill="auto"/>
                <w:lang w:eastAsia="zh-CN"/>
              </w:rPr>
            </w:pPr>
            <w:r w:rsidRPr="00DF72E8">
              <w:rPr>
                <w:rFonts w:ascii="Trebuchet" w:eastAsia="Times New Roman" w:hAnsi="Trebuchet"/>
                <w:b/>
                <w:color w:val="auto"/>
                <w:sz w:val="22"/>
                <w:szCs w:val="22"/>
                <w:shd w:val="clear" w:color="auto" w:fill="auto"/>
                <w:lang w:eastAsia="zh-CN"/>
              </w:rPr>
              <w:t xml:space="preserve"> </w:t>
            </w:r>
            <w:r w:rsidRPr="00DF72E8">
              <w:rPr>
                <w:rFonts w:ascii="Trebuchet" w:eastAsia="Times New Roman" w:hAnsi="Trebuchet"/>
                <w:color w:val="auto"/>
                <w:sz w:val="22"/>
                <w:szCs w:val="22"/>
                <w:shd w:val="clear" w:color="auto" w:fill="auto"/>
                <w:lang w:eastAsia="zh-CN"/>
              </w:rPr>
              <w:t xml:space="preserve"> </w:t>
            </w:r>
            <w:r w:rsidRPr="00DF72E8">
              <w:rPr>
                <w:rFonts w:ascii="Trebuchet" w:eastAsia="Times New Roman" w:hAnsi="Trebuchet"/>
                <w:b/>
                <w:color w:val="auto"/>
                <w:sz w:val="22"/>
                <w:szCs w:val="22"/>
                <w:shd w:val="clear" w:color="auto" w:fill="auto"/>
                <w:lang w:eastAsia="zh-CN"/>
              </w:rPr>
              <w:t xml:space="preserve">26.51.53.190 - </w:t>
            </w:r>
            <w:r w:rsidRPr="00DF72E8">
              <w:rPr>
                <w:rFonts w:ascii="Trebuchet" w:eastAsia="Times New Roman" w:hAnsi="Trebuchet"/>
                <w:color w:val="auto"/>
                <w:sz w:val="22"/>
                <w:szCs w:val="22"/>
                <w:shd w:val="clear" w:color="auto" w:fill="auto"/>
                <w:lang w:eastAsia="zh-CN"/>
              </w:rPr>
              <w:t>Приборы и аппаратура для физического или химического анализа прочие, не включенные в другие группировки</w:t>
            </w:r>
          </w:p>
          <w:p w14:paraId="0089CAE1" w14:textId="77777777" w:rsidR="00DF72E8" w:rsidRPr="00DF72E8" w:rsidRDefault="00DF72E8" w:rsidP="00DF72E8">
            <w:pPr>
              <w:shd w:val="clear" w:color="auto" w:fill="FFFFFF"/>
              <w:spacing w:before="30" w:after="30"/>
              <w:ind w:left="30" w:right="30"/>
              <w:jc w:val="left"/>
              <w:outlineLvl w:val="2"/>
              <w:rPr>
                <w:rFonts w:ascii="Trebuchet" w:eastAsia="Times New Roman" w:hAnsi="Trebuchet"/>
                <w:color w:val="auto"/>
                <w:shd w:val="clear" w:color="auto" w:fill="auto"/>
                <w:lang w:eastAsia="zh-CN"/>
              </w:rPr>
            </w:pPr>
          </w:p>
          <w:p w14:paraId="4138B769" w14:textId="77777777" w:rsidR="00DF72E8" w:rsidRPr="00DF72E8" w:rsidRDefault="00DF72E8" w:rsidP="00DF72E8">
            <w:pPr>
              <w:shd w:val="clear" w:color="auto" w:fill="FFFFFF"/>
              <w:spacing w:before="30" w:after="30"/>
              <w:ind w:left="30" w:right="30"/>
              <w:jc w:val="left"/>
              <w:outlineLvl w:val="2"/>
              <w:rPr>
                <w:rFonts w:ascii="Trebuchet" w:eastAsia="Times New Roman" w:hAnsi="Trebuchet"/>
                <w:color w:val="auto"/>
                <w:shd w:val="clear" w:color="auto" w:fill="auto"/>
                <w:lang w:eastAsia="zh-CN"/>
              </w:rPr>
            </w:pPr>
          </w:p>
        </w:tc>
      </w:tr>
    </w:tbl>
    <w:p w14:paraId="4FEDF556" w14:textId="77777777" w:rsidR="00DF72E8" w:rsidRPr="00DF72E8" w:rsidRDefault="00DF72E8" w:rsidP="00DF72E8">
      <w:pPr>
        <w:suppressAutoHyphens/>
        <w:ind w:left="360"/>
        <w:jc w:val="left"/>
        <w:rPr>
          <w:rFonts w:eastAsia="Times New Roman"/>
          <w:b/>
          <w:color w:val="auto"/>
          <w:sz w:val="22"/>
          <w:szCs w:val="22"/>
          <w:shd w:val="clear" w:color="auto" w:fill="auto"/>
          <w:lang w:eastAsia="zh-CN"/>
        </w:rPr>
      </w:pPr>
    </w:p>
    <w:p w14:paraId="76E9D6E1" w14:textId="130CF391" w:rsidR="00DF72E8" w:rsidRPr="00DF72E8" w:rsidRDefault="00DF72E8" w:rsidP="00DF72E8">
      <w:pPr>
        <w:suppressAutoHyphens/>
        <w:ind w:left="360"/>
        <w:jc w:val="left"/>
        <w:rPr>
          <w:rFonts w:eastAsia="Times New Roman"/>
          <w:color w:val="auto"/>
          <w:shd w:val="clear" w:color="auto" w:fill="auto"/>
          <w:lang w:eastAsia="zh-CN"/>
        </w:rPr>
      </w:pPr>
      <w:r>
        <w:rPr>
          <w:rFonts w:eastAsia="Times New Roman"/>
          <w:b/>
          <w:color w:val="auto"/>
          <w:sz w:val="22"/>
          <w:szCs w:val="22"/>
          <w:shd w:val="clear" w:color="auto" w:fill="auto"/>
          <w:lang w:eastAsia="zh-CN"/>
        </w:rPr>
        <w:t>1</w:t>
      </w:r>
      <w:r w:rsidRPr="00DF72E8">
        <w:rPr>
          <w:rFonts w:eastAsia="Times New Roman"/>
          <w:b/>
          <w:color w:val="auto"/>
          <w:sz w:val="22"/>
          <w:szCs w:val="22"/>
          <w:shd w:val="clear" w:color="auto" w:fill="auto"/>
          <w:lang w:eastAsia="zh-CN"/>
        </w:rPr>
        <w:t>. Требования к качеству поставки:</w:t>
      </w:r>
    </w:p>
    <w:p w14:paraId="03E5727F" w14:textId="77777777" w:rsidR="00DF72E8" w:rsidRPr="00DF72E8" w:rsidRDefault="00DF72E8" w:rsidP="00DF72E8">
      <w:pPr>
        <w:suppressAutoHyphens/>
        <w:rPr>
          <w:rFonts w:eastAsia="Times New Roman"/>
          <w:color w:val="auto"/>
          <w:shd w:val="clear" w:color="auto" w:fill="auto"/>
          <w:lang w:eastAsia="zh-CN"/>
        </w:rPr>
      </w:pPr>
      <w:r w:rsidRPr="00DF72E8">
        <w:rPr>
          <w:rFonts w:eastAsia="Times New Roman"/>
          <w:b/>
          <w:color w:val="auto"/>
          <w:sz w:val="22"/>
          <w:szCs w:val="22"/>
          <w:shd w:val="clear" w:color="auto" w:fill="FFFFFF"/>
          <w:lang w:eastAsia="zh-CN"/>
        </w:rPr>
        <w:t>В</w:t>
      </w:r>
      <w:r w:rsidRPr="00DF72E8">
        <w:rPr>
          <w:rFonts w:eastAsia="Times New Roman"/>
          <w:color w:val="auto"/>
          <w:sz w:val="22"/>
          <w:szCs w:val="22"/>
          <w:shd w:val="clear" w:color="auto" w:fill="FFFFFF"/>
          <w:lang w:eastAsia="zh-CN"/>
        </w:rPr>
        <w:t>есь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14663640" w14:textId="638615D5" w:rsidR="00DF72E8" w:rsidRPr="00DF72E8" w:rsidRDefault="00DF72E8" w:rsidP="00DF72E8">
      <w:pPr>
        <w:suppressAutoHyphens/>
        <w:rPr>
          <w:rFonts w:eastAsia="Times New Roman"/>
          <w:color w:val="auto"/>
          <w:shd w:val="clear" w:color="auto" w:fill="auto"/>
          <w:lang w:eastAsia="zh-CN"/>
        </w:rPr>
      </w:pPr>
      <w:r>
        <w:rPr>
          <w:rFonts w:eastAsia="Times New Roman"/>
          <w:color w:val="auto"/>
          <w:sz w:val="22"/>
          <w:szCs w:val="22"/>
          <w:shd w:val="clear" w:color="auto" w:fill="auto"/>
          <w:lang w:eastAsia="zh-CN"/>
        </w:rPr>
        <w:t>1</w:t>
      </w:r>
      <w:r w:rsidRPr="00DF72E8">
        <w:rPr>
          <w:rFonts w:eastAsia="Times New Roman"/>
          <w:color w:val="auto"/>
          <w:sz w:val="22"/>
          <w:szCs w:val="22"/>
          <w:shd w:val="clear" w:color="auto" w:fill="auto"/>
          <w:lang w:eastAsia="zh-CN"/>
        </w:rPr>
        <w:t>.1. Товар поставляется в заводской упаковке. Упаковка товара должна обеспечить сохранность товара при его транспортировке и хранении.</w:t>
      </w:r>
    </w:p>
    <w:p w14:paraId="303BECFF" w14:textId="6D107BFF" w:rsidR="00DF72E8" w:rsidRPr="00DF72E8" w:rsidRDefault="00DF72E8" w:rsidP="00DF72E8">
      <w:pPr>
        <w:suppressAutoHyphens/>
        <w:rPr>
          <w:rFonts w:eastAsia="Times New Roman"/>
          <w:color w:val="auto"/>
          <w:shd w:val="clear" w:color="auto" w:fill="auto"/>
          <w:lang w:eastAsia="zh-CN"/>
        </w:rPr>
      </w:pPr>
      <w:r>
        <w:rPr>
          <w:rFonts w:eastAsia="Times New Roman"/>
          <w:color w:val="auto"/>
          <w:sz w:val="22"/>
          <w:szCs w:val="22"/>
          <w:shd w:val="clear" w:color="auto" w:fill="auto"/>
          <w:lang w:eastAsia="zh-CN"/>
        </w:rPr>
        <w:t>1</w:t>
      </w:r>
      <w:r w:rsidRPr="00DF72E8">
        <w:rPr>
          <w:rFonts w:eastAsia="Times New Roman"/>
          <w:color w:val="auto"/>
          <w:sz w:val="22"/>
          <w:szCs w:val="22"/>
          <w:shd w:val="clear" w:color="auto" w:fill="auto"/>
          <w:lang w:eastAsia="zh-CN"/>
        </w:rPr>
        <w:t>.2.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 Все документы должны быть на русском языке.</w:t>
      </w:r>
    </w:p>
    <w:p w14:paraId="05FFD1E0" w14:textId="24AE6758" w:rsidR="00DF72E8" w:rsidRPr="00DF72E8" w:rsidRDefault="00DF72E8" w:rsidP="00DF72E8">
      <w:pPr>
        <w:suppressAutoHyphens/>
        <w:rPr>
          <w:rFonts w:eastAsia="Times New Roman"/>
          <w:color w:val="auto"/>
          <w:sz w:val="22"/>
          <w:szCs w:val="22"/>
          <w:shd w:val="clear" w:color="auto" w:fill="auto"/>
          <w:lang w:eastAsia="zh-CN"/>
        </w:rPr>
      </w:pPr>
      <w:r>
        <w:rPr>
          <w:rFonts w:eastAsia="Times New Roman"/>
          <w:color w:val="auto"/>
          <w:sz w:val="22"/>
          <w:szCs w:val="22"/>
          <w:shd w:val="clear" w:color="auto" w:fill="auto"/>
          <w:lang w:eastAsia="zh-CN"/>
        </w:rPr>
        <w:t>1</w:t>
      </w:r>
      <w:r w:rsidRPr="00DF72E8">
        <w:rPr>
          <w:rFonts w:eastAsia="Times New Roman"/>
          <w:color w:val="auto"/>
          <w:sz w:val="22"/>
          <w:szCs w:val="22"/>
          <w:shd w:val="clear" w:color="auto" w:fill="auto"/>
          <w:lang w:eastAsia="zh-CN"/>
        </w:rPr>
        <w:t xml:space="preserve">.3. </w:t>
      </w:r>
      <w:r w:rsidRPr="00DF72E8">
        <w:rPr>
          <w:rFonts w:eastAsia="Times New Roman"/>
          <w:color w:val="auto"/>
          <w:sz w:val="22"/>
          <w:szCs w:val="22"/>
          <w:shd w:val="clear" w:color="auto" w:fill="auto"/>
          <w:lang w:eastAsia="en-US"/>
        </w:rPr>
        <w:t>Товар должен быть новым, не бывшим в употреблении, не восстановленным, не иметь дефектов.</w:t>
      </w:r>
      <w:r w:rsidRPr="00DF72E8">
        <w:rPr>
          <w:rFonts w:eastAsia="Times New Roman"/>
          <w:color w:val="auto"/>
          <w:sz w:val="22"/>
          <w:szCs w:val="22"/>
          <w:shd w:val="clear" w:color="auto" w:fill="auto"/>
          <w:lang w:eastAsia="zh-CN"/>
        </w:rPr>
        <w:t>Срок годности товара на дату поставки должен составлять не менее 80% установленного Производителем товара срока годности.</w:t>
      </w:r>
    </w:p>
    <w:p w14:paraId="42232CAE" w14:textId="33E654F0" w:rsidR="00DF72E8" w:rsidRPr="00DF72E8" w:rsidRDefault="00DF72E8" w:rsidP="00DF72E8">
      <w:pPr>
        <w:suppressAutoHyphens/>
        <w:rPr>
          <w:rFonts w:eastAsia="Times New Roman"/>
          <w:color w:val="auto"/>
          <w:shd w:val="clear" w:color="auto" w:fill="auto"/>
          <w:lang w:eastAsia="zh-CN"/>
        </w:rPr>
      </w:pPr>
      <w:r>
        <w:rPr>
          <w:rFonts w:eastAsia="Times New Roman"/>
          <w:color w:val="auto"/>
          <w:sz w:val="22"/>
          <w:szCs w:val="22"/>
          <w:shd w:val="clear" w:color="auto" w:fill="auto"/>
          <w:lang w:eastAsia="zh-CN"/>
        </w:rPr>
        <w:t>1</w:t>
      </w:r>
      <w:r w:rsidRPr="00DF72E8">
        <w:rPr>
          <w:rFonts w:eastAsia="Times New Roman"/>
          <w:color w:val="auto"/>
          <w:sz w:val="22"/>
          <w:szCs w:val="22"/>
          <w:shd w:val="clear" w:color="auto" w:fill="auto"/>
          <w:lang w:eastAsia="zh-CN"/>
        </w:rPr>
        <w:t>.4.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A75F2CA" w14:textId="33F0909A" w:rsidR="00DF72E8" w:rsidRPr="00DF72E8" w:rsidRDefault="00DF72E8" w:rsidP="00DF72E8">
      <w:pPr>
        <w:suppressAutoHyphens/>
        <w:rPr>
          <w:rFonts w:eastAsia="Times New Roman"/>
          <w:color w:val="auto"/>
          <w:shd w:val="clear" w:color="auto" w:fill="auto"/>
          <w:lang w:eastAsia="zh-CN"/>
        </w:rPr>
      </w:pPr>
      <w:r>
        <w:rPr>
          <w:rFonts w:eastAsia="Times New Roman"/>
          <w:color w:val="auto"/>
          <w:sz w:val="22"/>
          <w:szCs w:val="22"/>
          <w:shd w:val="clear" w:color="auto" w:fill="auto"/>
          <w:lang w:eastAsia="zh-CN"/>
        </w:rPr>
        <w:t>1</w:t>
      </w:r>
      <w:r w:rsidRPr="00DF72E8">
        <w:rPr>
          <w:rFonts w:eastAsia="Times New Roman"/>
          <w:color w:val="auto"/>
          <w:sz w:val="22"/>
          <w:szCs w:val="22"/>
          <w:shd w:val="clear" w:color="auto" w:fill="auto"/>
          <w:lang w:eastAsia="zh-CN"/>
        </w:rPr>
        <w:t>.5.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79F01894" w14:textId="1DB9C3A7" w:rsidR="00DF72E8" w:rsidRPr="00DF72E8" w:rsidRDefault="00DF72E8" w:rsidP="00DF72E8">
      <w:pPr>
        <w:suppressAutoHyphens/>
        <w:rPr>
          <w:rFonts w:eastAsia="Times New Roman"/>
          <w:color w:val="auto"/>
          <w:shd w:val="clear" w:color="auto" w:fill="auto"/>
          <w:lang w:eastAsia="zh-CN"/>
        </w:rPr>
      </w:pPr>
      <w:r>
        <w:rPr>
          <w:rFonts w:eastAsia="Times New Roman"/>
          <w:b/>
          <w:color w:val="auto"/>
          <w:sz w:val="22"/>
          <w:szCs w:val="22"/>
          <w:shd w:val="clear" w:color="auto" w:fill="auto"/>
          <w:lang w:eastAsia="zh-CN"/>
        </w:rPr>
        <w:t>2</w:t>
      </w:r>
      <w:r w:rsidRPr="00DF72E8">
        <w:rPr>
          <w:rFonts w:eastAsia="Times New Roman"/>
          <w:b/>
          <w:color w:val="auto"/>
          <w:sz w:val="22"/>
          <w:szCs w:val="22"/>
          <w:shd w:val="clear" w:color="auto" w:fill="auto"/>
          <w:lang w:eastAsia="zh-CN"/>
        </w:rPr>
        <w:t>. Место доставки:</w:t>
      </w:r>
      <w:r w:rsidRPr="00DF72E8">
        <w:rPr>
          <w:rFonts w:eastAsia="Times New Roman"/>
          <w:color w:val="auto"/>
          <w:sz w:val="22"/>
          <w:szCs w:val="22"/>
          <w:shd w:val="clear" w:color="auto" w:fill="auto"/>
          <w:lang w:eastAsia="zh-CN"/>
        </w:rPr>
        <w:t xml:space="preserve"> 424039, Республика Марий Эл, г. Йошкар-Ола,  ул. Дружбы,2  </w:t>
      </w:r>
    </w:p>
    <w:p w14:paraId="1704AB4B" w14:textId="6E2B5A45" w:rsidR="00DF72E8" w:rsidRPr="00DF72E8" w:rsidRDefault="00DF72E8" w:rsidP="00DF72E8">
      <w:pPr>
        <w:widowControl w:val="0"/>
        <w:tabs>
          <w:tab w:val="left" w:pos="540"/>
        </w:tabs>
        <w:suppressAutoHyphens/>
        <w:contextualSpacing/>
        <w:rPr>
          <w:rFonts w:eastAsia="Times New Roman"/>
          <w:color w:val="auto"/>
          <w:shd w:val="clear" w:color="auto" w:fill="auto"/>
          <w:lang w:eastAsia="zh-CN"/>
        </w:rPr>
      </w:pPr>
      <w:bookmarkStart w:id="12" w:name="_Hlk193803940"/>
      <w:r w:rsidRPr="00DF72E8">
        <w:rPr>
          <w:rFonts w:eastAsia="Times New Roman"/>
          <w:color w:val="000000"/>
          <w:sz w:val="22"/>
          <w:szCs w:val="22"/>
          <w:shd w:val="clear" w:color="auto" w:fill="auto"/>
        </w:rPr>
        <w:t xml:space="preserve">акладной ответственными представителями с обеих сторон.  </w:t>
      </w:r>
    </w:p>
    <w:bookmarkEnd w:id="12"/>
    <w:p w14:paraId="292C0B27" w14:textId="0BB258EB" w:rsidR="00DF72E8" w:rsidRPr="00DF72E8" w:rsidRDefault="00DF72E8" w:rsidP="00DF72E8">
      <w:pPr>
        <w:suppressAutoHyphens/>
        <w:rPr>
          <w:rFonts w:eastAsia="Times New Roman"/>
          <w:color w:val="auto"/>
          <w:shd w:val="clear" w:color="auto" w:fill="auto"/>
          <w:lang w:eastAsia="zh-CN"/>
        </w:rPr>
      </w:pPr>
      <w:r>
        <w:rPr>
          <w:rFonts w:eastAsia="Times New Roman"/>
          <w:b/>
          <w:color w:val="auto"/>
          <w:sz w:val="22"/>
          <w:szCs w:val="22"/>
          <w:shd w:val="clear" w:color="auto" w:fill="auto"/>
          <w:lang w:eastAsia="zh-CN"/>
        </w:rPr>
        <w:t>3</w:t>
      </w:r>
      <w:r w:rsidRPr="00DF72E8">
        <w:rPr>
          <w:rFonts w:eastAsia="Times New Roman"/>
          <w:b/>
          <w:color w:val="auto"/>
          <w:sz w:val="22"/>
          <w:szCs w:val="22"/>
          <w:shd w:val="clear" w:color="auto" w:fill="auto"/>
          <w:lang w:eastAsia="zh-CN"/>
        </w:rPr>
        <w:t>. Условия поставки:</w:t>
      </w:r>
      <w:r w:rsidRPr="00DF72E8">
        <w:rPr>
          <w:rFonts w:eastAsia="Times New Roman"/>
          <w:color w:val="auto"/>
          <w:sz w:val="22"/>
          <w:szCs w:val="22"/>
          <w:shd w:val="clear" w:color="auto" w:fill="auto"/>
          <w:lang w:eastAsia="zh-CN"/>
        </w:rPr>
        <w:t xml:space="preserve"> Поставка Товара осуществляется силами и за счет Поставщика.</w:t>
      </w:r>
    </w:p>
    <w:p w14:paraId="19B4A5C5" w14:textId="77777777" w:rsidR="00DF72E8" w:rsidRPr="00DF72E8" w:rsidRDefault="00DF72E8" w:rsidP="00DF72E8">
      <w:pPr>
        <w:suppressAutoHyphens/>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 xml:space="preserve">Поставщик либо уполномоченное им лицо при передаче товара обязан предоставить заказчику следующие документы: </w:t>
      </w:r>
    </w:p>
    <w:p w14:paraId="42483ECC" w14:textId="77777777" w:rsidR="00DF72E8" w:rsidRPr="00DF72E8" w:rsidRDefault="00DF72E8" w:rsidP="00DF72E8">
      <w:pPr>
        <w:widowControl w:val="0"/>
        <w:suppressAutoHyphens/>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 xml:space="preserve"> - копию сертификата соответствия/декларации о соответствии на товар (при их наличии в соответствии с требованиями законодательства Российской Федерации); </w:t>
      </w:r>
    </w:p>
    <w:p w14:paraId="689DF5D8" w14:textId="77777777" w:rsidR="00DF72E8" w:rsidRPr="00DF72E8" w:rsidRDefault="00DF72E8" w:rsidP="00DF72E8">
      <w:pPr>
        <w:suppressAutoHyphens/>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 счет на оплату;</w:t>
      </w:r>
    </w:p>
    <w:p w14:paraId="0EED423A" w14:textId="77777777" w:rsidR="00DF72E8" w:rsidRPr="00DF72E8" w:rsidRDefault="00DF72E8" w:rsidP="00DF72E8">
      <w:pPr>
        <w:suppressAutoHyphens/>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-товарная накладная № торг-12, счет-фактура либо универсальный передаточный документ.</w:t>
      </w:r>
    </w:p>
    <w:p w14:paraId="3F126DFB" w14:textId="77777777" w:rsidR="00DF72E8" w:rsidRPr="00DF72E8" w:rsidRDefault="00DF72E8" w:rsidP="00DF72E8">
      <w:pPr>
        <w:suppressAutoHyphens/>
        <w:rPr>
          <w:rFonts w:eastAsia="Times New Roman"/>
          <w:color w:val="auto"/>
          <w:shd w:val="clear" w:color="auto" w:fill="auto"/>
          <w:lang w:eastAsia="zh-CN"/>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057EBA2D" w14:textId="77777777" w:rsidR="00A65D5E" w:rsidRDefault="00A65D5E" w:rsidP="00881E89">
      <w:pPr>
        <w:jc w:val="center"/>
        <w:rPr>
          <w:rFonts w:eastAsia="Calibri"/>
          <w:b/>
          <w:color w:val="auto"/>
          <w:shd w:val="clear" w:color="auto" w:fill="auto"/>
          <w:lang w:eastAsia="en-US"/>
        </w:rPr>
      </w:pPr>
    </w:p>
    <w:p w14:paraId="5DDE295F" w14:textId="77777777" w:rsidR="00A65D5E" w:rsidRPr="00A65D5E" w:rsidRDefault="00A65D5E" w:rsidP="00A65D5E">
      <w:pPr>
        <w:ind w:firstLine="709"/>
        <w:jc w:val="center"/>
        <w:rPr>
          <w:rFonts w:eastAsia="Times New Roman"/>
          <w:b/>
          <w:color w:val="auto"/>
          <w:sz w:val="22"/>
          <w:szCs w:val="22"/>
          <w:shd w:val="clear" w:color="auto" w:fill="auto"/>
        </w:rPr>
      </w:pPr>
      <w:r w:rsidRPr="00A65D5E">
        <w:rPr>
          <w:rFonts w:eastAsia="Times New Roman"/>
          <w:b/>
          <w:color w:val="auto"/>
          <w:sz w:val="22"/>
          <w:szCs w:val="22"/>
          <w:shd w:val="clear" w:color="auto" w:fill="auto"/>
        </w:rPr>
        <w:t>Договор № ______</w:t>
      </w:r>
    </w:p>
    <w:p w14:paraId="5D6ADF71" w14:textId="77777777" w:rsidR="00DF72E8" w:rsidRPr="00DF72E8" w:rsidRDefault="00DF72E8" w:rsidP="00DF72E8">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r w:rsidRPr="00DF72E8">
        <w:rPr>
          <w:rFonts w:eastAsia="Andale Sans UI" w:cs="Tahoma"/>
          <w:b/>
          <w:color w:val="auto"/>
          <w:kern w:val="3"/>
          <w:shd w:val="clear" w:color="auto" w:fill="auto"/>
          <w:lang w:val="de-DE" w:eastAsia="ja-JP" w:bidi="fa-IR"/>
        </w:rPr>
        <w:t xml:space="preserve">на </w:t>
      </w:r>
      <w:r w:rsidRPr="00DF72E8">
        <w:rPr>
          <w:rFonts w:eastAsia="Andale Sans UI" w:cs="Tahoma"/>
          <w:b/>
          <w:color w:val="auto"/>
          <w:kern w:val="3"/>
          <w:shd w:val="clear" w:color="auto" w:fill="auto"/>
          <w:lang w:eastAsia="ja-JP" w:bidi="fa-IR"/>
        </w:rPr>
        <w:t>поставку электродов для вольтамперометрических анализаторов</w:t>
      </w:r>
    </w:p>
    <w:p w14:paraId="680ACEA9" w14:textId="77777777" w:rsidR="00DF72E8" w:rsidRPr="00DF72E8" w:rsidRDefault="00DF72E8" w:rsidP="00DF72E8">
      <w:pPr>
        <w:jc w:val="left"/>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г. Йошкар-Ола            </w:t>
      </w:r>
      <w:r w:rsidRPr="00DF72E8">
        <w:rPr>
          <w:rFonts w:eastAsia="Times New Roman"/>
          <w:color w:val="auto"/>
          <w:sz w:val="22"/>
          <w:szCs w:val="22"/>
          <w:shd w:val="clear" w:color="auto" w:fill="auto"/>
        </w:rPr>
        <w:tab/>
      </w:r>
      <w:r w:rsidRPr="00DF72E8">
        <w:rPr>
          <w:rFonts w:eastAsia="Times New Roman"/>
          <w:color w:val="auto"/>
          <w:sz w:val="22"/>
          <w:szCs w:val="22"/>
          <w:shd w:val="clear" w:color="auto" w:fill="auto"/>
        </w:rPr>
        <w:tab/>
      </w:r>
      <w:r w:rsidRPr="00DF72E8">
        <w:rPr>
          <w:rFonts w:eastAsia="Times New Roman"/>
          <w:color w:val="auto"/>
          <w:sz w:val="22"/>
          <w:szCs w:val="22"/>
          <w:shd w:val="clear" w:color="auto" w:fill="auto"/>
        </w:rPr>
        <w:tab/>
      </w:r>
      <w:r w:rsidRPr="00DF72E8">
        <w:rPr>
          <w:rFonts w:eastAsia="Times New Roman"/>
          <w:color w:val="auto"/>
          <w:sz w:val="22"/>
          <w:szCs w:val="22"/>
          <w:shd w:val="clear" w:color="auto" w:fill="auto"/>
        </w:rPr>
        <w:tab/>
      </w:r>
      <w:r w:rsidRPr="00DF72E8">
        <w:rPr>
          <w:rFonts w:eastAsia="Times New Roman"/>
          <w:color w:val="auto"/>
          <w:sz w:val="22"/>
          <w:szCs w:val="22"/>
          <w:shd w:val="clear" w:color="auto" w:fill="auto"/>
        </w:rPr>
        <w:tab/>
      </w:r>
      <w:r w:rsidRPr="00DF72E8">
        <w:rPr>
          <w:rFonts w:eastAsia="Times New Roman"/>
          <w:color w:val="auto"/>
          <w:sz w:val="22"/>
          <w:szCs w:val="22"/>
          <w:shd w:val="clear" w:color="auto" w:fill="auto"/>
        </w:rPr>
        <w:tab/>
      </w:r>
      <w:r w:rsidRPr="00DF72E8">
        <w:rPr>
          <w:rFonts w:eastAsia="Times New Roman"/>
          <w:color w:val="auto"/>
          <w:sz w:val="22"/>
          <w:szCs w:val="22"/>
          <w:shd w:val="clear" w:color="auto" w:fill="auto"/>
        </w:rPr>
        <w:tab/>
      </w:r>
      <w:r w:rsidRPr="00DF72E8">
        <w:rPr>
          <w:rFonts w:eastAsia="Times New Roman"/>
          <w:color w:val="auto"/>
          <w:sz w:val="22"/>
          <w:szCs w:val="22"/>
          <w:shd w:val="clear" w:color="auto" w:fill="auto"/>
        </w:rPr>
        <w:tab/>
      </w:r>
      <w:r w:rsidRPr="00DF72E8">
        <w:rPr>
          <w:rFonts w:eastAsia="Times New Roman"/>
          <w:color w:val="auto"/>
          <w:sz w:val="22"/>
          <w:szCs w:val="22"/>
          <w:shd w:val="clear" w:color="auto" w:fill="auto"/>
        </w:rPr>
        <w:tab/>
        <w:t xml:space="preserve">  «___»  ________ 2025  г.</w:t>
      </w:r>
    </w:p>
    <w:p w14:paraId="01A716B8" w14:textId="77777777" w:rsidR="00DF72E8" w:rsidRPr="00DF72E8" w:rsidRDefault="00DF72E8" w:rsidP="00DF72E8">
      <w:pPr>
        <w:jc w:val="left"/>
        <w:rPr>
          <w:rFonts w:eastAsia="Times New Roman"/>
          <w:color w:val="4F81BD"/>
          <w:sz w:val="22"/>
          <w:szCs w:val="22"/>
          <w:shd w:val="clear" w:color="auto" w:fill="auto"/>
        </w:rPr>
      </w:pPr>
    </w:p>
    <w:p w14:paraId="021F44D9" w14:textId="77777777" w:rsidR="00DF72E8" w:rsidRPr="00DF72E8" w:rsidRDefault="00DF72E8" w:rsidP="00DF72E8">
      <w:pPr>
        <w:keepNext/>
        <w:keepLines/>
        <w:suppressAutoHyphens/>
        <w:ind w:firstLine="709"/>
        <w:rPr>
          <w:rFonts w:eastAsia="Calibri"/>
          <w:bCs/>
          <w:color w:val="000000"/>
          <w:sz w:val="22"/>
          <w:szCs w:val="22"/>
          <w:shd w:val="clear" w:color="auto" w:fill="auto"/>
          <w:lang w:eastAsia="zh-CN"/>
        </w:rPr>
      </w:pPr>
      <w:r w:rsidRPr="00DF72E8">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04A0EE90" w14:textId="77777777" w:rsidR="00DF72E8" w:rsidRPr="00DF72E8" w:rsidRDefault="00DF72E8" w:rsidP="00DF72E8">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2CECABFE" w14:textId="77777777" w:rsidR="00DF72E8" w:rsidRPr="00DF72E8" w:rsidRDefault="00DF72E8" w:rsidP="00DF72E8">
      <w:pPr>
        <w:widowControl w:val="0"/>
        <w:autoSpaceDE w:val="0"/>
        <w:autoSpaceDN w:val="0"/>
        <w:adjustRightInd w:val="0"/>
        <w:ind w:firstLine="709"/>
        <w:jc w:val="center"/>
        <w:rPr>
          <w:rFonts w:eastAsia="Times New Roman"/>
          <w:b/>
          <w:bCs/>
          <w:color w:val="auto"/>
          <w:sz w:val="22"/>
          <w:szCs w:val="22"/>
          <w:shd w:val="clear" w:color="auto" w:fill="auto"/>
        </w:rPr>
      </w:pPr>
      <w:r w:rsidRPr="00DF72E8">
        <w:rPr>
          <w:rFonts w:eastAsia="Times New Roman"/>
          <w:b/>
          <w:bCs/>
          <w:color w:val="auto"/>
          <w:sz w:val="22"/>
          <w:szCs w:val="22"/>
          <w:shd w:val="clear" w:color="auto" w:fill="auto"/>
        </w:rPr>
        <w:t>1. ПРЕДМЕТ ДОГОВОРА</w:t>
      </w:r>
    </w:p>
    <w:p w14:paraId="0E8EF7C7" w14:textId="77777777" w:rsidR="00DF72E8" w:rsidRPr="00DF72E8" w:rsidRDefault="00DF72E8" w:rsidP="00DF72E8">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DF72E8">
        <w:rPr>
          <w:rFonts w:eastAsia="Times New Roman"/>
          <w:color w:val="auto"/>
          <w:sz w:val="22"/>
          <w:szCs w:val="22"/>
          <w:shd w:val="clear" w:color="auto" w:fill="auto"/>
        </w:rPr>
        <w:t>Поставщик обязуется осуществить поставку электродов для вольтамперометрических анализаторов,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1DC4591F"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1.2. Поставляемый Товар должен быть новым (не бывшим в эксплуатации), не восстановленным после ремонта, не выставочным экземпляром, не иметь дефектов, оригинальным (фирмы-производителя) и соответствовать требованиям, указанным в Техническом задании.</w:t>
      </w:r>
    </w:p>
    <w:p w14:paraId="109BCD36"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441C4704" w14:textId="77777777" w:rsidR="00DF72E8" w:rsidRPr="00DF72E8" w:rsidRDefault="00DF72E8" w:rsidP="00DF72E8">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BDD395A"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40EDDD74" w14:textId="77777777" w:rsidR="00DF72E8" w:rsidRPr="00DF72E8" w:rsidRDefault="00DF72E8" w:rsidP="00DF72E8">
      <w:pPr>
        <w:ind w:firstLine="709"/>
        <w:rPr>
          <w:rFonts w:eastAsia="Times New Roman"/>
          <w:color w:val="auto"/>
          <w:shd w:val="clear" w:color="auto" w:fill="auto"/>
        </w:rPr>
      </w:pPr>
    </w:p>
    <w:p w14:paraId="005587FB" w14:textId="77777777" w:rsidR="00DF72E8" w:rsidRPr="00DF72E8" w:rsidRDefault="00DF72E8" w:rsidP="00DF72E8">
      <w:pPr>
        <w:autoSpaceDE w:val="0"/>
        <w:autoSpaceDN w:val="0"/>
        <w:adjustRightInd w:val="0"/>
        <w:ind w:firstLine="709"/>
        <w:jc w:val="center"/>
        <w:rPr>
          <w:rFonts w:eastAsia="Times New Roman"/>
          <w:b/>
          <w:color w:val="auto"/>
          <w:sz w:val="22"/>
          <w:szCs w:val="22"/>
          <w:shd w:val="clear" w:color="auto" w:fill="auto"/>
        </w:rPr>
      </w:pPr>
      <w:r w:rsidRPr="00DF72E8">
        <w:rPr>
          <w:rFonts w:eastAsia="Times New Roman"/>
          <w:b/>
          <w:color w:val="auto"/>
          <w:sz w:val="22"/>
          <w:szCs w:val="22"/>
          <w:shd w:val="clear" w:color="auto" w:fill="auto"/>
        </w:rPr>
        <w:t>2. ЦЕНА ДОГОВОРА</w:t>
      </w:r>
    </w:p>
    <w:p w14:paraId="6C4E5DAE" w14:textId="77777777" w:rsidR="00DF72E8" w:rsidRPr="00DF72E8" w:rsidRDefault="00DF72E8" w:rsidP="00DF72E8">
      <w:pPr>
        <w:tabs>
          <w:tab w:val="left" w:pos="709"/>
        </w:tabs>
        <w:ind w:firstLine="709"/>
        <w:rPr>
          <w:rFonts w:eastAsia="Times New Roman"/>
          <w:snapToGrid w:val="0"/>
          <w:color w:val="auto"/>
          <w:sz w:val="22"/>
          <w:szCs w:val="22"/>
          <w:shd w:val="clear" w:color="auto" w:fill="auto"/>
        </w:rPr>
      </w:pPr>
      <w:r w:rsidRPr="00DF72E8">
        <w:rPr>
          <w:rFonts w:eastAsia="Times New Roman"/>
          <w:snapToGrid w:val="0"/>
          <w:color w:val="auto"/>
          <w:sz w:val="22"/>
          <w:szCs w:val="22"/>
          <w:shd w:val="clear" w:color="auto" w:fill="auto"/>
        </w:rPr>
        <w:t xml:space="preserve">2.1. Цена Договора </w:t>
      </w:r>
      <w:r w:rsidRPr="00DF72E8">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DF72E8">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DF72E8">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DF72E8">
        <w:rPr>
          <w:rFonts w:eastAsia="Times New Roman"/>
          <w:snapToGrid w:val="0"/>
          <w:color w:val="auto"/>
          <w:sz w:val="22"/>
          <w:szCs w:val="22"/>
          <w:shd w:val="clear" w:color="auto" w:fill="auto"/>
        </w:rPr>
        <w:t>).</w:t>
      </w:r>
    </w:p>
    <w:p w14:paraId="156CD094" w14:textId="77777777" w:rsidR="00DF72E8" w:rsidRPr="00DF72E8" w:rsidRDefault="00DF72E8" w:rsidP="00DF72E8">
      <w:pPr>
        <w:widowControl w:val="0"/>
        <w:tabs>
          <w:tab w:val="left" w:pos="709"/>
        </w:tabs>
        <w:ind w:firstLine="709"/>
        <w:rPr>
          <w:rFonts w:eastAsia="Times New Roman"/>
          <w:snapToGrid w:val="0"/>
          <w:color w:val="auto"/>
          <w:sz w:val="22"/>
          <w:szCs w:val="22"/>
          <w:shd w:val="clear" w:color="auto" w:fill="auto"/>
        </w:rPr>
      </w:pPr>
      <w:r w:rsidRPr="00DF72E8">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A8A8314"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2.3. Источник финансирования Договора – собственные средства МУП «Водоканал».</w:t>
      </w:r>
    </w:p>
    <w:p w14:paraId="7ED34A6A" w14:textId="77777777" w:rsidR="00DF72E8" w:rsidRPr="00DF72E8" w:rsidRDefault="00DF72E8" w:rsidP="00DF72E8">
      <w:pPr>
        <w:tabs>
          <w:tab w:val="left" w:pos="720"/>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2.4. </w:t>
      </w:r>
      <w:r w:rsidRPr="00DF72E8">
        <w:rPr>
          <w:rFonts w:eastAsia="Times New Roman"/>
          <w:color w:val="000000"/>
          <w:sz w:val="22"/>
          <w:szCs w:val="22"/>
          <w:shd w:val="clear" w:color="auto" w:fill="auto"/>
        </w:rPr>
        <w:t>Цена Товара включает в себя стоимость Товара</w:t>
      </w:r>
      <w:r w:rsidRPr="00DF72E8">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0ADAAE89" w14:textId="77777777" w:rsidR="00DF72E8" w:rsidRPr="00DF72E8" w:rsidRDefault="00DF72E8" w:rsidP="00DF72E8">
      <w:pPr>
        <w:ind w:firstLine="709"/>
        <w:rPr>
          <w:rFonts w:eastAsia="Times New Roman"/>
          <w:bCs/>
          <w:color w:val="auto"/>
          <w:sz w:val="22"/>
          <w:szCs w:val="22"/>
          <w:shd w:val="clear" w:color="auto" w:fill="auto"/>
        </w:rPr>
      </w:pPr>
      <w:r w:rsidRPr="00DF72E8">
        <w:rPr>
          <w:rFonts w:eastAsia="Times New Roman"/>
          <w:color w:val="auto"/>
          <w:sz w:val="22"/>
          <w:szCs w:val="22"/>
          <w:shd w:val="clear" w:color="auto" w:fill="auto"/>
        </w:rPr>
        <w:t xml:space="preserve">2.5. </w:t>
      </w:r>
      <w:r w:rsidRPr="00DF72E8">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2667226" w14:textId="77777777" w:rsidR="00DF72E8" w:rsidRPr="00DF72E8" w:rsidRDefault="00DF72E8" w:rsidP="00DF72E8">
      <w:pPr>
        <w:autoSpaceDE w:val="0"/>
        <w:autoSpaceDN w:val="0"/>
        <w:adjustRightInd w:val="0"/>
        <w:ind w:firstLine="709"/>
        <w:rPr>
          <w:rFonts w:eastAsia="Calibri"/>
          <w:color w:val="auto"/>
          <w:sz w:val="22"/>
          <w:szCs w:val="22"/>
          <w:shd w:val="clear" w:color="auto" w:fill="auto"/>
          <w:lang w:eastAsia="en-US"/>
        </w:rPr>
      </w:pPr>
      <w:r w:rsidRPr="00DF72E8">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DF72E8">
        <w:rPr>
          <w:rFonts w:eastAsia="Calibri"/>
          <w:color w:val="auto"/>
          <w:sz w:val="22"/>
          <w:szCs w:val="22"/>
          <w:shd w:val="clear" w:color="auto" w:fill="auto"/>
          <w:lang w:eastAsia="en-US"/>
        </w:rPr>
        <w:t>, качества поставляемого Товара и иных условий Договора.</w:t>
      </w:r>
    </w:p>
    <w:p w14:paraId="2F35CE02"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E2CF108" w14:textId="77777777" w:rsidR="00DF72E8" w:rsidRPr="00DF72E8" w:rsidRDefault="00DF72E8" w:rsidP="00DF72E8">
      <w:pPr>
        <w:autoSpaceDE w:val="0"/>
        <w:autoSpaceDN w:val="0"/>
        <w:adjustRightInd w:val="0"/>
        <w:ind w:firstLine="709"/>
        <w:rPr>
          <w:rFonts w:eastAsia="Calibri"/>
          <w:color w:val="auto"/>
          <w:sz w:val="22"/>
          <w:szCs w:val="22"/>
          <w:shd w:val="clear" w:color="auto" w:fill="auto"/>
          <w:lang w:eastAsia="en-US"/>
        </w:rPr>
      </w:pPr>
      <w:r w:rsidRPr="00DF72E8">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DF72E8">
        <w:rPr>
          <w:rFonts w:eastAsia="Calibri"/>
          <w:color w:val="auto"/>
          <w:sz w:val="22"/>
          <w:szCs w:val="22"/>
          <w:shd w:val="clear" w:color="auto" w:fill="auto"/>
          <w:lang w:eastAsia="en-US"/>
        </w:rPr>
        <w:t xml:space="preserve">из установленной в Договоре цены единицы Товара, </w:t>
      </w:r>
      <w:r w:rsidRPr="00DF72E8">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5D278344" w14:textId="77777777" w:rsidR="00DF72E8" w:rsidRPr="00DF72E8" w:rsidRDefault="00DF72E8" w:rsidP="00DF72E8">
      <w:pPr>
        <w:tabs>
          <w:tab w:val="left" w:pos="720"/>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FE3ACDB" w14:textId="77777777" w:rsidR="00DF72E8" w:rsidRPr="00DF72E8" w:rsidRDefault="00DF72E8" w:rsidP="00DF72E8">
      <w:pPr>
        <w:tabs>
          <w:tab w:val="left" w:pos="720"/>
        </w:tabs>
        <w:ind w:firstLine="720"/>
        <w:rPr>
          <w:rFonts w:eastAsia="Times New Roman"/>
          <w:color w:val="auto"/>
          <w:sz w:val="22"/>
          <w:szCs w:val="22"/>
          <w:shd w:val="clear" w:color="auto" w:fill="auto"/>
        </w:rPr>
      </w:pPr>
    </w:p>
    <w:p w14:paraId="6C6B2FA3" w14:textId="77777777" w:rsidR="00DF72E8" w:rsidRPr="00DF72E8" w:rsidRDefault="00DF72E8" w:rsidP="00DF72E8">
      <w:pPr>
        <w:widowControl w:val="0"/>
        <w:tabs>
          <w:tab w:val="left" w:pos="709"/>
        </w:tabs>
        <w:suppressAutoHyphens/>
        <w:ind w:firstLine="720"/>
        <w:jc w:val="center"/>
        <w:rPr>
          <w:rFonts w:eastAsia="Arial"/>
          <w:b/>
          <w:color w:val="auto"/>
          <w:sz w:val="22"/>
          <w:szCs w:val="22"/>
          <w:shd w:val="clear" w:color="auto" w:fill="auto"/>
          <w:lang w:eastAsia="ar-SA"/>
        </w:rPr>
      </w:pPr>
      <w:r w:rsidRPr="00DF72E8">
        <w:rPr>
          <w:rFonts w:eastAsia="Arial"/>
          <w:b/>
          <w:color w:val="auto"/>
          <w:sz w:val="22"/>
          <w:szCs w:val="22"/>
          <w:shd w:val="clear" w:color="auto" w:fill="auto"/>
          <w:lang w:eastAsia="ar-SA"/>
        </w:rPr>
        <w:t>3. ПОРЯДОК РАСЧЕТОВ</w:t>
      </w:r>
    </w:p>
    <w:p w14:paraId="670F7780"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76849EE"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56E926E5" w14:textId="77777777" w:rsidR="00DF72E8" w:rsidRPr="00DF72E8" w:rsidRDefault="00DF72E8" w:rsidP="00DF72E8">
      <w:pPr>
        <w:ind w:firstLine="709"/>
        <w:rPr>
          <w:rFonts w:eastAsia="Times New Roman"/>
          <w:b/>
          <w:color w:val="auto"/>
          <w:sz w:val="22"/>
          <w:shd w:val="clear" w:color="auto" w:fill="auto"/>
        </w:rPr>
      </w:pPr>
    </w:p>
    <w:p w14:paraId="49860D8F" w14:textId="77777777" w:rsidR="00DF72E8" w:rsidRPr="00DF72E8" w:rsidRDefault="00DF72E8" w:rsidP="00DF72E8">
      <w:pPr>
        <w:tabs>
          <w:tab w:val="left" w:pos="709"/>
          <w:tab w:val="left" w:pos="1134"/>
        </w:tabs>
        <w:ind w:firstLine="709"/>
        <w:jc w:val="center"/>
        <w:rPr>
          <w:rFonts w:eastAsia="Times New Roman"/>
          <w:b/>
          <w:color w:val="auto"/>
          <w:sz w:val="22"/>
          <w:szCs w:val="22"/>
          <w:shd w:val="clear" w:color="auto" w:fill="auto"/>
        </w:rPr>
      </w:pPr>
      <w:r w:rsidRPr="00DF72E8">
        <w:rPr>
          <w:rFonts w:eastAsia="Times New Roman"/>
          <w:b/>
          <w:color w:val="auto"/>
          <w:sz w:val="22"/>
          <w:szCs w:val="22"/>
          <w:shd w:val="clear" w:color="auto" w:fill="auto"/>
        </w:rPr>
        <w:t>4. ПРАВА И ОБЯЗАННОСТИ СТОРОН</w:t>
      </w:r>
    </w:p>
    <w:p w14:paraId="36C31625"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b/>
          <w:color w:val="auto"/>
          <w:sz w:val="22"/>
          <w:szCs w:val="22"/>
          <w:shd w:val="clear" w:color="auto" w:fill="auto"/>
        </w:rPr>
        <w:t>4.1.</w:t>
      </w:r>
      <w:r w:rsidRPr="00DF72E8">
        <w:rPr>
          <w:rFonts w:eastAsia="Times New Roman"/>
          <w:color w:val="auto"/>
          <w:sz w:val="22"/>
          <w:szCs w:val="22"/>
          <w:shd w:val="clear" w:color="auto" w:fill="auto"/>
        </w:rPr>
        <w:t xml:space="preserve"> З</w:t>
      </w:r>
      <w:r w:rsidRPr="00DF72E8">
        <w:rPr>
          <w:rFonts w:eastAsia="Times New Roman"/>
          <w:b/>
          <w:color w:val="auto"/>
          <w:sz w:val="22"/>
          <w:szCs w:val="22"/>
          <w:shd w:val="clear" w:color="auto" w:fill="auto"/>
        </w:rPr>
        <w:t>аказчик вправе</w:t>
      </w:r>
      <w:r w:rsidRPr="00DF72E8">
        <w:rPr>
          <w:rFonts w:eastAsia="Times New Roman"/>
          <w:color w:val="auto"/>
          <w:sz w:val="22"/>
          <w:szCs w:val="22"/>
          <w:shd w:val="clear" w:color="auto" w:fill="auto"/>
        </w:rPr>
        <w:t>:</w:t>
      </w:r>
    </w:p>
    <w:p w14:paraId="75355232"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199F3051"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0B0D597D"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A2EBD85" w14:textId="77777777" w:rsidR="00DF72E8" w:rsidRPr="00DF72E8" w:rsidRDefault="00DF72E8" w:rsidP="00DF72E8">
      <w:pPr>
        <w:widowControl w:val="0"/>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0E295822" w14:textId="77777777" w:rsidR="00DF72E8" w:rsidRPr="00DF72E8" w:rsidRDefault="00DF72E8" w:rsidP="00DF72E8">
      <w:pPr>
        <w:widowControl w:val="0"/>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6326C865"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4.1.6. Требовать возмещения убытков, причиненных по вине Поставщика.</w:t>
      </w:r>
    </w:p>
    <w:p w14:paraId="61E2C5CC"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hd w:val="clear" w:color="auto" w:fill="auto"/>
        </w:rPr>
        <w:t xml:space="preserve">4.1.7. </w:t>
      </w:r>
      <w:r w:rsidRPr="00DF72E8">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3CB0DA8"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b/>
          <w:color w:val="auto"/>
          <w:sz w:val="22"/>
          <w:szCs w:val="22"/>
          <w:shd w:val="clear" w:color="auto" w:fill="auto"/>
        </w:rPr>
        <w:t>4.2. Заказчик обязан</w:t>
      </w:r>
      <w:r w:rsidRPr="00DF72E8">
        <w:rPr>
          <w:rFonts w:eastAsia="Times New Roman"/>
          <w:color w:val="auto"/>
          <w:sz w:val="22"/>
          <w:szCs w:val="22"/>
          <w:shd w:val="clear" w:color="auto" w:fill="auto"/>
        </w:rPr>
        <w:t>:</w:t>
      </w:r>
    </w:p>
    <w:p w14:paraId="2FD7CB1C"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0497CC4A"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4E84E190"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5ACE315F"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3348DE1B"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0D7D8E6C"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24CD8C32"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7C880E29"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b/>
          <w:color w:val="auto"/>
          <w:sz w:val="22"/>
          <w:szCs w:val="22"/>
          <w:shd w:val="clear" w:color="auto" w:fill="auto"/>
        </w:rPr>
        <w:t>4.3. Поставщик вправе</w:t>
      </w:r>
      <w:r w:rsidRPr="00DF72E8">
        <w:rPr>
          <w:rFonts w:eastAsia="Times New Roman"/>
          <w:color w:val="auto"/>
          <w:sz w:val="22"/>
          <w:szCs w:val="22"/>
          <w:shd w:val="clear" w:color="auto" w:fill="auto"/>
        </w:rPr>
        <w:t>:</w:t>
      </w:r>
    </w:p>
    <w:p w14:paraId="0A943D59" w14:textId="77777777" w:rsidR="00DF72E8" w:rsidRPr="00DF72E8" w:rsidRDefault="00DF72E8" w:rsidP="00DF72E8">
      <w:pPr>
        <w:widowControl w:val="0"/>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lastRenderedPageBreak/>
        <w:t>4.3.1. Требовать своевременной оплаты поставленного Товара.</w:t>
      </w:r>
    </w:p>
    <w:p w14:paraId="74023BF2"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14C2B119"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b/>
          <w:color w:val="auto"/>
          <w:sz w:val="22"/>
          <w:szCs w:val="22"/>
          <w:shd w:val="clear" w:color="auto" w:fill="auto"/>
        </w:rPr>
        <w:t>4.4. Поставщик обязан</w:t>
      </w:r>
      <w:r w:rsidRPr="00DF72E8">
        <w:rPr>
          <w:rFonts w:eastAsia="Times New Roman"/>
          <w:color w:val="auto"/>
          <w:sz w:val="22"/>
          <w:szCs w:val="22"/>
          <w:shd w:val="clear" w:color="auto" w:fill="auto"/>
        </w:rPr>
        <w:t>:</w:t>
      </w:r>
    </w:p>
    <w:p w14:paraId="0C10BB11" w14:textId="77777777" w:rsidR="00DF72E8" w:rsidRPr="00DF72E8" w:rsidRDefault="00DF72E8" w:rsidP="00DF72E8">
      <w:pPr>
        <w:tabs>
          <w:tab w:val="left" w:pos="630"/>
          <w:tab w:val="left" w:pos="709"/>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DF72E8">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78E52A61" w14:textId="77777777" w:rsidR="00DF72E8" w:rsidRPr="00DF72E8" w:rsidRDefault="00DF72E8" w:rsidP="00DF72E8">
      <w:pPr>
        <w:tabs>
          <w:tab w:val="left" w:pos="709"/>
        </w:tabs>
        <w:autoSpaceDE w:val="0"/>
        <w:autoSpaceDN w:val="0"/>
        <w:adjustRightInd w:val="0"/>
        <w:ind w:firstLine="709"/>
        <w:rPr>
          <w:rFonts w:eastAsia="Times New Roman"/>
          <w:b/>
          <w:color w:val="auto"/>
          <w:sz w:val="22"/>
          <w:szCs w:val="22"/>
          <w:shd w:val="clear" w:color="auto" w:fill="auto"/>
        </w:rPr>
      </w:pPr>
      <w:r w:rsidRPr="00DF72E8">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A97B5B7"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7922E54D"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4.4.4. Гарантировать качество Товара.</w:t>
      </w:r>
    </w:p>
    <w:p w14:paraId="4AC3A12D"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4E0B0BE5"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4.4.6.</w:t>
      </w:r>
      <w:r w:rsidRPr="00DF72E8">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18D43426"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1FE1551F"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228B4C66"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4FE9921" w14:textId="77777777" w:rsidR="00DF72E8" w:rsidRPr="00DF72E8" w:rsidRDefault="00DF72E8" w:rsidP="00DF72E8">
      <w:pPr>
        <w:autoSpaceDE w:val="0"/>
        <w:autoSpaceDN w:val="0"/>
        <w:adjustRightInd w:val="0"/>
        <w:ind w:firstLine="709"/>
        <w:rPr>
          <w:rFonts w:eastAsia="Times New Roman"/>
          <w:b/>
          <w:color w:val="auto"/>
          <w:sz w:val="22"/>
          <w:szCs w:val="22"/>
          <w:shd w:val="clear" w:color="auto" w:fill="auto"/>
        </w:rPr>
      </w:pPr>
    </w:p>
    <w:p w14:paraId="46456A0B" w14:textId="77777777" w:rsidR="00DF72E8" w:rsidRPr="00DF72E8" w:rsidRDefault="00DF72E8" w:rsidP="00DF72E8">
      <w:pPr>
        <w:shd w:val="clear" w:color="auto" w:fill="FFFFFF"/>
        <w:tabs>
          <w:tab w:val="left" w:pos="709"/>
        </w:tabs>
        <w:ind w:firstLine="709"/>
        <w:jc w:val="center"/>
        <w:rPr>
          <w:rFonts w:eastAsia="Times New Roman"/>
          <w:b/>
          <w:color w:val="auto"/>
          <w:sz w:val="22"/>
          <w:szCs w:val="22"/>
          <w:shd w:val="clear" w:color="auto" w:fill="auto"/>
        </w:rPr>
      </w:pPr>
      <w:r w:rsidRPr="00DF72E8">
        <w:rPr>
          <w:rFonts w:eastAsia="Times New Roman"/>
          <w:b/>
          <w:color w:val="auto"/>
          <w:sz w:val="22"/>
          <w:szCs w:val="22"/>
          <w:shd w:val="clear" w:color="auto" w:fill="auto"/>
        </w:rPr>
        <w:t>5. СРОК, МЕСТО И УСЛОВИЯ ПОСТАВКИ</w:t>
      </w:r>
    </w:p>
    <w:p w14:paraId="700206C7"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5.1. Срок поставки Товара: Поставка Товара осуществляется в течение 30-ти рабочих дней с момента заключения Договора.</w:t>
      </w:r>
    </w:p>
    <w:p w14:paraId="18CAF7E2" w14:textId="77777777" w:rsidR="00DF72E8" w:rsidRPr="00DF72E8" w:rsidRDefault="00DF72E8" w:rsidP="00DF72E8">
      <w:pPr>
        <w:suppressAutoHyphen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5.2. Поставка Товара осуществляется силами и за счет Поставщика. </w:t>
      </w:r>
    </w:p>
    <w:p w14:paraId="3D9448AE" w14:textId="77777777" w:rsidR="00DF72E8" w:rsidRPr="00DF72E8" w:rsidRDefault="00DF72E8" w:rsidP="00DF72E8">
      <w:pPr>
        <w:suppressAutoHyphen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Место поставки: РМЭ, г. Йошкар-Ола, ул. Дружбы, д. 2 (далее – место поставки).</w:t>
      </w:r>
    </w:p>
    <w:p w14:paraId="7CB52229" w14:textId="77777777" w:rsidR="00DF72E8" w:rsidRPr="00DF72E8" w:rsidRDefault="00DF72E8" w:rsidP="00DF72E8">
      <w:pPr>
        <w:suppressAutoHyphen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4BEC6EC3" w14:textId="77777777" w:rsidR="00DF72E8" w:rsidRPr="00DF72E8" w:rsidRDefault="00DF72E8" w:rsidP="00DF72E8">
      <w:pPr>
        <w:suppressAutoHyphens/>
        <w:ind w:firstLine="709"/>
        <w:rPr>
          <w:rFonts w:eastAsia="Times New Roman"/>
          <w:color w:val="000000"/>
          <w:sz w:val="22"/>
          <w:szCs w:val="22"/>
          <w:shd w:val="clear" w:color="auto" w:fill="auto"/>
          <w:lang w:eastAsia="ar-SA"/>
        </w:rPr>
      </w:pPr>
    </w:p>
    <w:p w14:paraId="48621006" w14:textId="77777777" w:rsidR="00DF72E8" w:rsidRPr="00DF72E8" w:rsidRDefault="00DF72E8" w:rsidP="00DF72E8">
      <w:pPr>
        <w:tabs>
          <w:tab w:val="left" w:pos="709"/>
        </w:tabs>
        <w:ind w:firstLine="709"/>
        <w:jc w:val="center"/>
        <w:rPr>
          <w:rFonts w:eastAsia="Times New Roman"/>
          <w:color w:val="auto"/>
          <w:sz w:val="22"/>
          <w:szCs w:val="22"/>
          <w:shd w:val="clear" w:color="auto" w:fill="auto"/>
        </w:rPr>
      </w:pPr>
      <w:r w:rsidRPr="00DF72E8">
        <w:rPr>
          <w:rFonts w:eastAsia="Times New Roman"/>
          <w:b/>
          <w:color w:val="auto"/>
          <w:sz w:val="22"/>
          <w:szCs w:val="22"/>
          <w:shd w:val="clear" w:color="auto" w:fill="auto"/>
        </w:rPr>
        <w:t xml:space="preserve">6. ПОРЯДОК СДАЧИ-ПРИЕМКИ ТОВАРА </w:t>
      </w:r>
      <w:r w:rsidRPr="00DF72E8">
        <w:rPr>
          <w:rFonts w:eastAsia="Times New Roman"/>
          <w:b/>
          <w:color w:val="auto"/>
          <w:sz w:val="22"/>
          <w:szCs w:val="22"/>
          <w:shd w:val="clear" w:color="auto" w:fill="auto"/>
        </w:rPr>
        <w:tab/>
      </w:r>
    </w:p>
    <w:p w14:paraId="750D8035"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21FC5CC7"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lang w:eastAsia="ar-SA"/>
        </w:rPr>
      </w:pPr>
      <w:r w:rsidRPr="00DF72E8">
        <w:rPr>
          <w:rFonts w:eastAsia="Times New Roman"/>
          <w:color w:val="auto"/>
          <w:sz w:val="22"/>
          <w:szCs w:val="22"/>
          <w:shd w:val="clear" w:color="auto" w:fill="auto"/>
        </w:rPr>
        <w:t xml:space="preserve">6.2. </w:t>
      </w:r>
      <w:r w:rsidRPr="00DF72E8">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69800AF1" w14:textId="77777777" w:rsidR="00DF72E8" w:rsidRPr="00DF72E8" w:rsidRDefault="00DF72E8" w:rsidP="00DF72E8">
      <w:pPr>
        <w:autoSpaceDE w:val="0"/>
        <w:autoSpaceDN w:val="0"/>
        <w:adjustRightInd w:val="0"/>
        <w:ind w:firstLine="709"/>
        <w:rPr>
          <w:rFonts w:eastAsia="Calibri"/>
          <w:color w:val="auto"/>
          <w:sz w:val="22"/>
          <w:szCs w:val="22"/>
          <w:shd w:val="clear" w:color="auto" w:fill="auto"/>
          <w:lang w:eastAsia="en-US"/>
        </w:rPr>
      </w:pPr>
      <w:r w:rsidRPr="00DF72E8">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030B8C8" w14:textId="77777777" w:rsidR="00DF72E8" w:rsidRPr="00DF72E8" w:rsidRDefault="00DF72E8" w:rsidP="00DF72E8">
      <w:pPr>
        <w:autoSpaceDE w:val="0"/>
        <w:autoSpaceDN w:val="0"/>
        <w:adjustRightInd w:val="0"/>
        <w:ind w:firstLine="709"/>
        <w:rPr>
          <w:rFonts w:eastAsia="Calibri"/>
          <w:color w:val="auto"/>
          <w:sz w:val="22"/>
          <w:szCs w:val="22"/>
          <w:shd w:val="clear" w:color="auto" w:fill="auto"/>
          <w:lang w:eastAsia="en-US"/>
        </w:rPr>
      </w:pPr>
      <w:r w:rsidRPr="00DF72E8">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82DCCD1" w14:textId="77777777" w:rsidR="00DF72E8" w:rsidRPr="00DF72E8" w:rsidRDefault="00DF72E8" w:rsidP="00DF72E8">
      <w:pPr>
        <w:autoSpaceDE w:val="0"/>
        <w:autoSpaceDN w:val="0"/>
        <w:adjustRightInd w:val="0"/>
        <w:ind w:firstLine="709"/>
        <w:rPr>
          <w:rFonts w:eastAsia="Calibri"/>
          <w:color w:val="auto"/>
          <w:sz w:val="22"/>
          <w:szCs w:val="22"/>
          <w:shd w:val="clear" w:color="auto" w:fill="auto"/>
          <w:lang w:eastAsia="en-US"/>
        </w:rPr>
      </w:pPr>
      <w:r w:rsidRPr="00DF72E8">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01720A7" w14:textId="77777777" w:rsidR="00DF72E8" w:rsidRPr="00DF72E8" w:rsidRDefault="00DF72E8" w:rsidP="00DF72E8">
      <w:pPr>
        <w:tabs>
          <w:tab w:val="left" w:pos="630"/>
          <w:tab w:val="left" w:pos="709"/>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024C7F63" w14:textId="77777777" w:rsidR="00DF72E8" w:rsidRPr="00DF72E8" w:rsidRDefault="00DF72E8" w:rsidP="00DF72E8">
      <w:pPr>
        <w:tabs>
          <w:tab w:val="left" w:pos="630"/>
          <w:tab w:val="left" w:pos="709"/>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BBFAED7"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DF72E8">
        <w:rPr>
          <w:rFonts w:eastAsia="Times New Roman"/>
          <w:color w:val="auto"/>
          <w:spacing w:val="-1"/>
          <w:sz w:val="22"/>
          <w:szCs w:val="22"/>
          <w:shd w:val="clear" w:color="auto" w:fill="auto"/>
        </w:rPr>
        <w:t xml:space="preserve">производится Заказчиком </w:t>
      </w:r>
      <w:r w:rsidRPr="00DF72E8">
        <w:rPr>
          <w:rFonts w:eastAsia="Times New Roman"/>
          <w:color w:val="auto"/>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DF72E8">
        <w:rPr>
          <w:rFonts w:eastAsia="Arial"/>
          <w:color w:val="000000"/>
          <w:sz w:val="22"/>
          <w:szCs w:val="22"/>
          <w:shd w:val="clear" w:color="auto" w:fill="auto"/>
        </w:rPr>
        <w:t>товарную накладную.</w:t>
      </w:r>
    </w:p>
    <w:p w14:paraId="13A33897"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77BEB219"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69C36097"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075D7646" w14:textId="77777777" w:rsidR="00DF72E8" w:rsidRPr="00DF72E8" w:rsidRDefault="00DF72E8" w:rsidP="00DF72E8">
      <w:pPr>
        <w:tabs>
          <w:tab w:val="left" w:pos="709"/>
        </w:tabs>
        <w:autoSpaceDE w:val="0"/>
        <w:autoSpaceDN w:val="0"/>
        <w:adjustRightInd w:val="0"/>
        <w:ind w:firstLine="709"/>
        <w:rPr>
          <w:rFonts w:eastAsia="Times New Roman"/>
          <w:color w:val="000000"/>
          <w:sz w:val="22"/>
          <w:szCs w:val="22"/>
          <w:shd w:val="clear" w:color="auto" w:fill="auto"/>
        </w:rPr>
      </w:pPr>
      <w:r w:rsidRPr="00DF72E8">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278F00BF" w14:textId="77777777" w:rsidR="00DF72E8" w:rsidRPr="00DF72E8" w:rsidRDefault="00DF72E8" w:rsidP="00DF72E8">
      <w:pPr>
        <w:tabs>
          <w:tab w:val="left" w:pos="709"/>
        </w:tabs>
        <w:autoSpaceDE w:val="0"/>
        <w:autoSpaceDN w:val="0"/>
        <w:adjustRightInd w:val="0"/>
        <w:ind w:firstLine="709"/>
        <w:rPr>
          <w:rFonts w:eastAsia="Times New Roman"/>
          <w:color w:val="000000"/>
          <w:sz w:val="22"/>
          <w:szCs w:val="22"/>
          <w:shd w:val="clear" w:color="auto" w:fill="auto"/>
        </w:rPr>
      </w:pPr>
      <w:r w:rsidRPr="00DF72E8">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341C6466"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40445BB2"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197E8FD0" w14:textId="77777777" w:rsidR="00DF72E8" w:rsidRPr="00DF72E8" w:rsidRDefault="00DF72E8" w:rsidP="00DF72E8">
      <w:pPr>
        <w:ind w:firstLine="709"/>
        <w:rPr>
          <w:rFonts w:eastAsia="Times New Roman"/>
          <w:color w:val="auto"/>
          <w:sz w:val="22"/>
          <w:szCs w:val="22"/>
          <w:shd w:val="clear" w:color="auto" w:fill="auto"/>
        </w:rPr>
      </w:pPr>
    </w:p>
    <w:p w14:paraId="275FD15E" w14:textId="77777777" w:rsidR="00DF72E8" w:rsidRPr="00DF72E8" w:rsidRDefault="00DF72E8" w:rsidP="00DF72E8">
      <w:pPr>
        <w:tabs>
          <w:tab w:val="left" w:pos="709"/>
        </w:tabs>
        <w:autoSpaceDE w:val="0"/>
        <w:autoSpaceDN w:val="0"/>
        <w:adjustRightInd w:val="0"/>
        <w:ind w:firstLine="709"/>
        <w:jc w:val="center"/>
        <w:rPr>
          <w:rFonts w:eastAsia="Times New Roman"/>
          <w:b/>
          <w:color w:val="auto"/>
          <w:sz w:val="22"/>
          <w:szCs w:val="22"/>
          <w:shd w:val="clear" w:color="auto" w:fill="auto"/>
        </w:rPr>
      </w:pPr>
      <w:r w:rsidRPr="00DF72E8">
        <w:rPr>
          <w:rFonts w:eastAsia="Times New Roman"/>
          <w:b/>
          <w:color w:val="auto"/>
          <w:sz w:val="22"/>
          <w:szCs w:val="22"/>
          <w:shd w:val="clear" w:color="auto" w:fill="auto"/>
        </w:rPr>
        <w:t>7. ГАРАНТИЙНЫЕ ОБЯЗАТЕЛЬСТВА</w:t>
      </w:r>
    </w:p>
    <w:p w14:paraId="21EFBC79"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7.1. Поставщик гарантирует качество, характеристики, показатели, комплектность, потребительские свойства и безопасность поставляемого Товара, которые соответствуют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051E1FB7"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7.2. Поставляемый Товар должен быть новым (не бывшим в употреблении у Поставщика и (или) третьих лиц), не подвергавшийся ранее ремонту, модернизации или восстановлению, технически исправным, не выставочным экземпляром, оригинальным (фирмы-производителя) со сроком годности Товара на дату поставки должен составлять не менее 80% установленного Производителем Товара срока годности.</w:t>
      </w:r>
    </w:p>
    <w:p w14:paraId="6FB353F8"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w:t>
      </w:r>
    </w:p>
    <w:p w14:paraId="4DA93C8A"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7.4.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70846640"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253A993"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7.6.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7E9D3DD9"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7.7. Товар ненадлежащего качества возвращается Поставщику за его счет после поставки нового Товара.</w:t>
      </w:r>
    </w:p>
    <w:p w14:paraId="715A98AD"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14:paraId="3BA025F3"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DF72E8">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DF72E8">
        <w:rPr>
          <w:rFonts w:eastAsia="Arial"/>
          <w:color w:val="0000FF"/>
          <w:sz w:val="22"/>
          <w:shd w:val="clear" w:color="auto" w:fill="auto"/>
        </w:rPr>
        <w:t>.</w:t>
      </w:r>
    </w:p>
    <w:p w14:paraId="09DCB3EC"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72EF13A3" w14:textId="77777777" w:rsidR="00DF72E8" w:rsidRPr="00DF72E8" w:rsidRDefault="00DF72E8" w:rsidP="00DF72E8">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DF72E8">
        <w:rPr>
          <w:rFonts w:eastAsia="Times New Roman"/>
          <w:b/>
          <w:color w:val="auto"/>
          <w:sz w:val="22"/>
          <w:szCs w:val="22"/>
          <w:shd w:val="clear" w:color="auto" w:fill="auto"/>
        </w:rPr>
        <w:t xml:space="preserve">8. ОБЕСПЕЧЕНИЕ ИСПОЛНЕНИЯ ДОГОВОРА </w:t>
      </w:r>
    </w:p>
    <w:p w14:paraId="58D1492D" w14:textId="77777777" w:rsidR="00DF72E8" w:rsidRPr="00DF72E8" w:rsidRDefault="00DF72E8" w:rsidP="00DF72E8">
      <w:pPr>
        <w:tabs>
          <w:tab w:val="left" w:pos="426"/>
        </w:tabs>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 xml:space="preserve">8.1. </w:t>
      </w:r>
      <w:r w:rsidRPr="00DF72E8">
        <w:rPr>
          <w:rFonts w:eastAsia="Times New Roman"/>
          <w:color w:val="auto"/>
          <w:sz w:val="22"/>
          <w:szCs w:val="22"/>
          <w:shd w:val="clear" w:color="auto" w:fill="auto"/>
        </w:rPr>
        <w:t>Обеспечение исполнения настоящего Договора предоставляется Поставщиком на сумму: 5 354 (Пять тысяч триста пятьдесят четыре) рубля 13 копеек, что составляет 5% от начальной (максимальной) цены Договора, указанной в извещении об осуществлении закупки.</w:t>
      </w:r>
      <w:r w:rsidRPr="00DF72E8">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6FF13204"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lang w:eastAsia="zh-CN"/>
        </w:rPr>
        <w:lastRenderedPageBreak/>
        <w:t xml:space="preserve">8.2. </w:t>
      </w:r>
      <w:r w:rsidRPr="00DF72E8">
        <w:rPr>
          <w:rFonts w:eastAsia="Times New Roman"/>
          <w:iCs/>
          <w:color w:val="auto"/>
          <w:sz w:val="22"/>
          <w:szCs w:val="22"/>
          <w:shd w:val="clear" w:color="auto" w:fill="auto"/>
        </w:rPr>
        <w:t xml:space="preserve">В </w:t>
      </w:r>
      <w:r w:rsidRPr="00DF72E8">
        <w:rPr>
          <w:rFonts w:eastAsia="Times New Roman"/>
          <w:color w:val="auto"/>
          <w:sz w:val="22"/>
          <w:szCs w:val="22"/>
          <w:shd w:val="clear" w:color="auto" w:fill="auto"/>
          <w:lang w:eastAsia="zh-CN"/>
        </w:rPr>
        <w:t>случае</w:t>
      </w:r>
      <w:r w:rsidRPr="00DF72E8">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DF72E8">
        <w:rPr>
          <w:rFonts w:eastAsia="Times New Roman"/>
          <w:color w:val="auto"/>
          <w:sz w:val="22"/>
          <w:szCs w:val="22"/>
          <w:shd w:val="clear" w:color="auto" w:fill="auto"/>
          <w:lang w:eastAsia="zh-CN"/>
        </w:rPr>
        <w:t>Договор</w:t>
      </w:r>
      <w:r w:rsidRPr="00DF72E8">
        <w:rPr>
          <w:rFonts w:eastAsia="Times New Roman"/>
          <w:iCs/>
          <w:color w:val="auto"/>
          <w:sz w:val="22"/>
          <w:szCs w:val="22"/>
          <w:shd w:val="clear" w:color="auto" w:fill="auto"/>
        </w:rPr>
        <w:t xml:space="preserve">, </w:t>
      </w:r>
      <w:r w:rsidRPr="00DF72E8">
        <w:rPr>
          <w:rFonts w:eastAsia="Times New Roman"/>
          <w:color w:val="auto"/>
          <w:sz w:val="22"/>
          <w:szCs w:val="22"/>
          <w:shd w:val="clear" w:color="auto" w:fill="auto"/>
        </w:rPr>
        <w:t xml:space="preserve">предоставляет обеспечение исполнения </w:t>
      </w:r>
      <w:r w:rsidRPr="00DF72E8">
        <w:rPr>
          <w:rFonts w:eastAsia="Times New Roman"/>
          <w:color w:val="auto"/>
          <w:sz w:val="22"/>
          <w:szCs w:val="22"/>
          <w:shd w:val="clear" w:color="auto" w:fill="auto"/>
          <w:lang w:eastAsia="zh-CN"/>
        </w:rPr>
        <w:t>Договор</w:t>
      </w:r>
      <w:r w:rsidRPr="00DF72E8">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DF72E8">
        <w:rPr>
          <w:rFonts w:eastAsia="Times New Roman"/>
          <w:color w:val="auto"/>
          <w:sz w:val="22"/>
          <w:szCs w:val="22"/>
          <w:shd w:val="clear" w:color="auto" w:fill="auto"/>
          <w:lang w:eastAsia="zh-CN"/>
        </w:rPr>
        <w:t>Договор</w:t>
      </w:r>
      <w:r w:rsidRPr="00DF72E8">
        <w:rPr>
          <w:rFonts w:eastAsia="Times New Roman"/>
          <w:color w:val="auto"/>
          <w:sz w:val="22"/>
          <w:szCs w:val="22"/>
          <w:shd w:val="clear" w:color="auto" w:fill="auto"/>
        </w:rPr>
        <w:t>а, что составляет 8 031 (Восемь тысяч тридцать один) рубль 20 копеек, или предоставляет информацию, подтверждающую добросовестность Поставщика.</w:t>
      </w:r>
    </w:p>
    <w:p w14:paraId="1318A829" w14:textId="77777777" w:rsidR="00DF72E8" w:rsidRPr="00DF72E8" w:rsidRDefault="00DF72E8" w:rsidP="00DF72E8">
      <w:pPr>
        <w:tabs>
          <w:tab w:val="left" w:pos="426"/>
        </w:tabs>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DF72E8">
        <w:rPr>
          <w:rFonts w:eastAsia="Times New Roman"/>
          <w:color w:val="000000"/>
          <w:sz w:val="22"/>
          <w:szCs w:val="22"/>
          <w:shd w:val="clear" w:color="auto" w:fill="auto"/>
        </w:rPr>
        <w:t>Заказчику</w:t>
      </w:r>
      <w:r w:rsidRPr="00DF72E8">
        <w:rPr>
          <w:rFonts w:eastAsia="Times New Roman"/>
          <w:color w:val="auto"/>
          <w:sz w:val="22"/>
          <w:szCs w:val="22"/>
          <w:shd w:val="clear" w:color="auto" w:fill="auto"/>
          <w:lang w:eastAsia="zh-CN"/>
        </w:rPr>
        <w:t xml:space="preserve"> в залог денежных средств, </w:t>
      </w:r>
      <w:r w:rsidRPr="00DF72E8">
        <w:rPr>
          <w:rFonts w:eastAsia="Times New Roman"/>
          <w:color w:val="auto"/>
          <w:sz w:val="22"/>
          <w:szCs w:val="22"/>
          <w:shd w:val="clear" w:color="auto" w:fill="auto"/>
        </w:rPr>
        <w:t>Поставщик</w:t>
      </w:r>
      <w:r w:rsidRPr="00DF72E8">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DF72E8">
        <w:rPr>
          <w:rFonts w:eastAsia="Times New Roman"/>
          <w:color w:val="000000"/>
          <w:sz w:val="22"/>
          <w:szCs w:val="22"/>
          <w:shd w:val="clear" w:color="auto" w:fill="auto"/>
        </w:rPr>
        <w:t xml:space="preserve">Заказчика </w:t>
      </w:r>
      <w:r w:rsidRPr="00DF72E8">
        <w:rPr>
          <w:rFonts w:eastAsia="Times New Roman"/>
          <w:color w:val="auto"/>
          <w:sz w:val="22"/>
          <w:szCs w:val="22"/>
          <w:shd w:val="clear" w:color="auto" w:fill="auto"/>
          <w:lang w:eastAsia="zh-CN"/>
        </w:rPr>
        <w:t>по указанным реквизитам:</w:t>
      </w:r>
    </w:p>
    <w:p w14:paraId="33F7E52B" w14:textId="77777777" w:rsidR="00DF72E8" w:rsidRPr="00DF72E8" w:rsidRDefault="00DF72E8" w:rsidP="00DF72E8">
      <w:pPr>
        <w:tabs>
          <w:tab w:val="left" w:pos="2127"/>
        </w:tabs>
        <w:ind w:firstLine="709"/>
        <w:rPr>
          <w:rFonts w:eastAsia="Times New Roman"/>
          <w:color w:val="auto"/>
          <w:sz w:val="22"/>
          <w:szCs w:val="22"/>
          <w:shd w:val="clear" w:color="auto" w:fill="auto"/>
        </w:rPr>
      </w:pPr>
      <w:r w:rsidRPr="00DF72E8">
        <w:rPr>
          <w:rFonts w:eastAsia="Times New Roman"/>
          <w:i/>
          <w:color w:val="auto"/>
          <w:sz w:val="22"/>
          <w:szCs w:val="22"/>
          <w:shd w:val="clear" w:color="auto" w:fill="auto"/>
        </w:rPr>
        <w:t xml:space="preserve">МУП «Водоканал» </w:t>
      </w:r>
    </w:p>
    <w:p w14:paraId="481F65E8" w14:textId="77777777" w:rsidR="00DF72E8" w:rsidRPr="00DF72E8" w:rsidRDefault="00DF72E8" w:rsidP="00DF72E8">
      <w:pPr>
        <w:tabs>
          <w:tab w:val="left" w:pos="2127"/>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ИНН 1215020390 </w:t>
      </w:r>
    </w:p>
    <w:p w14:paraId="77955377" w14:textId="77777777" w:rsidR="00DF72E8" w:rsidRPr="00DF72E8" w:rsidRDefault="00DF72E8" w:rsidP="00DF72E8">
      <w:pPr>
        <w:tabs>
          <w:tab w:val="left" w:pos="2127"/>
        </w:tab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КПП 121501001</w:t>
      </w:r>
    </w:p>
    <w:p w14:paraId="36AFE26F" w14:textId="77777777" w:rsidR="00DF72E8" w:rsidRPr="00DF72E8" w:rsidRDefault="00DF72E8" w:rsidP="00DF72E8">
      <w:pPr>
        <w:ind w:firstLine="709"/>
        <w:rPr>
          <w:rFonts w:eastAsia="Times New Roman"/>
          <w:color w:val="000000"/>
          <w:sz w:val="22"/>
          <w:szCs w:val="22"/>
          <w:shd w:val="clear" w:color="auto" w:fill="auto"/>
        </w:rPr>
      </w:pPr>
      <w:r w:rsidRPr="00DF72E8">
        <w:rPr>
          <w:rFonts w:eastAsia="Times New Roman"/>
          <w:color w:val="000000"/>
          <w:sz w:val="22"/>
          <w:szCs w:val="22"/>
          <w:shd w:val="clear" w:color="auto" w:fill="auto"/>
        </w:rPr>
        <w:t>Расчетный счет 40702810300000050227</w:t>
      </w:r>
    </w:p>
    <w:p w14:paraId="148E8CE0" w14:textId="77777777" w:rsidR="00DF72E8" w:rsidRPr="00DF72E8" w:rsidRDefault="00DF72E8" w:rsidP="00DF72E8">
      <w:pPr>
        <w:ind w:firstLine="709"/>
        <w:rPr>
          <w:rFonts w:eastAsia="Times New Roman"/>
          <w:color w:val="000000"/>
          <w:sz w:val="22"/>
          <w:szCs w:val="22"/>
          <w:shd w:val="clear" w:color="auto" w:fill="auto"/>
        </w:rPr>
      </w:pPr>
      <w:r w:rsidRPr="00DF72E8">
        <w:rPr>
          <w:rFonts w:eastAsia="Times New Roman"/>
          <w:color w:val="000000"/>
          <w:sz w:val="22"/>
          <w:szCs w:val="22"/>
          <w:shd w:val="clear" w:color="auto" w:fill="auto"/>
        </w:rPr>
        <w:t xml:space="preserve">Банк получателя: ГПБ (АО) </w:t>
      </w:r>
    </w:p>
    <w:p w14:paraId="3BBF2AF7"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Корреспондентский счет 30101810200000000823</w:t>
      </w:r>
    </w:p>
    <w:p w14:paraId="2FE02B69"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БИК 044525823</w:t>
      </w:r>
    </w:p>
    <w:p w14:paraId="45EE2147" w14:textId="77777777" w:rsidR="00DF72E8" w:rsidRPr="00DF72E8" w:rsidRDefault="00DF72E8" w:rsidP="00DF72E8">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rPr>
        <w:t xml:space="preserve">Назначение платежа: </w:t>
      </w:r>
      <w:r w:rsidRPr="00DF72E8">
        <w:rPr>
          <w:rFonts w:eastAsia="Times New Roman"/>
          <w:bCs/>
          <w:color w:val="auto"/>
          <w:sz w:val="22"/>
          <w:szCs w:val="22"/>
          <w:shd w:val="clear" w:color="auto" w:fill="auto"/>
        </w:rPr>
        <w:t xml:space="preserve">«Обеспечение исполнения </w:t>
      </w:r>
      <w:r w:rsidRPr="00DF72E8">
        <w:rPr>
          <w:rFonts w:eastAsia="Times New Roman"/>
          <w:color w:val="auto"/>
          <w:sz w:val="22"/>
          <w:szCs w:val="22"/>
          <w:shd w:val="clear" w:color="auto" w:fill="auto"/>
          <w:lang w:eastAsia="zh-CN"/>
        </w:rPr>
        <w:t>Договора на</w:t>
      </w:r>
      <w:r w:rsidRPr="00DF72E8">
        <w:rPr>
          <w:rFonts w:eastAsia="Times New Roman"/>
          <w:color w:val="auto"/>
          <w:sz w:val="22"/>
          <w:szCs w:val="22"/>
          <w:shd w:val="clear" w:color="auto" w:fill="auto"/>
        </w:rPr>
        <w:t xml:space="preserve"> </w:t>
      </w:r>
      <w:r w:rsidRPr="00DF72E8">
        <w:rPr>
          <w:rFonts w:eastAsia="Calibri"/>
          <w:color w:val="auto"/>
          <w:sz w:val="22"/>
          <w:szCs w:val="22"/>
          <w:shd w:val="clear" w:color="auto" w:fill="auto"/>
          <w:lang w:eastAsia="ar-SA"/>
        </w:rPr>
        <w:t>поставку электродов для вольтамперометрических анализаторов</w:t>
      </w:r>
      <w:r w:rsidRPr="00DF72E8">
        <w:rPr>
          <w:rFonts w:eastAsia="Times New Roman"/>
          <w:color w:val="auto"/>
          <w:sz w:val="22"/>
          <w:szCs w:val="22"/>
          <w:shd w:val="clear" w:color="auto" w:fill="auto"/>
        </w:rPr>
        <w:t>».</w:t>
      </w:r>
    </w:p>
    <w:p w14:paraId="5B7F7B3B"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4A7697D"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586BF31"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7D61B262"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280555E9"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6FBD8C4E"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55BC832C"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C010C1F"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F3AD2A3"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5EAF74BB" w14:textId="77777777" w:rsidR="00DF72E8" w:rsidRPr="00DF72E8" w:rsidRDefault="00DF72E8" w:rsidP="00DF72E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DF72E8">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C1E08A5" w14:textId="77777777" w:rsidR="00DF72E8" w:rsidRPr="00DF72E8" w:rsidRDefault="00DF72E8" w:rsidP="00DF72E8">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773E6C31" w14:textId="77777777" w:rsidR="00DF72E8" w:rsidRPr="00DF72E8" w:rsidRDefault="00DF72E8" w:rsidP="00DF72E8">
      <w:pPr>
        <w:tabs>
          <w:tab w:val="left" w:pos="709"/>
        </w:tabs>
        <w:ind w:firstLine="709"/>
        <w:jc w:val="center"/>
        <w:rPr>
          <w:rFonts w:eastAsia="Times New Roman"/>
          <w:b/>
          <w:color w:val="auto"/>
          <w:position w:val="-1"/>
          <w:sz w:val="22"/>
          <w:szCs w:val="22"/>
          <w:shd w:val="clear" w:color="auto" w:fill="auto"/>
        </w:rPr>
      </w:pPr>
      <w:r w:rsidRPr="00DF72E8">
        <w:rPr>
          <w:rFonts w:eastAsia="Times New Roman"/>
          <w:b/>
          <w:bCs/>
          <w:color w:val="auto"/>
          <w:position w:val="-1"/>
          <w:sz w:val="22"/>
          <w:szCs w:val="22"/>
          <w:shd w:val="clear" w:color="auto" w:fill="auto"/>
        </w:rPr>
        <w:t xml:space="preserve">9. </w:t>
      </w:r>
      <w:r w:rsidRPr="00DF72E8">
        <w:rPr>
          <w:rFonts w:eastAsia="Times New Roman"/>
          <w:b/>
          <w:color w:val="auto"/>
          <w:position w:val="-1"/>
          <w:sz w:val="22"/>
          <w:szCs w:val="22"/>
          <w:shd w:val="clear" w:color="auto" w:fill="auto"/>
        </w:rPr>
        <w:t>ОТВЕТСТВЕННОСТЬ СТОРОН</w:t>
      </w:r>
    </w:p>
    <w:p w14:paraId="30C9943B" w14:textId="77777777" w:rsidR="00DF72E8" w:rsidRPr="00DF72E8" w:rsidRDefault="00DF72E8" w:rsidP="00DF72E8">
      <w:pPr>
        <w:suppressAutoHyphen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lastRenderedPageBreak/>
        <w:t xml:space="preserve">9.1. При нарушении условий Договора Стороны несут ответственность в соответствии с </w:t>
      </w:r>
      <w:r w:rsidRPr="00DF72E8">
        <w:rPr>
          <w:rFonts w:eastAsia="Times New Roman"/>
          <w:color w:val="auto"/>
          <w:sz w:val="22"/>
          <w:szCs w:val="22"/>
          <w:shd w:val="clear" w:color="auto" w:fill="auto"/>
          <w:lang w:eastAsia="zh-CN"/>
        </w:rPr>
        <w:t>ГК РФ,</w:t>
      </w:r>
      <w:r w:rsidRPr="00DF72E8">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40485BCC"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2F67C13"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а) 10 процентов цены Договора в случае, если цена Договора не превышает 3 млн. рублей;</w:t>
      </w:r>
    </w:p>
    <w:p w14:paraId="3502AC03"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428DB107"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50CD2D63"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A53129E"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а) 1000 рублей, если цена Договора не превышает 3 млн. рублей (включительно);</w:t>
      </w:r>
    </w:p>
    <w:p w14:paraId="0FFE2792"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440BC4B"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6284622F"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0BB79638" w14:textId="77777777" w:rsidR="00DF72E8" w:rsidRPr="00DF72E8" w:rsidRDefault="00DF72E8" w:rsidP="00DF72E8">
      <w:pPr>
        <w:suppressAutoHyphen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1D0AA076" w14:textId="77777777" w:rsidR="00DF72E8" w:rsidRPr="00DF72E8" w:rsidRDefault="00DF72E8" w:rsidP="00DF72E8">
      <w:pPr>
        <w:autoSpaceDE w:val="0"/>
        <w:autoSpaceDN w:val="0"/>
        <w:adjustRightInd w:val="0"/>
        <w:ind w:firstLine="700"/>
        <w:rPr>
          <w:rFonts w:eastAsia="Times New Roman"/>
          <w:b/>
          <w:bCs/>
          <w:color w:val="auto"/>
          <w:sz w:val="22"/>
          <w:szCs w:val="22"/>
          <w:shd w:val="clear" w:color="auto" w:fill="auto"/>
        </w:rPr>
      </w:pPr>
    </w:p>
    <w:p w14:paraId="3BBA9899" w14:textId="77777777" w:rsidR="00DF72E8" w:rsidRPr="00DF72E8" w:rsidRDefault="00DF72E8" w:rsidP="00DF72E8">
      <w:pPr>
        <w:tabs>
          <w:tab w:val="left" w:pos="709"/>
        </w:tabs>
        <w:ind w:firstLine="709"/>
        <w:jc w:val="center"/>
        <w:rPr>
          <w:rFonts w:eastAsia="Times New Roman"/>
          <w:b/>
          <w:color w:val="auto"/>
          <w:sz w:val="22"/>
          <w:szCs w:val="22"/>
          <w:shd w:val="clear" w:color="auto" w:fill="auto"/>
        </w:rPr>
      </w:pPr>
    </w:p>
    <w:p w14:paraId="007CF53C" w14:textId="77777777" w:rsidR="00DF72E8" w:rsidRPr="00DF72E8" w:rsidRDefault="00DF72E8" w:rsidP="00DF72E8">
      <w:pPr>
        <w:tabs>
          <w:tab w:val="left" w:pos="709"/>
        </w:tabs>
        <w:ind w:firstLine="709"/>
        <w:jc w:val="center"/>
        <w:rPr>
          <w:rFonts w:eastAsia="Times New Roman"/>
          <w:b/>
          <w:color w:val="auto"/>
          <w:sz w:val="22"/>
          <w:szCs w:val="22"/>
          <w:shd w:val="clear" w:color="auto" w:fill="auto"/>
        </w:rPr>
      </w:pPr>
      <w:r w:rsidRPr="00DF72E8">
        <w:rPr>
          <w:rFonts w:eastAsia="Times New Roman"/>
          <w:b/>
          <w:color w:val="auto"/>
          <w:sz w:val="22"/>
          <w:szCs w:val="22"/>
          <w:shd w:val="clear" w:color="auto" w:fill="auto"/>
        </w:rPr>
        <w:t>10. ОБСТОЯТЕЛЬСТВА НЕПРЕОДОЛИМОЙ СИЛЫ</w:t>
      </w:r>
    </w:p>
    <w:p w14:paraId="54D8B57E"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8B7938B"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55A40899"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0EAABE7"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10.4. Если обстоятельства, указанные в </w:t>
      </w:r>
      <w:hyperlink r:id="rId9" w:history="1">
        <w:r w:rsidRPr="00DF72E8">
          <w:rPr>
            <w:rFonts w:eastAsia="Times New Roman"/>
            <w:color w:val="auto"/>
            <w:sz w:val="22"/>
            <w:szCs w:val="22"/>
            <w:shd w:val="clear" w:color="auto" w:fill="auto"/>
          </w:rPr>
          <w:t>п. 10.1</w:t>
        </w:r>
      </w:hyperlink>
      <w:r w:rsidRPr="00DF72E8">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5D179FD"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04193D0" w14:textId="77777777" w:rsidR="00DF72E8" w:rsidRPr="00DF72E8" w:rsidRDefault="00DF72E8" w:rsidP="00DF72E8">
      <w:pPr>
        <w:tabs>
          <w:tab w:val="left" w:pos="709"/>
        </w:tabs>
        <w:autoSpaceDE w:val="0"/>
        <w:autoSpaceDN w:val="0"/>
        <w:adjustRightInd w:val="0"/>
        <w:ind w:firstLine="709"/>
        <w:rPr>
          <w:rFonts w:eastAsia="Times New Roman"/>
          <w:b/>
          <w:color w:val="auto"/>
          <w:sz w:val="22"/>
          <w:shd w:val="clear" w:color="auto" w:fill="auto"/>
        </w:rPr>
      </w:pPr>
    </w:p>
    <w:p w14:paraId="0ED04F2F" w14:textId="77777777" w:rsidR="00DF72E8" w:rsidRPr="00DF72E8" w:rsidRDefault="00DF72E8" w:rsidP="00DF72E8">
      <w:pPr>
        <w:widowControl w:val="0"/>
        <w:tabs>
          <w:tab w:val="left" w:pos="709"/>
        </w:tabs>
        <w:suppressAutoHyphens/>
        <w:ind w:firstLine="709"/>
        <w:jc w:val="center"/>
        <w:rPr>
          <w:rFonts w:eastAsia="Arial"/>
          <w:b/>
          <w:color w:val="auto"/>
          <w:sz w:val="22"/>
          <w:szCs w:val="22"/>
          <w:shd w:val="clear" w:color="auto" w:fill="auto"/>
          <w:lang w:eastAsia="ar-SA"/>
        </w:rPr>
      </w:pPr>
      <w:r w:rsidRPr="00DF72E8">
        <w:rPr>
          <w:rFonts w:eastAsia="Arial"/>
          <w:b/>
          <w:color w:val="auto"/>
          <w:sz w:val="22"/>
          <w:szCs w:val="22"/>
          <w:shd w:val="clear" w:color="auto" w:fill="auto"/>
          <w:lang w:eastAsia="ar-SA"/>
        </w:rPr>
        <w:t>11. СРОК ДЕЙСТВИЯ И ПОРЯДОК ИЗМЕНЕНИЯ ДОГОВОРА</w:t>
      </w:r>
    </w:p>
    <w:p w14:paraId="687A6F86" w14:textId="77777777" w:rsidR="00DF72E8" w:rsidRPr="00DF72E8" w:rsidRDefault="00DF72E8" w:rsidP="00DF72E8">
      <w:pPr>
        <w:widowControl w:val="0"/>
        <w:tabs>
          <w:tab w:val="left" w:pos="709"/>
        </w:tabs>
        <w:suppressAutoHyphens/>
        <w:ind w:firstLine="709"/>
        <w:rPr>
          <w:rFonts w:eastAsia="Arial"/>
          <w:color w:val="auto"/>
          <w:sz w:val="22"/>
          <w:szCs w:val="22"/>
          <w:shd w:val="clear" w:color="auto" w:fill="auto"/>
          <w:lang w:eastAsia="ar-SA"/>
        </w:rPr>
      </w:pPr>
      <w:r w:rsidRPr="00DF72E8">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3C156363"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1B92A289" w14:textId="77777777" w:rsidR="00DF72E8" w:rsidRPr="00DF72E8" w:rsidRDefault="00DF72E8" w:rsidP="00DF72E8">
      <w:pPr>
        <w:autoSpaceDE w:val="0"/>
        <w:autoSpaceDN w:val="0"/>
        <w:adjustRightInd w:val="0"/>
        <w:rPr>
          <w:rFonts w:eastAsia="Times New Roman"/>
          <w:color w:val="auto"/>
          <w:sz w:val="22"/>
          <w:szCs w:val="22"/>
          <w:shd w:val="clear" w:color="auto" w:fill="auto"/>
        </w:rPr>
      </w:pPr>
      <w:r w:rsidRPr="00DF72E8">
        <w:rPr>
          <w:rFonts w:eastAsia="Times New Roman"/>
          <w:color w:val="auto"/>
          <w:sz w:val="22"/>
          <w:szCs w:val="22"/>
          <w:shd w:val="clear" w:color="auto" w:fill="auto"/>
        </w:rPr>
        <w:lastRenderedPageBreak/>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637225E1" w14:textId="77777777" w:rsidR="00DF72E8" w:rsidRPr="00DF72E8" w:rsidRDefault="00DF72E8" w:rsidP="00DF72E8">
      <w:pPr>
        <w:autoSpaceDE w:val="0"/>
        <w:autoSpaceDN w:val="0"/>
        <w:adjustRightInd w:val="0"/>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2D2406DA" w14:textId="77777777" w:rsidR="00DF72E8" w:rsidRPr="00DF72E8" w:rsidRDefault="00DF72E8" w:rsidP="00DF72E8">
      <w:pPr>
        <w:autoSpaceDE w:val="0"/>
        <w:autoSpaceDN w:val="0"/>
        <w:adjustRightInd w:val="0"/>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   </w:t>
      </w:r>
    </w:p>
    <w:p w14:paraId="5A279211" w14:textId="77777777" w:rsidR="00DF72E8" w:rsidRPr="00DF72E8" w:rsidRDefault="00DF72E8" w:rsidP="00DF72E8">
      <w:pPr>
        <w:autoSpaceDE w:val="0"/>
        <w:autoSpaceDN w:val="0"/>
        <w:adjustRightInd w:val="0"/>
        <w:rPr>
          <w:rFonts w:eastAsia="Times New Roman"/>
          <w:color w:val="auto"/>
          <w:sz w:val="22"/>
          <w:szCs w:val="22"/>
          <w:shd w:val="clear" w:color="auto" w:fill="auto"/>
        </w:rPr>
      </w:pPr>
    </w:p>
    <w:p w14:paraId="3B1B6AD8" w14:textId="77777777" w:rsidR="00DF72E8" w:rsidRPr="00DF72E8" w:rsidRDefault="00DF72E8" w:rsidP="00DF72E8">
      <w:pPr>
        <w:widowControl w:val="0"/>
        <w:tabs>
          <w:tab w:val="left" w:pos="709"/>
        </w:tabs>
        <w:suppressAutoHyphens/>
        <w:ind w:firstLine="709"/>
        <w:jc w:val="center"/>
        <w:rPr>
          <w:rFonts w:eastAsia="Arial"/>
          <w:b/>
          <w:color w:val="auto"/>
          <w:sz w:val="22"/>
          <w:szCs w:val="22"/>
          <w:shd w:val="clear" w:color="auto" w:fill="auto"/>
          <w:lang w:eastAsia="ar-SA"/>
        </w:rPr>
      </w:pPr>
      <w:r w:rsidRPr="00DF72E8">
        <w:rPr>
          <w:rFonts w:eastAsia="Arial"/>
          <w:b/>
          <w:color w:val="auto"/>
          <w:sz w:val="22"/>
          <w:szCs w:val="22"/>
          <w:shd w:val="clear" w:color="auto" w:fill="auto"/>
          <w:lang w:eastAsia="ar-SA"/>
        </w:rPr>
        <w:t>12. ПОРЯДОК УРЕГУЛИРОВАНИЯ СПОРОВ</w:t>
      </w:r>
    </w:p>
    <w:p w14:paraId="25DEC40D" w14:textId="77777777" w:rsidR="00DF72E8" w:rsidRPr="00DF72E8" w:rsidRDefault="00DF72E8" w:rsidP="00DF72E8">
      <w:pPr>
        <w:suppressAutoHyphens/>
        <w:autoSpaceDE w:val="0"/>
        <w:autoSpaceDN w:val="0"/>
        <w:adjustRightInd w:val="0"/>
        <w:ind w:firstLine="709"/>
        <w:rPr>
          <w:rFonts w:eastAsia="Times New Roman"/>
          <w:color w:val="000000"/>
          <w:sz w:val="22"/>
          <w:szCs w:val="22"/>
          <w:shd w:val="clear" w:color="auto" w:fill="auto"/>
        </w:rPr>
      </w:pPr>
      <w:r w:rsidRPr="00DF72E8">
        <w:rPr>
          <w:rFonts w:eastAsia="Times New Roman"/>
          <w:color w:val="auto"/>
          <w:sz w:val="22"/>
          <w:szCs w:val="22"/>
          <w:shd w:val="clear" w:color="auto" w:fill="auto"/>
        </w:rPr>
        <w:t xml:space="preserve">12.1. </w:t>
      </w:r>
      <w:r w:rsidRPr="00DF72E8">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DF72E8">
        <w:rPr>
          <w:rFonts w:eastAsia="Times New Roman"/>
          <w:color w:val="000000"/>
          <w:sz w:val="22"/>
          <w:szCs w:val="22"/>
          <w:shd w:val="clear" w:color="auto" w:fill="auto"/>
        </w:rPr>
        <w:br/>
        <w:t>по настоящему Договору или в связи с ним, решаются путем переговоров.</w:t>
      </w:r>
    </w:p>
    <w:p w14:paraId="6E13E98E" w14:textId="77777777" w:rsidR="00DF72E8" w:rsidRPr="00DF72E8" w:rsidRDefault="00DF72E8" w:rsidP="00DF72E8">
      <w:pPr>
        <w:suppressAutoHyphen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0CF3EDB1"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04F25195" w14:textId="77777777" w:rsidR="00DF72E8" w:rsidRPr="00DF72E8" w:rsidRDefault="00DF72E8" w:rsidP="00DF72E8">
      <w:pPr>
        <w:tabs>
          <w:tab w:val="left" w:pos="709"/>
        </w:tabs>
        <w:autoSpaceDE w:val="0"/>
        <w:autoSpaceDN w:val="0"/>
        <w:adjustRightInd w:val="0"/>
        <w:ind w:firstLine="709"/>
        <w:outlineLvl w:val="1"/>
        <w:rPr>
          <w:rFonts w:eastAsia="Times New Roman"/>
          <w:color w:val="auto"/>
          <w:sz w:val="22"/>
          <w:szCs w:val="22"/>
          <w:shd w:val="clear" w:color="auto" w:fill="auto"/>
        </w:rPr>
      </w:pPr>
    </w:p>
    <w:p w14:paraId="5F307008" w14:textId="77777777" w:rsidR="00DF72E8" w:rsidRPr="00DF72E8" w:rsidRDefault="00DF72E8" w:rsidP="00DF72E8">
      <w:pPr>
        <w:tabs>
          <w:tab w:val="left" w:pos="709"/>
        </w:tabs>
        <w:ind w:firstLine="709"/>
        <w:jc w:val="center"/>
        <w:rPr>
          <w:rFonts w:eastAsia="Times New Roman"/>
          <w:b/>
          <w:color w:val="auto"/>
          <w:sz w:val="22"/>
          <w:szCs w:val="22"/>
          <w:shd w:val="clear" w:color="auto" w:fill="auto"/>
        </w:rPr>
      </w:pPr>
      <w:r w:rsidRPr="00DF72E8">
        <w:rPr>
          <w:rFonts w:eastAsia="Times New Roman"/>
          <w:b/>
          <w:color w:val="auto"/>
          <w:sz w:val="22"/>
          <w:szCs w:val="22"/>
          <w:shd w:val="clear" w:color="auto" w:fill="auto"/>
        </w:rPr>
        <w:t>13. ПОРЯДОК РАСТОРЖЕНИЯ ДОГОВОРА</w:t>
      </w:r>
    </w:p>
    <w:p w14:paraId="6046D7DE"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13.1. Договор может быть расторгнут:</w:t>
      </w:r>
    </w:p>
    <w:p w14:paraId="18D44E3F"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по соглашению Сторон;</w:t>
      </w:r>
    </w:p>
    <w:p w14:paraId="23CA7E43"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в судебном порядке;</w:t>
      </w:r>
    </w:p>
    <w:p w14:paraId="2A5A8CBC"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ED5CB35"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1AE191F7"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13.2.1. При существенном нарушении условий Договора Поставщиком:</w:t>
      </w:r>
    </w:p>
    <w:p w14:paraId="5AA95ECF"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13.2.1.1. В случае просрочки поставки Товара более чем на 10 дней.</w:t>
      </w:r>
    </w:p>
    <w:p w14:paraId="2EA7203D"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5C8C935C"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7FE0A0A"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7D3DE67"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607D4CE"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13.2.2. В иных случаях, предусмотренных действующим законодательством.</w:t>
      </w:r>
    </w:p>
    <w:p w14:paraId="557BD64D"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AD91E4B"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466BE050"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33893854" w14:textId="77777777" w:rsidR="00DF72E8" w:rsidRPr="00DF72E8" w:rsidRDefault="00DF72E8" w:rsidP="00DF72E8">
      <w:pPr>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242AB22"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42AC0F2B" w14:textId="77777777" w:rsidR="00DF72E8" w:rsidRPr="00DF72E8" w:rsidRDefault="00DF72E8" w:rsidP="00DF72E8">
      <w:pPr>
        <w:shd w:val="clear" w:color="auto" w:fill="FFFFFF"/>
        <w:ind w:firstLine="709"/>
        <w:rPr>
          <w:rFonts w:eastAsia="Times New Roman"/>
          <w:color w:val="auto"/>
          <w:sz w:val="22"/>
          <w:szCs w:val="22"/>
          <w:shd w:val="clear" w:color="auto" w:fill="FFFFFF"/>
        </w:rPr>
      </w:pPr>
      <w:r w:rsidRPr="00DF72E8">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DCEB9F7" w14:textId="77777777" w:rsidR="00DF72E8" w:rsidRPr="00DF72E8" w:rsidRDefault="00DF72E8" w:rsidP="00DF72E8">
      <w:pPr>
        <w:shd w:val="clear" w:color="auto" w:fill="FFFFFF"/>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w:t>
      </w:r>
      <w:r w:rsidRPr="00DF72E8">
        <w:rPr>
          <w:rFonts w:eastAsia="Times New Roman"/>
          <w:color w:val="auto"/>
          <w:sz w:val="22"/>
          <w:szCs w:val="22"/>
          <w:shd w:val="clear" w:color="auto" w:fill="auto"/>
        </w:rPr>
        <w:lastRenderedPageBreak/>
        <w:t>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EC10E4C" w14:textId="77777777" w:rsidR="00DF72E8" w:rsidRPr="00DF72E8" w:rsidRDefault="00DF72E8" w:rsidP="00DF72E8">
      <w:pPr>
        <w:shd w:val="clear" w:color="auto" w:fill="FFFFFF"/>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2F4E6415" w14:textId="77777777" w:rsidR="00DF72E8" w:rsidRPr="00DF72E8" w:rsidRDefault="00DF72E8" w:rsidP="00DF72E8">
      <w:pPr>
        <w:shd w:val="clear" w:color="auto" w:fill="FFFFFF"/>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D6257BD" w14:textId="77777777" w:rsidR="00DF72E8" w:rsidRPr="00DF72E8" w:rsidRDefault="00DF72E8" w:rsidP="00DF72E8">
      <w:pPr>
        <w:keepNext/>
        <w:keepLines/>
        <w:autoSpaceDE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70CCCCE4" w14:textId="77777777" w:rsidR="00DF72E8" w:rsidRPr="00DF72E8" w:rsidRDefault="00DF72E8" w:rsidP="00DF72E8">
      <w:pPr>
        <w:keepNext/>
        <w:keepLines/>
        <w:autoSpaceDE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BDD41EF" w14:textId="77777777" w:rsidR="00DF72E8" w:rsidRPr="00DF72E8" w:rsidRDefault="00DF72E8" w:rsidP="00DF72E8">
      <w:pPr>
        <w:keepNext/>
        <w:keepLines/>
        <w:autoSpaceDE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2375872" w14:textId="77777777" w:rsidR="00DF72E8" w:rsidRPr="00DF72E8" w:rsidRDefault="00DF72E8" w:rsidP="00DF72E8">
      <w:pPr>
        <w:keepNext/>
        <w:keepLines/>
        <w:autoSpaceDE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048F989" w14:textId="77777777" w:rsidR="00DF72E8" w:rsidRPr="00DF72E8" w:rsidRDefault="00DF72E8" w:rsidP="00DF72E8">
      <w:pPr>
        <w:keepNext/>
        <w:keepLines/>
        <w:autoSpaceDE w:val="0"/>
        <w:ind w:firstLine="709"/>
        <w:rPr>
          <w:rFonts w:eastAsia="Times New Roman"/>
          <w:color w:val="auto"/>
          <w:sz w:val="22"/>
          <w:szCs w:val="22"/>
          <w:shd w:val="clear" w:color="auto" w:fill="auto"/>
        </w:rPr>
      </w:pPr>
    </w:p>
    <w:p w14:paraId="1A99DACF" w14:textId="77777777" w:rsidR="00DF72E8" w:rsidRPr="00DF72E8" w:rsidRDefault="00DF72E8" w:rsidP="00DF72E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DF72E8">
        <w:rPr>
          <w:rFonts w:eastAsia="Times New Roman"/>
          <w:b/>
          <w:color w:val="auto"/>
          <w:sz w:val="22"/>
          <w:szCs w:val="22"/>
          <w:shd w:val="clear" w:color="auto" w:fill="auto"/>
        </w:rPr>
        <w:t>14. ПРОЧИЕ УСЛОВИЯ</w:t>
      </w:r>
    </w:p>
    <w:p w14:paraId="1B6BE91B" w14:textId="77777777" w:rsidR="00DF72E8" w:rsidRPr="00DF72E8" w:rsidRDefault="00DF72E8" w:rsidP="00DF72E8">
      <w:pPr>
        <w:tabs>
          <w:tab w:val="left" w:pos="709"/>
        </w:tabs>
        <w:autoSpaceDE w:val="0"/>
        <w:autoSpaceDN w:val="0"/>
        <w:adjustRightInd w:val="0"/>
        <w:ind w:firstLine="709"/>
        <w:rPr>
          <w:rFonts w:eastAsia="Times New Roman"/>
          <w:color w:val="000000"/>
          <w:sz w:val="22"/>
          <w:szCs w:val="22"/>
          <w:shd w:val="clear" w:color="auto" w:fill="auto"/>
        </w:rPr>
      </w:pPr>
      <w:r w:rsidRPr="00DF72E8">
        <w:rPr>
          <w:rFonts w:eastAsia="Times New Roman"/>
          <w:color w:val="auto"/>
          <w:sz w:val="22"/>
          <w:szCs w:val="22"/>
          <w:shd w:val="clear" w:color="auto" w:fill="auto"/>
        </w:rPr>
        <w:t xml:space="preserve">14.1. </w:t>
      </w:r>
      <w:r w:rsidRPr="00DF72E8">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15DA633D" w14:textId="77777777" w:rsidR="00DF72E8" w:rsidRPr="00DF72E8" w:rsidRDefault="00DF72E8" w:rsidP="00DF72E8">
      <w:pPr>
        <w:tabs>
          <w:tab w:val="left" w:pos="709"/>
        </w:tabs>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61DD800" w14:textId="77777777" w:rsidR="00DF72E8" w:rsidRPr="00DF72E8" w:rsidRDefault="00DF72E8" w:rsidP="00DF72E8">
      <w:pPr>
        <w:suppressAutoHyphens/>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71F464B8"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14.4. Неотъемлемой частью Договора является:</w:t>
      </w:r>
    </w:p>
    <w:p w14:paraId="47C8D643" w14:textId="77777777" w:rsidR="00DF72E8" w:rsidRPr="00DF72E8" w:rsidRDefault="00DF72E8" w:rsidP="00DF72E8">
      <w:pPr>
        <w:autoSpaceDE w:val="0"/>
        <w:autoSpaceDN w:val="0"/>
        <w:adjustRightInd w:val="0"/>
        <w:ind w:firstLine="709"/>
        <w:rPr>
          <w:rFonts w:eastAsia="Times New Roman"/>
          <w:color w:val="auto"/>
          <w:sz w:val="22"/>
          <w:szCs w:val="22"/>
          <w:shd w:val="clear" w:color="auto" w:fill="auto"/>
        </w:rPr>
      </w:pPr>
      <w:r w:rsidRPr="00DF72E8">
        <w:rPr>
          <w:rFonts w:eastAsia="Times New Roman"/>
          <w:color w:val="auto"/>
          <w:sz w:val="22"/>
          <w:szCs w:val="22"/>
          <w:shd w:val="clear" w:color="auto" w:fill="auto"/>
        </w:rPr>
        <w:t>- Приложение № 1. Спецификация.</w:t>
      </w:r>
    </w:p>
    <w:p w14:paraId="7ED0A612" w14:textId="77777777" w:rsidR="00DF72E8" w:rsidRPr="00DF72E8" w:rsidRDefault="00DF72E8" w:rsidP="00DF72E8">
      <w:pPr>
        <w:tabs>
          <w:tab w:val="left" w:pos="709"/>
        </w:tabs>
        <w:ind w:firstLine="709"/>
        <w:jc w:val="left"/>
        <w:rPr>
          <w:rFonts w:eastAsia="Times New Roman"/>
          <w:color w:val="auto"/>
          <w:sz w:val="22"/>
          <w:szCs w:val="22"/>
          <w:shd w:val="clear" w:color="auto" w:fill="auto"/>
        </w:rPr>
      </w:pPr>
    </w:p>
    <w:p w14:paraId="258009A9" w14:textId="77777777" w:rsidR="00DF72E8" w:rsidRPr="00DF72E8" w:rsidRDefault="00DF72E8" w:rsidP="00DF72E8">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DF72E8">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DF72E8" w:rsidRPr="00DF72E8" w14:paraId="1A687FEC" w14:textId="77777777" w:rsidTr="00704B6E">
        <w:trPr>
          <w:trHeight w:val="4513"/>
        </w:trPr>
        <w:tc>
          <w:tcPr>
            <w:tcW w:w="4961" w:type="dxa"/>
            <w:shd w:val="clear" w:color="auto" w:fill="auto"/>
          </w:tcPr>
          <w:p w14:paraId="3BFF5B75" w14:textId="77777777" w:rsidR="00DF72E8" w:rsidRPr="00DF72E8" w:rsidRDefault="00DF72E8" w:rsidP="00DF72E8">
            <w:pPr>
              <w:suppressAutoHyphens/>
              <w:spacing w:line="216" w:lineRule="auto"/>
              <w:ind w:left="459"/>
              <w:jc w:val="left"/>
              <w:rPr>
                <w:rFonts w:eastAsia="Calibri"/>
                <w:b/>
                <w:bCs/>
                <w:color w:val="auto"/>
                <w:shd w:val="clear" w:color="auto" w:fill="auto"/>
                <w:lang w:eastAsia="zh-CN"/>
              </w:rPr>
            </w:pPr>
            <w:r w:rsidRPr="00DF72E8">
              <w:rPr>
                <w:rFonts w:eastAsia="Calibri"/>
                <w:b/>
                <w:bCs/>
                <w:color w:val="auto"/>
                <w:sz w:val="22"/>
                <w:szCs w:val="22"/>
                <w:shd w:val="clear" w:color="auto" w:fill="auto"/>
                <w:lang w:eastAsia="zh-CN"/>
              </w:rPr>
              <w:t>Заказчик:</w:t>
            </w:r>
          </w:p>
          <w:p w14:paraId="4E6460C9" w14:textId="77777777" w:rsidR="00DF72E8" w:rsidRPr="00DF72E8" w:rsidRDefault="00DF72E8" w:rsidP="00DF72E8">
            <w:pPr>
              <w:suppressAutoHyphens/>
              <w:spacing w:line="216" w:lineRule="auto"/>
              <w:ind w:left="459"/>
              <w:jc w:val="left"/>
              <w:rPr>
                <w:rFonts w:eastAsia="Calibri"/>
                <w:b/>
                <w:bCs/>
                <w:color w:val="auto"/>
                <w:shd w:val="clear" w:color="auto" w:fill="auto"/>
                <w:lang w:eastAsia="zh-CN"/>
              </w:rPr>
            </w:pPr>
          </w:p>
          <w:p w14:paraId="7BE1CB38" w14:textId="77777777" w:rsidR="00DF72E8" w:rsidRPr="00DF72E8" w:rsidRDefault="00DF72E8" w:rsidP="00DF72E8">
            <w:pPr>
              <w:suppressAutoHyphens/>
              <w:spacing w:line="216" w:lineRule="auto"/>
              <w:ind w:firstLine="425"/>
              <w:jc w:val="left"/>
              <w:rPr>
                <w:rFonts w:eastAsia="Calibri"/>
                <w:color w:val="auto"/>
                <w:spacing w:val="-3"/>
                <w:shd w:val="clear" w:color="auto" w:fill="auto"/>
                <w:lang w:eastAsia="zh-CN"/>
              </w:rPr>
            </w:pPr>
            <w:r w:rsidRPr="00DF72E8">
              <w:rPr>
                <w:rFonts w:eastAsia="Calibri"/>
                <w:color w:val="auto"/>
                <w:spacing w:val="-3"/>
                <w:sz w:val="22"/>
                <w:szCs w:val="22"/>
                <w:shd w:val="clear" w:color="auto" w:fill="auto"/>
                <w:lang w:eastAsia="zh-CN"/>
              </w:rPr>
              <w:t xml:space="preserve">МУП «Водоканал» </w:t>
            </w:r>
          </w:p>
          <w:p w14:paraId="203E1922" w14:textId="77777777" w:rsidR="00DF72E8" w:rsidRPr="00DF72E8" w:rsidRDefault="00DF72E8" w:rsidP="00DF72E8">
            <w:pPr>
              <w:suppressAutoHyphens/>
              <w:spacing w:line="216" w:lineRule="auto"/>
              <w:ind w:firstLine="425"/>
              <w:jc w:val="left"/>
              <w:rPr>
                <w:rFonts w:eastAsia="Calibri"/>
                <w:color w:val="auto"/>
                <w:spacing w:val="-3"/>
                <w:shd w:val="clear" w:color="auto" w:fill="auto"/>
                <w:lang w:eastAsia="zh-CN"/>
              </w:rPr>
            </w:pPr>
            <w:r w:rsidRPr="00DF72E8">
              <w:rPr>
                <w:rFonts w:eastAsia="Calibri"/>
                <w:color w:val="auto"/>
                <w:spacing w:val="-3"/>
                <w:sz w:val="22"/>
                <w:szCs w:val="22"/>
                <w:shd w:val="clear" w:color="auto" w:fill="auto"/>
                <w:lang w:eastAsia="zh-CN"/>
              </w:rPr>
              <w:t xml:space="preserve">ИНН/КПП:1215020390/121501001 </w:t>
            </w:r>
          </w:p>
          <w:p w14:paraId="0956F583" w14:textId="77777777" w:rsidR="00DF72E8" w:rsidRPr="00DF72E8" w:rsidRDefault="00DF72E8" w:rsidP="00DF72E8">
            <w:pPr>
              <w:suppressAutoHyphens/>
              <w:spacing w:line="216" w:lineRule="auto"/>
              <w:ind w:firstLine="425"/>
              <w:jc w:val="left"/>
              <w:rPr>
                <w:rFonts w:eastAsia="Calibri"/>
                <w:color w:val="auto"/>
                <w:spacing w:val="-3"/>
                <w:shd w:val="clear" w:color="auto" w:fill="auto"/>
                <w:lang w:eastAsia="zh-CN"/>
              </w:rPr>
            </w:pPr>
            <w:r w:rsidRPr="00DF72E8">
              <w:rPr>
                <w:rFonts w:eastAsia="Calibri"/>
                <w:color w:val="auto"/>
                <w:spacing w:val="-3"/>
                <w:sz w:val="22"/>
                <w:szCs w:val="22"/>
                <w:shd w:val="clear" w:color="auto" w:fill="auto"/>
                <w:lang w:eastAsia="zh-CN"/>
              </w:rPr>
              <w:t>Адрес:424039, Республика Марий Эл,</w:t>
            </w:r>
          </w:p>
          <w:p w14:paraId="681552FE" w14:textId="77777777" w:rsidR="00DF72E8" w:rsidRPr="00DF72E8" w:rsidRDefault="00DF72E8" w:rsidP="00DF72E8">
            <w:pPr>
              <w:suppressAutoHyphens/>
              <w:spacing w:line="216" w:lineRule="auto"/>
              <w:ind w:firstLine="425"/>
              <w:jc w:val="left"/>
              <w:rPr>
                <w:rFonts w:eastAsia="Calibri"/>
                <w:color w:val="auto"/>
                <w:spacing w:val="-3"/>
                <w:shd w:val="clear" w:color="auto" w:fill="auto"/>
                <w:lang w:eastAsia="zh-CN"/>
              </w:rPr>
            </w:pPr>
            <w:r w:rsidRPr="00DF72E8">
              <w:rPr>
                <w:rFonts w:eastAsia="Calibri"/>
                <w:color w:val="auto"/>
                <w:spacing w:val="-3"/>
                <w:sz w:val="22"/>
                <w:szCs w:val="22"/>
                <w:shd w:val="clear" w:color="auto" w:fill="auto"/>
                <w:lang w:eastAsia="zh-CN"/>
              </w:rPr>
              <w:t xml:space="preserve">г. Йошкар-Ола, ул. Дружбы, д.2 </w:t>
            </w:r>
          </w:p>
          <w:p w14:paraId="151DC127" w14:textId="77777777" w:rsidR="00DF72E8" w:rsidRPr="00DF72E8" w:rsidRDefault="00DF72E8" w:rsidP="00DF72E8">
            <w:pPr>
              <w:suppressAutoHyphens/>
              <w:spacing w:line="216" w:lineRule="auto"/>
              <w:ind w:firstLine="425"/>
              <w:jc w:val="left"/>
              <w:rPr>
                <w:rFonts w:eastAsia="Calibri"/>
                <w:color w:val="auto"/>
                <w:spacing w:val="-3"/>
                <w:shd w:val="clear" w:color="auto" w:fill="auto"/>
                <w:lang w:eastAsia="zh-CN"/>
              </w:rPr>
            </w:pPr>
            <w:r w:rsidRPr="00DF72E8">
              <w:rPr>
                <w:rFonts w:eastAsia="Calibri"/>
                <w:color w:val="auto"/>
                <w:spacing w:val="-3"/>
                <w:sz w:val="22"/>
                <w:szCs w:val="22"/>
                <w:shd w:val="clear" w:color="auto" w:fill="auto"/>
                <w:lang w:eastAsia="zh-CN"/>
              </w:rPr>
              <w:t>р/с 40702810300000050227</w:t>
            </w:r>
          </w:p>
          <w:p w14:paraId="3187B7B5" w14:textId="77777777" w:rsidR="00DF72E8" w:rsidRPr="00DF72E8" w:rsidRDefault="00DF72E8" w:rsidP="00DF72E8">
            <w:pPr>
              <w:suppressAutoHyphens/>
              <w:spacing w:line="216" w:lineRule="auto"/>
              <w:ind w:firstLine="425"/>
              <w:jc w:val="left"/>
              <w:rPr>
                <w:rFonts w:eastAsia="Calibri"/>
                <w:color w:val="auto"/>
                <w:spacing w:val="-3"/>
                <w:sz w:val="22"/>
                <w:szCs w:val="22"/>
                <w:shd w:val="clear" w:color="auto" w:fill="auto"/>
                <w:lang w:eastAsia="zh-CN"/>
              </w:rPr>
            </w:pPr>
            <w:r w:rsidRPr="00DF72E8">
              <w:rPr>
                <w:rFonts w:eastAsia="Calibri"/>
                <w:color w:val="auto"/>
                <w:spacing w:val="-3"/>
                <w:sz w:val="22"/>
                <w:szCs w:val="22"/>
                <w:shd w:val="clear" w:color="auto" w:fill="auto"/>
                <w:lang w:eastAsia="zh-CN"/>
              </w:rPr>
              <w:t>Банк ГПБ (АО)</w:t>
            </w:r>
          </w:p>
          <w:p w14:paraId="3E9F599F" w14:textId="77777777" w:rsidR="00DF72E8" w:rsidRPr="00DF72E8" w:rsidRDefault="00DF72E8" w:rsidP="00DF72E8">
            <w:pPr>
              <w:suppressAutoHyphens/>
              <w:spacing w:line="216" w:lineRule="auto"/>
              <w:ind w:firstLine="425"/>
              <w:jc w:val="left"/>
              <w:rPr>
                <w:rFonts w:eastAsia="Calibri"/>
                <w:color w:val="auto"/>
                <w:spacing w:val="-3"/>
                <w:shd w:val="clear" w:color="auto" w:fill="auto"/>
                <w:lang w:eastAsia="zh-CN"/>
              </w:rPr>
            </w:pPr>
            <w:r w:rsidRPr="00DF72E8">
              <w:rPr>
                <w:rFonts w:eastAsia="Calibri"/>
                <w:color w:val="auto"/>
                <w:spacing w:val="-3"/>
                <w:sz w:val="22"/>
                <w:szCs w:val="22"/>
                <w:shd w:val="clear" w:color="auto" w:fill="auto"/>
                <w:lang w:eastAsia="zh-CN"/>
              </w:rPr>
              <w:t>БИК 044525823,</w:t>
            </w:r>
          </w:p>
          <w:p w14:paraId="023DEB74" w14:textId="77777777" w:rsidR="00DF72E8" w:rsidRPr="00DF72E8" w:rsidRDefault="00DF72E8" w:rsidP="00DF72E8">
            <w:pPr>
              <w:suppressAutoHyphens/>
              <w:spacing w:line="216" w:lineRule="auto"/>
              <w:ind w:firstLine="425"/>
              <w:jc w:val="left"/>
              <w:rPr>
                <w:rFonts w:eastAsia="Calibri"/>
                <w:color w:val="000000"/>
                <w:shd w:val="clear" w:color="auto" w:fill="auto"/>
                <w:lang w:eastAsia="zh-CN"/>
              </w:rPr>
            </w:pPr>
            <w:r w:rsidRPr="00DF72E8">
              <w:rPr>
                <w:rFonts w:eastAsia="Calibri"/>
                <w:color w:val="auto"/>
                <w:spacing w:val="-3"/>
                <w:sz w:val="22"/>
                <w:szCs w:val="22"/>
                <w:shd w:val="clear" w:color="auto" w:fill="auto"/>
                <w:lang w:eastAsia="zh-CN"/>
              </w:rPr>
              <w:t>к/с 30101810200000000823,</w:t>
            </w:r>
          </w:p>
          <w:p w14:paraId="1C7E6795" w14:textId="77777777" w:rsidR="00DF72E8" w:rsidRPr="00DF72E8" w:rsidRDefault="00DF72E8" w:rsidP="00DF72E8">
            <w:pPr>
              <w:suppressAutoHyphens/>
              <w:spacing w:line="216" w:lineRule="auto"/>
              <w:ind w:firstLine="425"/>
              <w:jc w:val="left"/>
              <w:rPr>
                <w:rFonts w:eastAsia="Calibri"/>
                <w:color w:val="000000"/>
                <w:shd w:val="clear" w:color="auto" w:fill="auto"/>
                <w:lang w:eastAsia="zh-CN"/>
              </w:rPr>
            </w:pPr>
            <w:r w:rsidRPr="00DF72E8">
              <w:rPr>
                <w:rFonts w:eastAsia="Calibri"/>
                <w:color w:val="000000"/>
                <w:sz w:val="22"/>
                <w:szCs w:val="22"/>
                <w:shd w:val="clear" w:color="auto" w:fill="auto"/>
                <w:lang w:eastAsia="zh-CN"/>
              </w:rPr>
              <w:t>ОКПО 03220481,</w:t>
            </w:r>
          </w:p>
          <w:p w14:paraId="38587993" w14:textId="77777777" w:rsidR="00DF72E8" w:rsidRPr="00DF72E8" w:rsidRDefault="00DF72E8" w:rsidP="00DF72E8">
            <w:pPr>
              <w:suppressAutoHyphens/>
              <w:spacing w:line="216" w:lineRule="auto"/>
              <w:ind w:firstLine="425"/>
              <w:jc w:val="left"/>
              <w:rPr>
                <w:rFonts w:eastAsia="Calibri"/>
                <w:color w:val="000000"/>
                <w:shd w:val="clear" w:color="auto" w:fill="auto"/>
                <w:lang w:eastAsia="zh-CN"/>
              </w:rPr>
            </w:pPr>
            <w:r w:rsidRPr="00DF72E8">
              <w:rPr>
                <w:rFonts w:eastAsia="Calibri"/>
                <w:color w:val="000000"/>
                <w:sz w:val="22"/>
                <w:szCs w:val="22"/>
                <w:shd w:val="clear" w:color="auto" w:fill="auto"/>
                <w:lang w:eastAsia="zh-CN"/>
              </w:rPr>
              <w:t>Тел. (8362) 64-57-62</w:t>
            </w:r>
          </w:p>
          <w:p w14:paraId="353CE0F5" w14:textId="77777777" w:rsidR="00DF72E8" w:rsidRPr="00DF72E8" w:rsidRDefault="00DF72E8" w:rsidP="00DF72E8">
            <w:pPr>
              <w:suppressAutoHyphens/>
              <w:spacing w:line="216" w:lineRule="auto"/>
              <w:ind w:firstLine="425"/>
              <w:jc w:val="left"/>
              <w:rPr>
                <w:rFonts w:eastAsia="Calibri"/>
                <w:color w:val="000000"/>
                <w:shd w:val="clear" w:color="auto" w:fill="auto"/>
                <w:lang w:val="en-US" w:eastAsia="zh-CN"/>
              </w:rPr>
            </w:pPr>
            <w:r w:rsidRPr="00DF72E8">
              <w:rPr>
                <w:rFonts w:eastAsia="Calibri"/>
                <w:color w:val="000000"/>
                <w:sz w:val="22"/>
                <w:szCs w:val="22"/>
                <w:shd w:val="clear" w:color="auto" w:fill="auto"/>
                <w:lang w:val="en-US" w:eastAsia="zh-CN"/>
              </w:rPr>
              <w:t>E-mail: snab424039@yandex.ru</w:t>
            </w:r>
          </w:p>
          <w:p w14:paraId="7B8EE7B3" w14:textId="77777777" w:rsidR="00DF72E8" w:rsidRPr="00DF72E8" w:rsidRDefault="00DF72E8" w:rsidP="00DF72E8">
            <w:pPr>
              <w:suppressAutoHyphens/>
              <w:spacing w:line="216" w:lineRule="auto"/>
              <w:ind w:firstLine="425"/>
              <w:jc w:val="left"/>
              <w:rPr>
                <w:rFonts w:eastAsia="Calibri"/>
                <w:color w:val="000000"/>
                <w:shd w:val="clear" w:color="auto" w:fill="auto"/>
                <w:lang w:val="en-US" w:eastAsia="zh-CN"/>
              </w:rPr>
            </w:pPr>
          </w:p>
          <w:p w14:paraId="345BAFEB" w14:textId="77777777" w:rsidR="00DF72E8" w:rsidRPr="00DF72E8" w:rsidRDefault="00DF72E8" w:rsidP="00DF72E8">
            <w:pPr>
              <w:suppressAutoHyphens/>
              <w:spacing w:line="216" w:lineRule="auto"/>
              <w:ind w:firstLine="425"/>
              <w:jc w:val="left"/>
              <w:rPr>
                <w:rFonts w:eastAsia="Calibri"/>
                <w:color w:val="000000"/>
                <w:shd w:val="clear" w:color="auto" w:fill="auto"/>
                <w:lang w:val="en-US" w:eastAsia="zh-CN"/>
              </w:rPr>
            </w:pPr>
          </w:p>
          <w:p w14:paraId="3C78A7CF" w14:textId="77777777" w:rsidR="00DF72E8" w:rsidRPr="00DF72E8" w:rsidRDefault="00DF72E8" w:rsidP="00DF72E8">
            <w:pPr>
              <w:suppressAutoHyphens/>
              <w:spacing w:line="216" w:lineRule="auto"/>
              <w:ind w:left="459"/>
              <w:jc w:val="left"/>
              <w:rPr>
                <w:rFonts w:eastAsia="Times New Roman"/>
                <w:b/>
                <w:bCs/>
                <w:color w:val="auto"/>
                <w:shd w:val="clear" w:color="auto" w:fill="auto"/>
                <w:lang w:val="en-US" w:eastAsia="zh-CN"/>
              </w:rPr>
            </w:pPr>
            <w:r w:rsidRPr="00DF72E8">
              <w:rPr>
                <w:rFonts w:eastAsia="Calibri"/>
                <w:color w:val="000000"/>
                <w:sz w:val="22"/>
                <w:szCs w:val="22"/>
                <w:shd w:val="clear" w:color="auto" w:fill="auto"/>
                <w:lang w:val="en-US" w:eastAsia="zh-CN"/>
              </w:rPr>
              <w:t>____________________ / _____________</w:t>
            </w:r>
          </w:p>
          <w:p w14:paraId="7BCA7714"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r w:rsidRPr="00DF72E8">
              <w:rPr>
                <w:rFonts w:eastAsia="Arial"/>
                <w:bCs/>
                <w:color w:val="auto"/>
                <w:sz w:val="22"/>
                <w:szCs w:val="22"/>
                <w:shd w:val="clear" w:color="auto" w:fill="auto"/>
                <w:lang w:eastAsia="zh-CN"/>
              </w:rPr>
              <w:t>М.П.</w:t>
            </w:r>
          </w:p>
          <w:p w14:paraId="21473407" w14:textId="77777777" w:rsidR="00DF72E8" w:rsidRPr="00DF72E8" w:rsidRDefault="00DF72E8" w:rsidP="00DF72E8">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43A3AA76" w14:textId="77777777" w:rsidR="00DF72E8" w:rsidRPr="00DF72E8" w:rsidRDefault="00DF72E8" w:rsidP="00DF72E8">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DF72E8">
              <w:rPr>
                <w:rFonts w:eastAsia="Arial"/>
                <w:b/>
                <w:bCs/>
                <w:color w:val="auto"/>
                <w:sz w:val="22"/>
                <w:szCs w:val="22"/>
                <w:shd w:val="clear" w:color="auto" w:fill="auto"/>
                <w:lang w:eastAsia="zh-CN"/>
              </w:rPr>
              <w:t>Поставщик:</w:t>
            </w:r>
          </w:p>
          <w:p w14:paraId="78CF5A5D" w14:textId="77777777" w:rsidR="00DF72E8" w:rsidRPr="00DF72E8" w:rsidRDefault="00DF72E8" w:rsidP="00DF72E8">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45CA9866"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p>
          <w:p w14:paraId="08454937"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p>
          <w:p w14:paraId="65167362"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p>
          <w:p w14:paraId="29555D7B"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p>
          <w:p w14:paraId="4AEFFA38"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p>
          <w:p w14:paraId="735F1B92"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p>
          <w:p w14:paraId="22B19917"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p>
          <w:p w14:paraId="124AD44F"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p>
          <w:p w14:paraId="5BBFA314"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p>
          <w:p w14:paraId="61E021F0" w14:textId="77777777" w:rsidR="00DF72E8" w:rsidRPr="00DF72E8" w:rsidRDefault="00DF72E8" w:rsidP="00DF72E8">
            <w:pPr>
              <w:shd w:val="clear" w:color="auto" w:fill="FFFFFF"/>
              <w:suppressAutoHyphens/>
              <w:spacing w:line="216" w:lineRule="auto"/>
              <w:rPr>
                <w:rFonts w:eastAsia="Arial"/>
                <w:bCs/>
                <w:color w:val="auto"/>
                <w:shd w:val="clear" w:color="auto" w:fill="auto"/>
                <w:lang w:eastAsia="zh-CN"/>
              </w:rPr>
            </w:pPr>
          </w:p>
          <w:p w14:paraId="6E82CEB3" w14:textId="77777777" w:rsidR="00DF72E8" w:rsidRPr="00DF72E8" w:rsidRDefault="00DF72E8" w:rsidP="00DF72E8">
            <w:pPr>
              <w:shd w:val="clear" w:color="auto" w:fill="FFFFFF"/>
              <w:suppressAutoHyphens/>
              <w:spacing w:line="216" w:lineRule="auto"/>
              <w:ind w:firstLine="425"/>
              <w:rPr>
                <w:rFonts w:eastAsia="Arial"/>
                <w:bCs/>
                <w:color w:val="auto"/>
                <w:shd w:val="clear" w:color="auto" w:fill="auto"/>
                <w:lang w:eastAsia="zh-CN"/>
              </w:rPr>
            </w:pPr>
          </w:p>
          <w:p w14:paraId="2B40930D" w14:textId="77777777" w:rsidR="00DF72E8" w:rsidRPr="00DF72E8" w:rsidRDefault="00DF72E8" w:rsidP="00DF72E8">
            <w:pPr>
              <w:shd w:val="clear" w:color="auto" w:fill="FFFFFF"/>
              <w:suppressAutoHyphens/>
              <w:spacing w:line="216" w:lineRule="auto"/>
              <w:ind w:firstLine="425"/>
              <w:rPr>
                <w:rFonts w:eastAsia="Arial"/>
                <w:bCs/>
                <w:color w:val="auto"/>
                <w:shd w:val="clear" w:color="auto" w:fill="auto"/>
                <w:lang w:eastAsia="zh-CN"/>
              </w:rPr>
            </w:pPr>
          </w:p>
          <w:p w14:paraId="67563475" w14:textId="77777777" w:rsidR="00DF72E8" w:rsidRPr="00DF72E8" w:rsidRDefault="00DF72E8" w:rsidP="00DF72E8">
            <w:pPr>
              <w:keepNext/>
              <w:keepLines/>
              <w:shd w:val="clear" w:color="auto" w:fill="FFFFFF"/>
              <w:suppressAutoHyphens/>
              <w:spacing w:line="216" w:lineRule="auto"/>
              <w:ind w:left="34"/>
              <w:rPr>
                <w:rFonts w:eastAsia="Times New Roman"/>
                <w:b/>
                <w:bCs/>
                <w:color w:val="auto"/>
                <w:shd w:val="clear" w:color="auto" w:fill="auto"/>
                <w:lang w:eastAsia="zh-CN"/>
              </w:rPr>
            </w:pPr>
            <w:r w:rsidRPr="00DF72E8">
              <w:rPr>
                <w:rFonts w:eastAsia="Arial"/>
                <w:bCs/>
                <w:color w:val="auto"/>
                <w:sz w:val="22"/>
                <w:szCs w:val="22"/>
                <w:shd w:val="clear" w:color="auto" w:fill="auto"/>
                <w:lang w:eastAsia="zh-CN"/>
              </w:rPr>
              <w:t xml:space="preserve">_________________ </w:t>
            </w:r>
            <w:r w:rsidRPr="00DF72E8">
              <w:rPr>
                <w:rFonts w:eastAsia="Arial"/>
                <w:b/>
                <w:bCs/>
                <w:color w:val="auto"/>
                <w:sz w:val="22"/>
                <w:szCs w:val="22"/>
                <w:shd w:val="clear" w:color="auto" w:fill="auto"/>
                <w:lang w:eastAsia="zh-CN"/>
              </w:rPr>
              <w:t>/</w:t>
            </w:r>
            <w:r w:rsidRPr="00DF72E8">
              <w:rPr>
                <w:rFonts w:eastAsia="Arial"/>
                <w:bCs/>
                <w:color w:val="auto"/>
                <w:sz w:val="22"/>
                <w:szCs w:val="22"/>
                <w:shd w:val="clear" w:color="auto" w:fill="auto"/>
                <w:lang w:eastAsia="zh-CN"/>
              </w:rPr>
              <w:t>________________</w:t>
            </w:r>
          </w:p>
          <w:p w14:paraId="71276B6E" w14:textId="77777777" w:rsidR="00DF72E8" w:rsidRPr="00DF72E8" w:rsidRDefault="00DF72E8" w:rsidP="00DF72E8">
            <w:pPr>
              <w:keepNext/>
              <w:keepLines/>
              <w:shd w:val="clear" w:color="auto" w:fill="FFFFFF"/>
              <w:suppressAutoHyphens/>
              <w:spacing w:line="216" w:lineRule="auto"/>
              <w:ind w:firstLine="425"/>
              <w:rPr>
                <w:rFonts w:eastAsia="Arial"/>
                <w:bCs/>
                <w:color w:val="auto"/>
                <w:shd w:val="clear" w:color="auto" w:fill="auto"/>
                <w:lang w:eastAsia="zh-CN"/>
              </w:rPr>
            </w:pPr>
            <w:r w:rsidRPr="00DF72E8">
              <w:rPr>
                <w:rFonts w:eastAsia="Arial"/>
                <w:bCs/>
                <w:color w:val="auto"/>
                <w:sz w:val="22"/>
                <w:szCs w:val="22"/>
                <w:shd w:val="clear" w:color="auto" w:fill="auto"/>
                <w:lang w:eastAsia="zh-CN"/>
              </w:rPr>
              <w:t>М.П.</w:t>
            </w:r>
          </w:p>
          <w:p w14:paraId="10514FA1" w14:textId="77777777" w:rsidR="00DF72E8" w:rsidRPr="00DF72E8" w:rsidRDefault="00DF72E8" w:rsidP="00DF72E8">
            <w:pPr>
              <w:keepNext/>
              <w:keepLines/>
              <w:shd w:val="clear" w:color="auto" w:fill="FFFFFF"/>
              <w:suppressAutoHyphens/>
              <w:spacing w:line="216" w:lineRule="auto"/>
              <w:ind w:firstLine="425"/>
              <w:rPr>
                <w:rFonts w:eastAsia="Arial"/>
                <w:color w:val="auto"/>
                <w:shd w:val="clear" w:color="auto" w:fill="auto"/>
                <w:lang w:eastAsia="zh-CN"/>
              </w:rPr>
            </w:pPr>
          </w:p>
        </w:tc>
      </w:tr>
    </w:tbl>
    <w:p w14:paraId="36004F8F" w14:textId="77777777" w:rsidR="00DF72E8" w:rsidRPr="00DF72E8" w:rsidRDefault="00DF72E8" w:rsidP="00DF72E8">
      <w:pPr>
        <w:rPr>
          <w:rFonts w:eastAsia="Times New Roman"/>
          <w:color w:val="auto"/>
          <w:sz w:val="20"/>
          <w:szCs w:val="20"/>
          <w:shd w:val="clear" w:color="auto" w:fill="auto"/>
        </w:rPr>
      </w:pPr>
    </w:p>
    <w:p w14:paraId="44F8FE16" w14:textId="77777777" w:rsidR="00DF72E8" w:rsidRPr="00DF72E8" w:rsidRDefault="00DF72E8" w:rsidP="00DF72E8">
      <w:pPr>
        <w:ind w:left="1276" w:firstLine="6095"/>
        <w:rPr>
          <w:rFonts w:eastAsia="Times New Roman"/>
          <w:color w:val="auto"/>
          <w:sz w:val="20"/>
          <w:szCs w:val="20"/>
          <w:shd w:val="clear" w:color="auto" w:fill="auto"/>
        </w:rPr>
      </w:pPr>
    </w:p>
    <w:p w14:paraId="1F38635E" w14:textId="77777777" w:rsidR="00DF72E8" w:rsidRPr="00DF72E8" w:rsidRDefault="00DF72E8" w:rsidP="00DF72E8">
      <w:pPr>
        <w:ind w:left="1276" w:firstLine="6095"/>
        <w:rPr>
          <w:rFonts w:eastAsia="Times New Roman"/>
          <w:color w:val="auto"/>
          <w:sz w:val="20"/>
          <w:szCs w:val="20"/>
          <w:shd w:val="clear" w:color="auto" w:fill="auto"/>
        </w:rPr>
      </w:pPr>
      <w:r w:rsidRPr="00DF72E8">
        <w:rPr>
          <w:rFonts w:eastAsia="Times New Roman"/>
          <w:color w:val="auto"/>
          <w:sz w:val="20"/>
          <w:szCs w:val="20"/>
          <w:shd w:val="clear" w:color="auto" w:fill="auto"/>
        </w:rPr>
        <w:t>Приложение № 1</w:t>
      </w:r>
    </w:p>
    <w:p w14:paraId="5148CAAA" w14:textId="77777777" w:rsidR="00DF72E8" w:rsidRPr="00DF72E8" w:rsidRDefault="00DF72E8" w:rsidP="00DF72E8">
      <w:pPr>
        <w:ind w:left="7371"/>
        <w:jc w:val="left"/>
        <w:rPr>
          <w:rFonts w:eastAsia="Times New Roman"/>
          <w:color w:val="auto"/>
          <w:sz w:val="20"/>
          <w:szCs w:val="20"/>
          <w:shd w:val="clear" w:color="auto" w:fill="auto"/>
        </w:rPr>
      </w:pPr>
      <w:r w:rsidRPr="00DF72E8">
        <w:rPr>
          <w:rFonts w:eastAsia="Times New Roman"/>
          <w:color w:val="auto"/>
          <w:sz w:val="20"/>
          <w:szCs w:val="20"/>
          <w:shd w:val="clear" w:color="auto" w:fill="auto"/>
        </w:rPr>
        <w:t>к  Договору на поставку электродов для вольтамперометрических анализаторов</w:t>
      </w:r>
    </w:p>
    <w:p w14:paraId="7093BA77" w14:textId="77777777" w:rsidR="00DF72E8" w:rsidRPr="00DF72E8" w:rsidRDefault="00DF72E8" w:rsidP="00DF72E8">
      <w:pPr>
        <w:ind w:left="7371"/>
        <w:jc w:val="left"/>
        <w:rPr>
          <w:rFonts w:eastAsia="Times New Roman"/>
          <w:color w:val="auto"/>
          <w:sz w:val="20"/>
          <w:szCs w:val="20"/>
          <w:shd w:val="clear" w:color="auto" w:fill="auto"/>
        </w:rPr>
      </w:pPr>
      <w:r w:rsidRPr="00DF72E8">
        <w:rPr>
          <w:rFonts w:eastAsia="Times New Roman"/>
          <w:color w:val="auto"/>
          <w:sz w:val="20"/>
          <w:szCs w:val="20"/>
          <w:shd w:val="clear" w:color="auto" w:fill="auto"/>
        </w:rPr>
        <w:t>№______от____________2025 г.</w:t>
      </w:r>
    </w:p>
    <w:p w14:paraId="6E6557D8" w14:textId="77777777" w:rsidR="00DF72E8" w:rsidRPr="00DF72E8" w:rsidRDefault="00DF72E8" w:rsidP="00DF72E8">
      <w:pPr>
        <w:ind w:left="1276" w:firstLine="8363"/>
        <w:rPr>
          <w:rFonts w:eastAsia="Times New Roman"/>
          <w:color w:val="auto"/>
          <w:sz w:val="20"/>
          <w:szCs w:val="20"/>
          <w:shd w:val="clear" w:color="auto" w:fill="auto"/>
        </w:rPr>
      </w:pPr>
    </w:p>
    <w:p w14:paraId="40E7F9F9" w14:textId="77777777" w:rsidR="00DF72E8" w:rsidRPr="00DF72E8" w:rsidRDefault="00DF72E8" w:rsidP="00DF72E8">
      <w:pPr>
        <w:ind w:left="7082"/>
        <w:rPr>
          <w:rFonts w:eastAsia="Times New Roman"/>
          <w:color w:val="auto"/>
          <w:sz w:val="20"/>
          <w:szCs w:val="20"/>
          <w:shd w:val="clear" w:color="auto" w:fill="auto"/>
        </w:rPr>
      </w:pPr>
    </w:p>
    <w:p w14:paraId="1E6D8CB7" w14:textId="77777777" w:rsidR="00DF72E8" w:rsidRPr="00DF72E8" w:rsidRDefault="00DF72E8" w:rsidP="00DF72E8">
      <w:pPr>
        <w:jc w:val="center"/>
        <w:rPr>
          <w:rFonts w:eastAsia="Times New Roman"/>
          <w:b/>
          <w:color w:val="auto"/>
          <w:sz w:val="20"/>
          <w:szCs w:val="20"/>
          <w:shd w:val="clear" w:color="auto" w:fill="auto"/>
        </w:rPr>
      </w:pPr>
    </w:p>
    <w:p w14:paraId="6BBC185A" w14:textId="77777777" w:rsidR="00DF72E8" w:rsidRPr="00DF72E8" w:rsidRDefault="00DF72E8" w:rsidP="00DF72E8">
      <w:pPr>
        <w:spacing w:line="216" w:lineRule="auto"/>
        <w:jc w:val="center"/>
        <w:rPr>
          <w:rFonts w:eastAsia="Times New Roman"/>
          <w:color w:val="auto"/>
          <w:sz w:val="22"/>
          <w:szCs w:val="22"/>
          <w:shd w:val="clear" w:color="auto" w:fill="auto"/>
        </w:rPr>
      </w:pPr>
      <w:r w:rsidRPr="00DF72E8">
        <w:rPr>
          <w:rFonts w:eastAsia="Times New Roman"/>
          <w:b/>
          <w:color w:val="auto"/>
          <w:sz w:val="22"/>
          <w:szCs w:val="22"/>
          <w:shd w:val="clear" w:color="auto" w:fill="auto"/>
        </w:rPr>
        <w:t xml:space="preserve">Спецификация </w:t>
      </w:r>
    </w:p>
    <w:p w14:paraId="29FF26AA" w14:textId="77777777" w:rsidR="00DF72E8" w:rsidRPr="00DF72E8" w:rsidRDefault="00DF72E8" w:rsidP="00DF72E8">
      <w:pPr>
        <w:shd w:val="clear" w:color="auto" w:fill="FFFFFF"/>
        <w:spacing w:line="216" w:lineRule="auto"/>
        <w:ind w:left="851" w:firstLine="425"/>
        <w:jc w:val="right"/>
        <w:rPr>
          <w:rFonts w:eastAsia="Times New Roman"/>
          <w:color w:val="auto"/>
          <w:sz w:val="22"/>
          <w:szCs w:val="22"/>
          <w:shd w:val="clear" w:color="auto" w:fill="auto"/>
        </w:rPr>
      </w:pPr>
    </w:p>
    <w:p w14:paraId="3C7B05E0" w14:textId="77777777" w:rsidR="00DF72E8" w:rsidRPr="00DF72E8" w:rsidRDefault="00DF72E8" w:rsidP="00DF72E8">
      <w:pPr>
        <w:widowControl w:val="0"/>
        <w:spacing w:line="216" w:lineRule="auto"/>
        <w:ind w:left="851" w:firstLine="425"/>
        <w:rPr>
          <w:rFonts w:eastAsia="Times New Roman"/>
          <w:b/>
          <w:color w:val="auto"/>
          <w:sz w:val="22"/>
          <w:szCs w:val="22"/>
          <w:shd w:val="clear" w:color="auto" w:fill="auto"/>
        </w:rPr>
      </w:pPr>
      <w:r w:rsidRPr="00DF72E8">
        <w:rPr>
          <w:rFonts w:eastAsia="Times New Roman"/>
          <w:b/>
          <w:color w:val="auto"/>
          <w:sz w:val="22"/>
          <w:szCs w:val="22"/>
          <w:shd w:val="clear" w:color="auto" w:fill="auto"/>
        </w:rPr>
        <w:t xml:space="preserve">1. Наименование объекта закупки: </w:t>
      </w:r>
      <w:r w:rsidRPr="00DF72E8">
        <w:rPr>
          <w:rFonts w:eastAsia="Times New Roman"/>
          <w:color w:val="auto"/>
          <w:sz w:val="22"/>
          <w:szCs w:val="22"/>
          <w:shd w:val="clear" w:color="auto" w:fill="auto"/>
        </w:rPr>
        <w:t>Поставка электродов для вольтамперометрических анализаторов.</w:t>
      </w:r>
      <w:r w:rsidRPr="00DF72E8">
        <w:rPr>
          <w:rFonts w:eastAsia="Times New Roman"/>
          <w:b/>
          <w:color w:val="auto"/>
          <w:sz w:val="22"/>
          <w:szCs w:val="22"/>
          <w:shd w:val="clear" w:color="auto" w:fill="auto"/>
        </w:rPr>
        <w:t xml:space="preserve"> </w:t>
      </w:r>
    </w:p>
    <w:p w14:paraId="569D2C1A" w14:textId="77777777" w:rsidR="00DF72E8" w:rsidRPr="00DF72E8" w:rsidRDefault="00DF72E8" w:rsidP="00DF72E8">
      <w:pPr>
        <w:widowControl w:val="0"/>
        <w:spacing w:line="216" w:lineRule="auto"/>
        <w:ind w:left="851" w:firstLine="425"/>
        <w:rPr>
          <w:rFonts w:eastAsia="Times New Roman"/>
          <w:b/>
          <w:color w:val="auto"/>
          <w:sz w:val="22"/>
          <w:szCs w:val="22"/>
          <w:shd w:val="clear" w:color="auto" w:fill="auto"/>
        </w:rPr>
      </w:pPr>
      <w:r w:rsidRPr="00DF72E8">
        <w:rPr>
          <w:rFonts w:eastAsia="Times New Roman"/>
          <w:b/>
          <w:color w:val="auto"/>
          <w:sz w:val="22"/>
          <w:szCs w:val="22"/>
          <w:shd w:val="clear" w:color="auto" w:fill="auto"/>
        </w:rPr>
        <w:t>2. Описание объекта закупки:</w:t>
      </w:r>
    </w:p>
    <w:p w14:paraId="66B1D775" w14:textId="77777777" w:rsidR="00DF72E8" w:rsidRPr="00DF72E8" w:rsidRDefault="00DF72E8" w:rsidP="00DF72E8">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DF72E8" w:rsidRPr="00DF72E8" w14:paraId="48D17213" w14:textId="77777777" w:rsidTr="00704B6E">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4FA38090" w14:textId="77777777" w:rsidR="00DF72E8" w:rsidRPr="00DF72E8" w:rsidRDefault="00DF72E8" w:rsidP="00DF72E8">
            <w:pPr>
              <w:jc w:val="center"/>
              <w:rPr>
                <w:rFonts w:eastAsia="Times New Roman"/>
                <w:color w:val="auto"/>
                <w:shd w:val="clear" w:color="auto" w:fill="auto"/>
              </w:rPr>
            </w:pPr>
            <w:r w:rsidRPr="00DF72E8">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4E880514" w14:textId="77777777" w:rsidR="00DF72E8" w:rsidRPr="00DF72E8" w:rsidRDefault="00DF72E8" w:rsidP="00DF72E8">
            <w:pPr>
              <w:jc w:val="center"/>
              <w:rPr>
                <w:rFonts w:eastAsia="Times New Roman"/>
                <w:color w:val="auto"/>
                <w:shd w:val="clear" w:color="auto" w:fill="auto"/>
              </w:rPr>
            </w:pPr>
            <w:r w:rsidRPr="00DF72E8">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5337B844" w14:textId="77777777" w:rsidR="00DF72E8" w:rsidRPr="00DF72E8" w:rsidRDefault="00DF72E8" w:rsidP="00DF72E8">
            <w:pPr>
              <w:jc w:val="center"/>
              <w:rPr>
                <w:rFonts w:eastAsia="Times New Roman"/>
                <w:color w:val="auto"/>
                <w:shd w:val="clear" w:color="auto" w:fill="auto"/>
              </w:rPr>
            </w:pPr>
            <w:r w:rsidRPr="00DF72E8">
              <w:rPr>
                <w:rFonts w:eastAsia="Times New Roman"/>
                <w:color w:val="auto"/>
                <w:sz w:val="22"/>
                <w:szCs w:val="22"/>
                <w:shd w:val="clear" w:color="auto" w:fill="auto"/>
              </w:rPr>
              <w:t>Состав и характеристики товара (потребительские, качественные, технические)</w:t>
            </w:r>
          </w:p>
          <w:p w14:paraId="1BA4E70A" w14:textId="77777777" w:rsidR="00DF72E8" w:rsidRPr="00DF72E8" w:rsidRDefault="00DF72E8" w:rsidP="00DF72E8">
            <w:pPr>
              <w:jc w:val="center"/>
              <w:rPr>
                <w:rFonts w:eastAsia="Times New Roman"/>
                <w:color w:val="auto"/>
                <w:shd w:val="clear" w:color="auto" w:fill="auto"/>
              </w:rPr>
            </w:pPr>
            <w:r w:rsidRPr="00DF72E8">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20403869" w14:textId="77777777" w:rsidR="00DF72E8" w:rsidRPr="00DF72E8" w:rsidRDefault="00DF72E8" w:rsidP="00DF72E8">
            <w:pPr>
              <w:jc w:val="center"/>
              <w:rPr>
                <w:rFonts w:eastAsia="Times New Roman"/>
                <w:color w:val="auto"/>
                <w:shd w:val="clear" w:color="auto" w:fill="auto"/>
              </w:rPr>
            </w:pPr>
            <w:r w:rsidRPr="00DF72E8">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5AC0DC73" w14:textId="77777777" w:rsidR="00DF72E8" w:rsidRPr="00DF72E8" w:rsidRDefault="00DF72E8" w:rsidP="00DF72E8">
            <w:pPr>
              <w:jc w:val="center"/>
              <w:rPr>
                <w:rFonts w:eastAsia="Times New Roman"/>
                <w:color w:val="auto"/>
                <w:shd w:val="clear" w:color="auto" w:fill="auto"/>
              </w:rPr>
            </w:pPr>
            <w:r w:rsidRPr="00DF72E8">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3D60C7B" w14:textId="77777777" w:rsidR="00DF72E8" w:rsidRPr="00DF72E8" w:rsidRDefault="00DF72E8" w:rsidP="00DF72E8">
            <w:pPr>
              <w:jc w:val="center"/>
              <w:rPr>
                <w:rFonts w:eastAsia="Times New Roman"/>
                <w:color w:val="auto"/>
                <w:shd w:val="clear" w:color="auto" w:fill="auto"/>
              </w:rPr>
            </w:pPr>
            <w:r w:rsidRPr="00DF72E8">
              <w:rPr>
                <w:rFonts w:eastAsia="Times New Roman"/>
                <w:color w:val="auto"/>
                <w:sz w:val="22"/>
                <w:szCs w:val="22"/>
                <w:shd w:val="clear" w:color="auto" w:fill="auto"/>
              </w:rPr>
              <w:t xml:space="preserve">Сумма </w:t>
            </w:r>
          </w:p>
          <w:p w14:paraId="35A9A952" w14:textId="77777777" w:rsidR="00DF72E8" w:rsidRPr="00DF72E8" w:rsidRDefault="00DF72E8" w:rsidP="00DF72E8">
            <w:pPr>
              <w:spacing w:line="216" w:lineRule="auto"/>
              <w:jc w:val="center"/>
              <w:rPr>
                <w:rFonts w:eastAsia="Times New Roman"/>
                <w:color w:val="auto"/>
                <w:shd w:val="clear" w:color="auto" w:fill="auto"/>
              </w:rPr>
            </w:pPr>
            <w:r w:rsidRPr="00DF72E8">
              <w:rPr>
                <w:rFonts w:eastAsia="Times New Roman"/>
                <w:color w:val="auto"/>
                <w:sz w:val="22"/>
                <w:szCs w:val="22"/>
                <w:shd w:val="clear" w:color="auto" w:fill="auto"/>
              </w:rPr>
              <w:t>(в руб. с НДС)</w:t>
            </w:r>
          </w:p>
        </w:tc>
      </w:tr>
      <w:tr w:rsidR="00DF72E8" w:rsidRPr="00DF72E8" w14:paraId="545BBFC2" w14:textId="77777777" w:rsidTr="00704B6E">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6122117" w14:textId="77777777" w:rsidR="00DF72E8" w:rsidRPr="00DF72E8" w:rsidRDefault="00DF72E8" w:rsidP="00DF72E8">
            <w:pPr>
              <w:jc w:val="center"/>
              <w:rPr>
                <w:rFonts w:eastAsia="Times New Roman"/>
                <w:color w:val="000000"/>
                <w:shd w:val="clear" w:color="auto" w:fill="auto"/>
              </w:rPr>
            </w:pPr>
            <w:r w:rsidRPr="00DF72E8">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208C2F32" w14:textId="77777777" w:rsidR="00DF72E8" w:rsidRPr="00DF72E8" w:rsidRDefault="00DF72E8" w:rsidP="00DF72E8">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CFB61B6" w14:textId="77777777" w:rsidR="00DF72E8" w:rsidRPr="00DF72E8" w:rsidRDefault="00DF72E8" w:rsidP="00DF72E8">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2E06713" w14:textId="77777777" w:rsidR="00DF72E8" w:rsidRPr="00DF72E8" w:rsidRDefault="00DF72E8" w:rsidP="00DF72E8">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5DF0337" w14:textId="77777777" w:rsidR="00DF72E8" w:rsidRPr="00DF72E8" w:rsidRDefault="00DF72E8" w:rsidP="00DF72E8">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B417B" w14:textId="77777777" w:rsidR="00DF72E8" w:rsidRPr="00DF72E8" w:rsidRDefault="00DF72E8" w:rsidP="00DF72E8">
            <w:pPr>
              <w:jc w:val="center"/>
              <w:rPr>
                <w:rFonts w:eastAsia="Times New Roman"/>
                <w:color w:val="000000"/>
                <w:shd w:val="clear" w:color="auto" w:fill="auto"/>
              </w:rPr>
            </w:pPr>
          </w:p>
        </w:tc>
      </w:tr>
      <w:tr w:rsidR="00DF72E8" w:rsidRPr="00DF72E8" w14:paraId="1377A9F9" w14:textId="77777777" w:rsidTr="00704B6E">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ED85888" w14:textId="77777777" w:rsidR="00DF72E8" w:rsidRPr="00DF72E8" w:rsidRDefault="00DF72E8" w:rsidP="00DF72E8">
            <w:pPr>
              <w:jc w:val="center"/>
              <w:rPr>
                <w:rFonts w:eastAsia="Times New Roman"/>
                <w:color w:val="000000"/>
                <w:sz w:val="22"/>
                <w:szCs w:val="22"/>
                <w:shd w:val="clear" w:color="auto" w:fill="auto"/>
              </w:rPr>
            </w:pPr>
            <w:r w:rsidRPr="00DF72E8">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2CC93831" w14:textId="77777777" w:rsidR="00DF72E8" w:rsidRPr="00DF72E8" w:rsidRDefault="00DF72E8" w:rsidP="00DF72E8">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3E7D8106" w14:textId="77777777" w:rsidR="00DF72E8" w:rsidRPr="00DF72E8" w:rsidRDefault="00DF72E8" w:rsidP="00DF72E8">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FCB991F" w14:textId="77777777" w:rsidR="00DF72E8" w:rsidRPr="00DF72E8" w:rsidRDefault="00DF72E8" w:rsidP="00DF72E8">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0BE2136" w14:textId="77777777" w:rsidR="00DF72E8" w:rsidRPr="00DF72E8" w:rsidRDefault="00DF72E8" w:rsidP="00DF72E8">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D04A2" w14:textId="77777777" w:rsidR="00DF72E8" w:rsidRPr="00DF72E8" w:rsidRDefault="00DF72E8" w:rsidP="00DF72E8">
            <w:pPr>
              <w:jc w:val="center"/>
              <w:rPr>
                <w:rFonts w:eastAsia="Times New Roman"/>
                <w:color w:val="000000"/>
                <w:shd w:val="clear" w:color="auto" w:fill="auto"/>
              </w:rPr>
            </w:pPr>
          </w:p>
        </w:tc>
      </w:tr>
      <w:tr w:rsidR="00DF72E8" w:rsidRPr="00DF72E8" w14:paraId="263964B8" w14:textId="77777777" w:rsidTr="00704B6E">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70C0773E" w14:textId="77777777" w:rsidR="00DF72E8" w:rsidRPr="00DF72E8" w:rsidRDefault="00DF72E8" w:rsidP="00DF72E8">
            <w:pPr>
              <w:jc w:val="right"/>
              <w:rPr>
                <w:rFonts w:eastAsia="Times New Roman"/>
                <w:color w:val="000000"/>
                <w:shd w:val="clear" w:color="auto" w:fill="auto"/>
              </w:rPr>
            </w:pPr>
            <w:r w:rsidRPr="00DF72E8">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B71CC" w14:textId="77777777" w:rsidR="00DF72E8" w:rsidRPr="00DF72E8" w:rsidRDefault="00DF72E8" w:rsidP="00DF72E8">
            <w:pPr>
              <w:jc w:val="center"/>
              <w:rPr>
                <w:rFonts w:eastAsia="Times New Roman"/>
                <w:color w:val="000000"/>
                <w:shd w:val="clear" w:color="auto" w:fill="auto"/>
              </w:rPr>
            </w:pPr>
          </w:p>
        </w:tc>
      </w:tr>
      <w:tr w:rsidR="00DF72E8" w:rsidRPr="00DF72E8" w14:paraId="1596D99B" w14:textId="77777777" w:rsidTr="00704B6E">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02D9B6DF" w14:textId="77777777" w:rsidR="00DF72E8" w:rsidRPr="00DF72E8" w:rsidRDefault="00DF72E8" w:rsidP="00DF72E8">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75493C2F" w14:textId="77777777" w:rsidR="00DF72E8" w:rsidRPr="00DF72E8" w:rsidRDefault="00DF72E8" w:rsidP="00DF72E8">
            <w:pPr>
              <w:jc w:val="center"/>
              <w:rPr>
                <w:rFonts w:eastAsia="Times New Roman"/>
                <w:color w:val="000000"/>
                <w:sz w:val="32"/>
                <w:szCs w:val="32"/>
                <w:shd w:val="clear" w:color="auto" w:fill="auto"/>
              </w:rPr>
            </w:pPr>
          </w:p>
        </w:tc>
      </w:tr>
      <w:tr w:rsidR="00DF72E8" w:rsidRPr="00DF72E8" w14:paraId="37409DA3" w14:textId="77777777" w:rsidTr="00704B6E">
        <w:tblPrEx>
          <w:tblLook w:val="01E0" w:firstRow="1" w:lastRow="1" w:firstColumn="1" w:lastColumn="1" w:noHBand="0" w:noVBand="0"/>
        </w:tblPrEx>
        <w:trPr>
          <w:gridAfter w:val="1"/>
          <w:wAfter w:w="323" w:type="dxa"/>
          <w:trHeight w:val="522"/>
        </w:trPr>
        <w:tc>
          <w:tcPr>
            <w:tcW w:w="5068" w:type="dxa"/>
            <w:gridSpan w:val="6"/>
          </w:tcPr>
          <w:p w14:paraId="5726C388" w14:textId="77777777" w:rsidR="00DF72E8" w:rsidRPr="00DF72E8" w:rsidRDefault="00DF72E8" w:rsidP="00DF72E8">
            <w:pPr>
              <w:widowControl w:val="0"/>
              <w:autoSpaceDE w:val="0"/>
              <w:autoSpaceDN w:val="0"/>
              <w:adjustRightInd w:val="0"/>
              <w:ind w:firstLine="709"/>
              <w:jc w:val="center"/>
              <w:rPr>
                <w:rFonts w:eastAsia="Times New Roman"/>
                <w:b/>
                <w:bCs/>
                <w:color w:val="auto"/>
                <w:shd w:val="clear" w:color="auto" w:fill="auto"/>
                <w:lang w:eastAsia="en-US"/>
              </w:rPr>
            </w:pPr>
          </w:p>
          <w:p w14:paraId="05282967" w14:textId="77777777" w:rsidR="00DF72E8" w:rsidRPr="00DF72E8" w:rsidRDefault="00DF72E8" w:rsidP="00DF72E8">
            <w:pPr>
              <w:widowControl w:val="0"/>
              <w:autoSpaceDE w:val="0"/>
              <w:autoSpaceDN w:val="0"/>
              <w:adjustRightInd w:val="0"/>
              <w:ind w:firstLine="709"/>
              <w:jc w:val="left"/>
              <w:rPr>
                <w:rFonts w:eastAsia="Times New Roman"/>
                <w:b/>
                <w:bCs/>
                <w:color w:val="auto"/>
                <w:shd w:val="clear" w:color="auto" w:fill="auto"/>
                <w:lang w:eastAsia="en-US"/>
              </w:rPr>
            </w:pPr>
            <w:r w:rsidRPr="00DF72E8">
              <w:rPr>
                <w:rFonts w:eastAsia="Times New Roman"/>
                <w:b/>
                <w:bCs/>
                <w:color w:val="auto"/>
                <w:sz w:val="22"/>
                <w:szCs w:val="22"/>
                <w:shd w:val="clear" w:color="auto" w:fill="auto"/>
                <w:lang w:eastAsia="en-US"/>
              </w:rPr>
              <w:t>Заказчик:</w:t>
            </w:r>
          </w:p>
        </w:tc>
        <w:tc>
          <w:tcPr>
            <w:tcW w:w="5386" w:type="dxa"/>
            <w:gridSpan w:val="4"/>
          </w:tcPr>
          <w:p w14:paraId="70C90498" w14:textId="77777777" w:rsidR="00DF72E8" w:rsidRPr="00DF72E8" w:rsidRDefault="00DF72E8" w:rsidP="00DF72E8">
            <w:pPr>
              <w:ind w:firstLine="709"/>
              <w:jc w:val="left"/>
              <w:rPr>
                <w:rFonts w:eastAsia="Times New Roman"/>
                <w:b/>
                <w:bCs/>
                <w:color w:val="auto"/>
                <w:shd w:val="clear" w:color="auto" w:fill="auto"/>
                <w:lang w:eastAsia="en-US"/>
              </w:rPr>
            </w:pPr>
          </w:p>
          <w:p w14:paraId="6AC2338D" w14:textId="77777777" w:rsidR="00DF72E8" w:rsidRPr="00DF72E8" w:rsidRDefault="00DF72E8" w:rsidP="00DF72E8">
            <w:pPr>
              <w:ind w:firstLine="709"/>
              <w:jc w:val="left"/>
              <w:rPr>
                <w:rFonts w:eastAsia="Times New Roman"/>
                <w:b/>
                <w:bCs/>
                <w:color w:val="auto"/>
                <w:shd w:val="clear" w:color="auto" w:fill="auto"/>
                <w:lang w:eastAsia="en-US"/>
              </w:rPr>
            </w:pPr>
            <w:r w:rsidRPr="00DF72E8">
              <w:rPr>
                <w:rFonts w:eastAsia="Times New Roman"/>
                <w:b/>
                <w:bCs/>
                <w:color w:val="auto"/>
                <w:sz w:val="22"/>
                <w:szCs w:val="22"/>
                <w:shd w:val="clear" w:color="auto" w:fill="auto"/>
                <w:lang w:eastAsia="en-US"/>
              </w:rPr>
              <w:t xml:space="preserve">                  Поставщик:</w:t>
            </w:r>
          </w:p>
        </w:tc>
      </w:tr>
    </w:tbl>
    <w:p w14:paraId="44EC41E4" w14:textId="77777777" w:rsidR="00DF72E8" w:rsidRPr="00DF72E8" w:rsidRDefault="00DF72E8" w:rsidP="00DF72E8">
      <w:pPr>
        <w:widowControl w:val="0"/>
        <w:spacing w:line="216" w:lineRule="auto"/>
        <w:ind w:left="851" w:firstLine="425"/>
        <w:jc w:val="center"/>
        <w:rPr>
          <w:rFonts w:eastAsia="Times New Roman"/>
          <w:b/>
          <w:sz w:val="22"/>
          <w:szCs w:val="22"/>
          <w:shd w:val="clear" w:color="auto" w:fill="auto"/>
          <w:lang w:eastAsia="ar-SA"/>
        </w:rPr>
      </w:pPr>
    </w:p>
    <w:p w14:paraId="36A8B334" w14:textId="77777777" w:rsidR="00DF72E8" w:rsidRPr="00DF72E8" w:rsidRDefault="00DF72E8" w:rsidP="00DF72E8">
      <w:pPr>
        <w:spacing w:line="216" w:lineRule="auto"/>
        <w:ind w:left="459"/>
        <w:jc w:val="left"/>
        <w:rPr>
          <w:rFonts w:eastAsia="Times New Roman"/>
          <w:b/>
          <w:bCs/>
          <w:color w:val="auto"/>
          <w:sz w:val="22"/>
          <w:szCs w:val="22"/>
          <w:shd w:val="clear" w:color="auto" w:fill="auto"/>
        </w:rPr>
      </w:pPr>
      <w:r w:rsidRPr="00DF72E8">
        <w:rPr>
          <w:rFonts w:eastAsia="Times New Roman"/>
          <w:color w:val="000000"/>
          <w:sz w:val="22"/>
          <w:szCs w:val="22"/>
          <w:shd w:val="clear" w:color="auto" w:fill="auto"/>
        </w:rPr>
        <w:t xml:space="preserve">    ____________________ / ____________/                              _________________/_____________/</w:t>
      </w:r>
    </w:p>
    <w:p w14:paraId="00EF9089" w14:textId="77777777" w:rsidR="00DF72E8" w:rsidRPr="00DF72E8" w:rsidRDefault="00DF72E8" w:rsidP="00DF72E8">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DF72E8">
        <w:rPr>
          <w:rFonts w:eastAsia="Arial"/>
          <w:bCs/>
          <w:color w:val="auto"/>
          <w:sz w:val="22"/>
          <w:szCs w:val="22"/>
          <w:shd w:val="clear" w:color="auto" w:fill="auto"/>
          <w:lang w:eastAsia="zh-CN"/>
        </w:rPr>
        <w:t xml:space="preserve">      М.П.</w:t>
      </w:r>
      <w:r w:rsidRPr="00DF72E8">
        <w:rPr>
          <w:rFonts w:eastAsia="Arial"/>
          <w:bCs/>
          <w:color w:val="auto"/>
          <w:sz w:val="22"/>
          <w:szCs w:val="22"/>
          <w:shd w:val="clear" w:color="auto" w:fill="auto"/>
          <w:lang w:eastAsia="zh-CN"/>
        </w:rPr>
        <w:tab/>
      </w:r>
      <w:r w:rsidRPr="00DF72E8">
        <w:rPr>
          <w:rFonts w:eastAsia="Arial"/>
          <w:bCs/>
          <w:color w:val="auto"/>
          <w:sz w:val="22"/>
          <w:szCs w:val="22"/>
          <w:shd w:val="clear" w:color="auto" w:fill="auto"/>
          <w:lang w:eastAsia="zh-CN"/>
        </w:rPr>
        <w:tab/>
      </w:r>
      <w:r w:rsidRPr="00DF72E8">
        <w:rPr>
          <w:rFonts w:eastAsia="Arial"/>
          <w:bCs/>
          <w:color w:val="auto"/>
          <w:sz w:val="22"/>
          <w:szCs w:val="22"/>
          <w:shd w:val="clear" w:color="auto" w:fill="auto"/>
          <w:lang w:eastAsia="zh-CN"/>
        </w:rPr>
        <w:tab/>
      </w:r>
      <w:r w:rsidRPr="00DF72E8">
        <w:rPr>
          <w:rFonts w:eastAsia="Arial"/>
          <w:bCs/>
          <w:color w:val="auto"/>
          <w:sz w:val="22"/>
          <w:szCs w:val="22"/>
          <w:shd w:val="clear" w:color="auto" w:fill="auto"/>
          <w:lang w:eastAsia="zh-CN"/>
        </w:rPr>
        <w:tab/>
      </w:r>
      <w:r w:rsidRPr="00DF72E8">
        <w:rPr>
          <w:rFonts w:eastAsia="Arial"/>
          <w:bCs/>
          <w:color w:val="auto"/>
          <w:sz w:val="22"/>
          <w:szCs w:val="22"/>
          <w:shd w:val="clear" w:color="auto" w:fill="auto"/>
          <w:lang w:eastAsia="zh-CN"/>
        </w:rPr>
        <w:tab/>
      </w:r>
      <w:r w:rsidRPr="00DF72E8">
        <w:rPr>
          <w:rFonts w:eastAsia="Arial"/>
          <w:bCs/>
          <w:color w:val="auto"/>
          <w:sz w:val="22"/>
          <w:szCs w:val="22"/>
          <w:shd w:val="clear" w:color="auto" w:fill="auto"/>
          <w:lang w:eastAsia="zh-CN"/>
        </w:rPr>
        <w:tab/>
        <w:t xml:space="preserve">                      М.П.</w:t>
      </w:r>
    </w:p>
    <w:p w14:paraId="0188858E" w14:textId="77777777" w:rsidR="00DF72E8" w:rsidRPr="00DF72E8" w:rsidRDefault="00DF72E8" w:rsidP="00DF72E8">
      <w:pPr>
        <w:widowControl w:val="0"/>
        <w:spacing w:line="216" w:lineRule="auto"/>
        <w:ind w:firstLine="425"/>
        <w:rPr>
          <w:rFonts w:eastAsia="Times New Roman"/>
          <w:b/>
          <w:bCs/>
          <w:color w:val="auto"/>
          <w:shd w:val="clear" w:color="auto" w:fill="auto"/>
        </w:rPr>
      </w:pPr>
    </w:p>
    <w:p w14:paraId="6D784B63" w14:textId="77777777" w:rsidR="00DF72E8" w:rsidRPr="00DF72E8" w:rsidRDefault="00DF72E8" w:rsidP="00DF72E8">
      <w:pPr>
        <w:jc w:val="center"/>
        <w:rPr>
          <w:rFonts w:eastAsia="Times New Roman"/>
          <w:b/>
          <w:color w:val="auto"/>
          <w:sz w:val="20"/>
          <w:szCs w:val="20"/>
          <w:shd w:val="clear" w:color="auto" w:fill="auto"/>
        </w:rPr>
      </w:pPr>
    </w:p>
    <w:p w14:paraId="3D3AC25F" w14:textId="77777777" w:rsidR="00A65D5E" w:rsidRDefault="00A65D5E" w:rsidP="00881E89">
      <w:pPr>
        <w:jc w:val="center"/>
        <w:rPr>
          <w:rFonts w:eastAsia="Calibri"/>
          <w:b/>
          <w:color w:val="auto"/>
          <w:shd w:val="clear" w:color="auto" w:fill="auto"/>
          <w:lang w:eastAsia="en-US"/>
        </w:rPr>
      </w:pPr>
    </w:p>
    <w:p w14:paraId="2D7A4862" w14:textId="77777777" w:rsidR="00A65D5E" w:rsidRDefault="00A65D5E" w:rsidP="00881E89">
      <w:pPr>
        <w:jc w:val="center"/>
        <w:rPr>
          <w:rFonts w:eastAsia="Calibri"/>
          <w:b/>
          <w:color w:val="auto"/>
          <w:shd w:val="clear" w:color="auto" w:fill="auto"/>
          <w:lang w:eastAsia="en-US"/>
        </w:rPr>
      </w:pPr>
    </w:p>
    <w:p w14:paraId="3D0C9FD4" w14:textId="77777777" w:rsidR="00A65D5E" w:rsidRDefault="00A65D5E" w:rsidP="00881E89">
      <w:pPr>
        <w:jc w:val="center"/>
        <w:rPr>
          <w:rFonts w:eastAsia="Calibri"/>
          <w:b/>
          <w:color w:val="auto"/>
          <w:shd w:val="clear" w:color="auto" w:fill="auto"/>
          <w:lang w:eastAsia="en-US"/>
        </w:rPr>
      </w:pPr>
    </w:p>
    <w:p w14:paraId="7B4B1E6B" w14:textId="77777777" w:rsidR="00A65D5E" w:rsidRDefault="00A65D5E" w:rsidP="00881E89">
      <w:pPr>
        <w:jc w:val="center"/>
        <w:rPr>
          <w:rFonts w:eastAsia="Calibri"/>
          <w:b/>
          <w:color w:val="auto"/>
          <w:shd w:val="clear" w:color="auto" w:fill="auto"/>
          <w:lang w:eastAsia="en-US"/>
        </w:rPr>
      </w:pPr>
    </w:p>
    <w:p w14:paraId="661B9FCA" w14:textId="77777777" w:rsidR="00A65D5E" w:rsidRDefault="00A65D5E" w:rsidP="00881E89">
      <w:pPr>
        <w:jc w:val="center"/>
        <w:rPr>
          <w:rFonts w:eastAsia="Calibri"/>
          <w:b/>
          <w:color w:val="auto"/>
          <w:shd w:val="clear" w:color="auto" w:fill="auto"/>
          <w:lang w:eastAsia="en-US"/>
        </w:rPr>
      </w:pPr>
    </w:p>
    <w:p w14:paraId="14777356" w14:textId="77777777" w:rsidR="00A65D5E" w:rsidRDefault="00A65D5E" w:rsidP="00881E89">
      <w:pPr>
        <w:jc w:val="center"/>
        <w:rPr>
          <w:rFonts w:eastAsia="Calibri"/>
          <w:b/>
          <w:color w:val="auto"/>
          <w:shd w:val="clear" w:color="auto" w:fill="auto"/>
          <w:lang w:eastAsia="en-US"/>
        </w:rPr>
      </w:pPr>
    </w:p>
    <w:p w14:paraId="5CF8B017" w14:textId="77777777" w:rsidR="00EA1347" w:rsidRDefault="00EA1347"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p w14:paraId="2F1D172D" w14:textId="77777777" w:rsidR="009E2206" w:rsidRPr="00AD35E6" w:rsidRDefault="009E2206" w:rsidP="00977E2A">
      <w:pPr>
        <w:pStyle w:val="ConsPlusNormal"/>
        <w:rPr>
          <w:rStyle w:val="a9"/>
          <w:rFonts w:ascii="Times New Roman" w:hAnsi="Times New Roman"/>
          <w:b w:val="0"/>
          <w:sz w:val="22"/>
        </w:rPr>
      </w:pPr>
    </w:p>
    <w:tbl>
      <w:tblPr>
        <w:tblStyle w:val="af"/>
        <w:tblW w:w="10995" w:type="dxa"/>
        <w:tblInd w:w="-532" w:type="dxa"/>
        <w:tblLayout w:type="fixed"/>
        <w:tblLook w:val="04A0" w:firstRow="1" w:lastRow="0" w:firstColumn="1" w:lastColumn="0" w:noHBand="0" w:noVBand="1"/>
      </w:tblPr>
      <w:tblGrid>
        <w:gridCol w:w="369"/>
        <w:gridCol w:w="2400"/>
        <w:gridCol w:w="708"/>
        <w:gridCol w:w="567"/>
        <w:gridCol w:w="1586"/>
        <w:gridCol w:w="1418"/>
        <w:gridCol w:w="1559"/>
        <w:gridCol w:w="970"/>
        <w:gridCol w:w="1418"/>
      </w:tblGrid>
      <w:tr w:rsidR="006B43EC" w:rsidRPr="006B43EC" w14:paraId="0804BEEE" w14:textId="77777777" w:rsidTr="006B43EC">
        <w:trPr>
          <w:trHeight w:val="3735"/>
        </w:trPr>
        <w:tc>
          <w:tcPr>
            <w:tcW w:w="369" w:type="dxa"/>
            <w:vMerge w:val="restart"/>
            <w:tcBorders>
              <w:top w:val="single" w:sz="4" w:space="0" w:color="auto"/>
              <w:left w:val="single" w:sz="4" w:space="0" w:color="auto"/>
              <w:bottom w:val="single" w:sz="4" w:space="0" w:color="auto"/>
              <w:right w:val="single" w:sz="4" w:space="0" w:color="auto"/>
            </w:tcBorders>
            <w:hideMark/>
          </w:tcPr>
          <w:p w14:paraId="3DB1ED85"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w:t>
            </w:r>
          </w:p>
        </w:tc>
        <w:tc>
          <w:tcPr>
            <w:tcW w:w="2400" w:type="dxa"/>
            <w:vMerge w:val="restart"/>
            <w:tcBorders>
              <w:top w:val="single" w:sz="4" w:space="0" w:color="auto"/>
              <w:left w:val="single" w:sz="4" w:space="0" w:color="auto"/>
              <w:bottom w:val="single" w:sz="4" w:space="0" w:color="auto"/>
              <w:right w:val="single" w:sz="4" w:space="0" w:color="auto"/>
            </w:tcBorders>
            <w:hideMark/>
          </w:tcPr>
          <w:p w14:paraId="6DF1CAE6"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Наименование товара (работ,услуг)</w:t>
            </w:r>
          </w:p>
        </w:tc>
        <w:tc>
          <w:tcPr>
            <w:tcW w:w="708" w:type="dxa"/>
            <w:vMerge w:val="restart"/>
            <w:tcBorders>
              <w:top w:val="single" w:sz="4" w:space="0" w:color="auto"/>
              <w:left w:val="single" w:sz="4" w:space="0" w:color="auto"/>
              <w:bottom w:val="single" w:sz="4" w:space="0" w:color="auto"/>
              <w:right w:val="single" w:sz="4" w:space="0" w:color="auto"/>
            </w:tcBorders>
            <w:hideMark/>
          </w:tcPr>
          <w:p w14:paraId="7001D39C"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Единица измерения</w:t>
            </w:r>
          </w:p>
        </w:tc>
        <w:tc>
          <w:tcPr>
            <w:tcW w:w="567" w:type="dxa"/>
            <w:vMerge w:val="restart"/>
            <w:tcBorders>
              <w:top w:val="single" w:sz="4" w:space="0" w:color="auto"/>
              <w:left w:val="single" w:sz="4" w:space="0" w:color="auto"/>
              <w:bottom w:val="single" w:sz="4" w:space="0" w:color="auto"/>
              <w:right w:val="single" w:sz="4" w:space="0" w:color="auto"/>
            </w:tcBorders>
            <w:hideMark/>
          </w:tcPr>
          <w:p w14:paraId="112003D5"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Кол-во</w:t>
            </w:r>
          </w:p>
        </w:tc>
        <w:tc>
          <w:tcPr>
            <w:tcW w:w="4563" w:type="dxa"/>
            <w:gridSpan w:val="3"/>
            <w:tcBorders>
              <w:top w:val="single" w:sz="4" w:space="0" w:color="auto"/>
              <w:left w:val="single" w:sz="4" w:space="0" w:color="auto"/>
              <w:bottom w:val="single" w:sz="4" w:space="0" w:color="auto"/>
              <w:right w:val="single" w:sz="4" w:space="0" w:color="auto"/>
            </w:tcBorders>
            <w:hideMark/>
          </w:tcPr>
          <w:p w14:paraId="143FB51C"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970" w:type="dxa"/>
            <w:vMerge w:val="restart"/>
            <w:tcBorders>
              <w:top w:val="single" w:sz="4" w:space="0" w:color="auto"/>
              <w:left w:val="single" w:sz="4" w:space="0" w:color="auto"/>
              <w:bottom w:val="single" w:sz="4" w:space="0" w:color="auto"/>
              <w:right w:val="single" w:sz="4" w:space="0" w:color="auto"/>
            </w:tcBorders>
            <w:hideMark/>
          </w:tcPr>
          <w:p w14:paraId="6B13A585"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Средняя арифметическая цена за единицу  &lt;ц&gt;</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BC1E1EA"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НМЦД рынка = SЦi / N</w:t>
            </w:r>
            <w:r w:rsidRPr="006B43EC">
              <w:rPr>
                <w:rStyle w:val="a9"/>
                <w:rFonts w:ascii="Times New Roman" w:hAnsi="Times New Roman"/>
                <w:b w:val="0"/>
                <w:sz w:val="18"/>
                <w:szCs w:val="18"/>
              </w:rPr>
              <w:br/>
            </w:r>
            <w:r w:rsidRPr="006B43EC">
              <w:rPr>
                <w:rStyle w:val="a9"/>
                <w:rFonts w:ascii="Times New Roman" w:hAnsi="Times New Roman"/>
                <w:b w:val="0"/>
                <w:sz w:val="18"/>
                <w:szCs w:val="18"/>
              </w:rPr>
              <w:br/>
              <w:t>НМЦД рынка — НМЦД, определяемая методом сопоставимых рыночных цен (анализа рынка);</w:t>
            </w:r>
            <w:r w:rsidRPr="006B43EC">
              <w:rPr>
                <w:rStyle w:val="a9"/>
                <w:rFonts w:ascii="Times New Roman" w:hAnsi="Times New Roman"/>
                <w:b w:val="0"/>
                <w:sz w:val="18"/>
                <w:szCs w:val="18"/>
              </w:rPr>
              <w:br/>
              <w:t>N — количество значений, используемых в расчёте;</w:t>
            </w:r>
            <w:r w:rsidRPr="006B43EC">
              <w:rPr>
                <w:rStyle w:val="a9"/>
                <w:rFonts w:ascii="Times New Roman" w:hAnsi="Times New Roman"/>
                <w:b w:val="0"/>
                <w:sz w:val="18"/>
                <w:szCs w:val="18"/>
              </w:rPr>
              <w:br/>
              <w:t>i — номер источника ценовой информации;</w:t>
            </w:r>
            <w:r w:rsidRPr="006B43EC">
              <w:rPr>
                <w:rStyle w:val="a9"/>
                <w:rFonts w:ascii="Times New Roman" w:hAnsi="Times New Roman"/>
                <w:b w:val="0"/>
                <w:sz w:val="18"/>
                <w:szCs w:val="18"/>
              </w:rPr>
              <w:br/>
              <w:t>SЦi — сумма товаров, работ, услуг Цi</w:t>
            </w:r>
            <w:r w:rsidRPr="006B43EC">
              <w:rPr>
                <w:rStyle w:val="a9"/>
                <w:rFonts w:ascii="Times New Roman" w:hAnsi="Times New Roman"/>
                <w:b w:val="0"/>
                <w:sz w:val="18"/>
                <w:szCs w:val="18"/>
              </w:rPr>
              <w:br/>
              <w:t>Цi — цена единицы товара, работы, услуги, представленная в источнике с номером (i)</w:t>
            </w:r>
          </w:p>
        </w:tc>
      </w:tr>
      <w:tr w:rsidR="006B43EC" w:rsidRPr="006B43EC" w14:paraId="275A0036" w14:textId="77777777" w:rsidTr="006B43EC">
        <w:trPr>
          <w:trHeight w:val="2761"/>
        </w:trPr>
        <w:tc>
          <w:tcPr>
            <w:tcW w:w="369" w:type="dxa"/>
            <w:vMerge/>
            <w:tcBorders>
              <w:top w:val="single" w:sz="4" w:space="0" w:color="auto"/>
              <w:left w:val="single" w:sz="4" w:space="0" w:color="auto"/>
              <w:bottom w:val="single" w:sz="4" w:space="0" w:color="auto"/>
              <w:right w:val="single" w:sz="4" w:space="0" w:color="auto"/>
            </w:tcBorders>
            <w:vAlign w:val="center"/>
            <w:hideMark/>
          </w:tcPr>
          <w:p w14:paraId="391D59BF" w14:textId="77777777" w:rsidR="006B43EC" w:rsidRPr="006B43EC" w:rsidRDefault="006B43EC" w:rsidP="006B43EC">
            <w:pPr>
              <w:pStyle w:val="Standard"/>
              <w:rPr>
                <w:rStyle w:val="a9"/>
                <w:rFonts w:ascii="Times New Roman" w:hAnsi="Times New Roman"/>
                <w:b w:val="0"/>
                <w:sz w:val="21"/>
                <w:szCs w:val="21"/>
                <w:lang w:eastAsia="en-US"/>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3608D173" w14:textId="77777777" w:rsidR="006B43EC" w:rsidRPr="006B43EC" w:rsidRDefault="006B43EC" w:rsidP="006B43EC">
            <w:pPr>
              <w:pStyle w:val="Standard"/>
              <w:rPr>
                <w:rStyle w:val="a9"/>
                <w:rFonts w:ascii="Times New Roman" w:hAnsi="Times New Roman"/>
                <w:b w:val="0"/>
                <w:sz w:val="21"/>
                <w:szCs w:val="21"/>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B57F32F" w14:textId="77777777" w:rsidR="006B43EC" w:rsidRPr="006B43EC" w:rsidRDefault="006B43EC" w:rsidP="006B43EC">
            <w:pPr>
              <w:pStyle w:val="Standard"/>
              <w:rPr>
                <w:rStyle w:val="a9"/>
                <w:rFonts w:ascii="Times New Roman" w:hAnsi="Times New Roman"/>
                <w:b w:val="0"/>
                <w:sz w:val="21"/>
                <w:szCs w:val="21"/>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81913B6" w14:textId="77777777" w:rsidR="006B43EC" w:rsidRPr="006B43EC" w:rsidRDefault="006B43EC" w:rsidP="006B43EC">
            <w:pPr>
              <w:pStyle w:val="Standard"/>
              <w:rPr>
                <w:rStyle w:val="a9"/>
                <w:rFonts w:ascii="Times New Roman" w:hAnsi="Times New Roman"/>
                <w:b w:val="0"/>
                <w:sz w:val="21"/>
                <w:szCs w:val="21"/>
                <w:lang w:eastAsia="en-US"/>
              </w:rPr>
            </w:pPr>
          </w:p>
        </w:tc>
        <w:tc>
          <w:tcPr>
            <w:tcW w:w="1586" w:type="dxa"/>
            <w:tcBorders>
              <w:top w:val="single" w:sz="4" w:space="0" w:color="auto"/>
              <w:left w:val="single" w:sz="4" w:space="0" w:color="auto"/>
              <w:bottom w:val="single" w:sz="4" w:space="0" w:color="auto"/>
              <w:right w:val="single" w:sz="4" w:space="0" w:color="auto"/>
            </w:tcBorders>
            <w:hideMark/>
          </w:tcPr>
          <w:p w14:paraId="05160B75" w14:textId="178706F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 xml:space="preserve">Коммерческое предложение  1  </w:t>
            </w:r>
            <w:bookmarkStart w:id="13" w:name="__DdeLink__3064_152553555"/>
            <w:bookmarkEnd w:id="13"/>
          </w:p>
        </w:tc>
        <w:tc>
          <w:tcPr>
            <w:tcW w:w="1418" w:type="dxa"/>
            <w:tcBorders>
              <w:top w:val="single" w:sz="4" w:space="0" w:color="auto"/>
              <w:left w:val="single" w:sz="4" w:space="0" w:color="auto"/>
              <w:bottom w:val="single" w:sz="4" w:space="0" w:color="auto"/>
              <w:right w:val="single" w:sz="4" w:space="0" w:color="auto"/>
            </w:tcBorders>
            <w:hideMark/>
          </w:tcPr>
          <w:p w14:paraId="39C22EEB" w14:textId="3222F4CB"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 xml:space="preserve">Коммерческое предложение  2   </w:t>
            </w:r>
          </w:p>
        </w:tc>
        <w:tc>
          <w:tcPr>
            <w:tcW w:w="1559" w:type="dxa"/>
            <w:tcBorders>
              <w:top w:val="single" w:sz="4" w:space="0" w:color="auto"/>
              <w:left w:val="single" w:sz="4" w:space="0" w:color="auto"/>
              <w:bottom w:val="single" w:sz="4" w:space="0" w:color="auto"/>
              <w:right w:val="single" w:sz="4" w:space="0" w:color="auto"/>
            </w:tcBorders>
            <w:hideMark/>
          </w:tcPr>
          <w:p w14:paraId="698EB5AD" w14:textId="0215D908"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Коммерческо</w:t>
            </w:r>
            <w:r>
              <w:rPr>
                <w:rStyle w:val="a9"/>
                <w:rFonts w:ascii="Times New Roman" w:hAnsi="Times New Roman"/>
                <w:b w:val="0"/>
                <w:sz w:val="18"/>
                <w:szCs w:val="18"/>
              </w:rPr>
              <w:t xml:space="preserve">е предложение 3     </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2DC928E" w14:textId="77777777" w:rsidR="006B43EC" w:rsidRPr="006B43EC" w:rsidRDefault="006B43EC" w:rsidP="006B43EC">
            <w:pPr>
              <w:pStyle w:val="Standard"/>
              <w:rPr>
                <w:rStyle w:val="a9"/>
                <w:rFonts w:ascii="Times New Roman" w:hAnsi="Times New Roman"/>
                <w:b w:val="0"/>
                <w:sz w:val="21"/>
                <w:szCs w:val="21"/>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2EF09DC" w14:textId="77777777" w:rsidR="006B43EC" w:rsidRPr="006B43EC" w:rsidRDefault="006B43EC" w:rsidP="006B43EC">
            <w:pPr>
              <w:pStyle w:val="Standard"/>
              <w:rPr>
                <w:rStyle w:val="a9"/>
                <w:rFonts w:ascii="Times New Roman" w:hAnsi="Times New Roman"/>
                <w:b w:val="0"/>
                <w:sz w:val="21"/>
                <w:szCs w:val="21"/>
                <w:lang w:eastAsia="en-US"/>
              </w:rPr>
            </w:pPr>
          </w:p>
        </w:tc>
      </w:tr>
      <w:tr w:rsidR="006B43EC" w:rsidRPr="006B43EC" w14:paraId="136CBFFE" w14:textId="77777777" w:rsidTr="006B43EC">
        <w:trPr>
          <w:trHeight w:val="1284"/>
        </w:trPr>
        <w:tc>
          <w:tcPr>
            <w:tcW w:w="369" w:type="dxa"/>
            <w:tcBorders>
              <w:top w:val="single" w:sz="4" w:space="0" w:color="auto"/>
              <w:left w:val="single" w:sz="4" w:space="0" w:color="auto"/>
              <w:bottom w:val="single" w:sz="4" w:space="0" w:color="auto"/>
              <w:right w:val="single" w:sz="4" w:space="0" w:color="auto"/>
            </w:tcBorders>
            <w:hideMark/>
          </w:tcPr>
          <w:p w14:paraId="42C6CF71" w14:textId="77777777" w:rsidR="006B43EC" w:rsidRPr="006B43EC" w:rsidRDefault="006B43EC" w:rsidP="006B43EC">
            <w:pPr>
              <w:pStyle w:val="Standard"/>
              <w:rPr>
                <w:rStyle w:val="a9"/>
                <w:rFonts w:ascii="Times New Roman" w:hAnsi="Times New Roman"/>
                <w:b w:val="0"/>
                <w:sz w:val="21"/>
                <w:szCs w:val="21"/>
                <w:highlight w:val="white"/>
              </w:rPr>
            </w:pPr>
            <w:r w:rsidRPr="006B43EC">
              <w:rPr>
                <w:rStyle w:val="a9"/>
                <w:rFonts w:ascii="Times New Roman" w:hAnsi="Times New Roman"/>
                <w:b w:val="0"/>
                <w:sz w:val="21"/>
                <w:szCs w:val="21"/>
                <w:highlight w:val="white"/>
              </w:rPr>
              <w:t>1</w:t>
            </w:r>
          </w:p>
        </w:tc>
        <w:tc>
          <w:tcPr>
            <w:tcW w:w="2400" w:type="dxa"/>
            <w:tcBorders>
              <w:top w:val="single" w:sz="4" w:space="0" w:color="auto"/>
              <w:left w:val="single" w:sz="4" w:space="0" w:color="auto"/>
              <w:bottom w:val="single" w:sz="4" w:space="0" w:color="auto"/>
              <w:right w:val="single" w:sz="4" w:space="0" w:color="auto"/>
            </w:tcBorders>
          </w:tcPr>
          <w:p w14:paraId="6010F8E4" w14:textId="77777777" w:rsidR="006B43EC" w:rsidRPr="006B43EC" w:rsidRDefault="006B43EC" w:rsidP="006B43EC">
            <w:pPr>
              <w:pStyle w:val="Standard"/>
              <w:rPr>
                <w:rStyle w:val="a9"/>
                <w:rFonts w:ascii="Times New Roman" w:hAnsi="Times New Roman"/>
                <w:b w:val="0"/>
                <w:sz w:val="18"/>
                <w:szCs w:val="18"/>
                <w:lang w:eastAsia="en-US"/>
              </w:rPr>
            </w:pPr>
            <w:bookmarkStart w:id="14" w:name="__DdeLink__544_2354950308"/>
          </w:p>
          <w:p w14:paraId="062930AD"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Электрод хлорсеребряный с защитным колпачком  для анализатора вольтамперометричес кого ТА-lab и TA-4</w:t>
            </w:r>
            <w:bookmarkEnd w:id="14"/>
          </w:p>
        </w:tc>
        <w:tc>
          <w:tcPr>
            <w:tcW w:w="708" w:type="dxa"/>
            <w:tcBorders>
              <w:top w:val="single" w:sz="4" w:space="0" w:color="auto"/>
              <w:left w:val="single" w:sz="4" w:space="0" w:color="auto"/>
              <w:bottom w:val="single" w:sz="4" w:space="0" w:color="auto"/>
              <w:right w:val="single" w:sz="4" w:space="0" w:color="auto"/>
            </w:tcBorders>
            <w:hideMark/>
          </w:tcPr>
          <w:p w14:paraId="016CA790" w14:textId="77777777" w:rsidR="006B43EC" w:rsidRDefault="006B43EC" w:rsidP="006B43EC">
            <w:pPr>
              <w:pStyle w:val="Standard"/>
              <w:jc w:val="center"/>
              <w:rPr>
                <w:rStyle w:val="a9"/>
                <w:rFonts w:ascii="Times New Roman" w:hAnsi="Times New Roman"/>
                <w:b w:val="0"/>
                <w:sz w:val="18"/>
                <w:szCs w:val="18"/>
              </w:rPr>
            </w:pPr>
          </w:p>
          <w:p w14:paraId="4064F363" w14:textId="77777777" w:rsidR="006B43EC" w:rsidRDefault="006B43EC" w:rsidP="006B43EC">
            <w:pPr>
              <w:pStyle w:val="Standard"/>
              <w:jc w:val="center"/>
              <w:rPr>
                <w:rStyle w:val="a9"/>
                <w:rFonts w:ascii="Times New Roman" w:hAnsi="Times New Roman"/>
                <w:b w:val="0"/>
                <w:sz w:val="18"/>
                <w:szCs w:val="18"/>
              </w:rPr>
            </w:pPr>
          </w:p>
          <w:p w14:paraId="753D1B43" w14:textId="77777777"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шт</w:t>
            </w:r>
          </w:p>
        </w:tc>
        <w:tc>
          <w:tcPr>
            <w:tcW w:w="567" w:type="dxa"/>
            <w:tcBorders>
              <w:top w:val="single" w:sz="4" w:space="0" w:color="auto"/>
              <w:left w:val="single" w:sz="4" w:space="0" w:color="auto"/>
              <w:bottom w:val="single" w:sz="4" w:space="0" w:color="auto"/>
              <w:right w:val="single" w:sz="4" w:space="0" w:color="auto"/>
            </w:tcBorders>
            <w:hideMark/>
          </w:tcPr>
          <w:p w14:paraId="7BDA0005" w14:textId="77777777" w:rsidR="006B43EC" w:rsidRDefault="006B43EC" w:rsidP="006B43EC">
            <w:pPr>
              <w:pStyle w:val="Standard"/>
              <w:jc w:val="center"/>
              <w:rPr>
                <w:rStyle w:val="a9"/>
                <w:rFonts w:ascii="Times New Roman" w:hAnsi="Times New Roman"/>
                <w:b w:val="0"/>
                <w:sz w:val="18"/>
                <w:szCs w:val="18"/>
              </w:rPr>
            </w:pPr>
          </w:p>
          <w:p w14:paraId="753FAA10" w14:textId="77777777" w:rsidR="006B43EC" w:rsidRDefault="006B43EC" w:rsidP="006B43EC">
            <w:pPr>
              <w:pStyle w:val="Standard"/>
              <w:jc w:val="center"/>
              <w:rPr>
                <w:rStyle w:val="a9"/>
                <w:rFonts w:ascii="Times New Roman" w:hAnsi="Times New Roman"/>
                <w:b w:val="0"/>
                <w:sz w:val="18"/>
                <w:szCs w:val="18"/>
              </w:rPr>
            </w:pPr>
          </w:p>
          <w:p w14:paraId="444BBEF1" w14:textId="77777777"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36</w:t>
            </w:r>
          </w:p>
        </w:tc>
        <w:tc>
          <w:tcPr>
            <w:tcW w:w="1586" w:type="dxa"/>
            <w:tcBorders>
              <w:top w:val="single" w:sz="4" w:space="0" w:color="auto"/>
              <w:left w:val="single" w:sz="4" w:space="0" w:color="auto"/>
              <w:bottom w:val="single" w:sz="4" w:space="0" w:color="auto"/>
              <w:right w:val="single" w:sz="4" w:space="0" w:color="auto"/>
            </w:tcBorders>
            <w:hideMark/>
          </w:tcPr>
          <w:p w14:paraId="266C1788" w14:textId="77777777" w:rsidR="006B43EC" w:rsidRDefault="006B43EC" w:rsidP="006B43EC">
            <w:pPr>
              <w:pStyle w:val="Standard"/>
              <w:jc w:val="center"/>
              <w:rPr>
                <w:rStyle w:val="a9"/>
                <w:rFonts w:ascii="Times New Roman" w:hAnsi="Times New Roman"/>
                <w:b w:val="0"/>
                <w:sz w:val="18"/>
                <w:szCs w:val="18"/>
              </w:rPr>
            </w:pPr>
          </w:p>
          <w:p w14:paraId="1BCF8FA7" w14:textId="77777777" w:rsidR="006B43EC" w:rsidRDefault="006B43EC" w:rsidP="006B43EC">
            <w:pPr>
              <w:pStyle w:val="Standard"/>
              <w:jc w:val="center"/>
              <w:rPr>
                <w:rStyle w:val="a9"/>
                <w:rFonts w:ascii="Times New Roman" w:hAnsi="Times New Roman"/>
                <w:b w:val="0"/>
                <w:sz w:val="18"/>
                <w:szCs w:val="18"/>
              </w:rPr>
            </w:pPr>
          </w:p>
          <w:p w14:paraId="28E90915" w14:textId="64D8D0C0"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1 940,00</w:t>
            </w:r>
          </w:p>
        </w:tc>
        <w:tc>
          <w:tcPr>
            <w:tcW w:w="1418" w:type="dxa"/>
            <w:tcBorders>
              <w:top w:val="single" w:sz="4" w:space="0" w:color="auto"/>
              <w:left w:val="single" w:sz="4" w:space="0" w:color="auto"/>
              <w:bottom w:val="single" w:sz="4" w:space="0" w:color="auto"/>
              <w:right w:val="single" w:sz="4" w:space="0" w:color="auto"/>
            </w:tcBorders>
            <w:hideMark/>
          </w:tcPr>
          <w:p w14:paraId="04C6CBF1" w14:textId="77777777" w:rsidR="006B43EC" w:rsidRDefault="006B43EC" w:rsidP="006B43EC">
            <w:pPr>
              <w:pStyle w:val="Standard"/>
              <w:jc w:val="center"/>
              <w:rPr>
                <w:rStyle w:val="a9"/>
                <w:rFonts w:ascii="Times New Roman" w:hAnsi="Times New Roman"/>
                <w:b w:val="0"/>
                <w:sz w:val="18"/>
                <w:szCs w:val="18"/>
              </w:rPr>
            </w:pPr>
          </w:p>
          <w:p w14:paraId="598AA0F6" w14:textId="77777777" w:rsidR="006B43EC" w:rsidRDefault="006B43EC" w:rsidP="006B43EC">
            <w:pPr>
              <w:pStyle w:val="Standard"/>
              <w:jc w:val="center"/>
              <w:rPr>
                <w:rStyle w:val="a9"/>
                <w:rFonts w:ascii="Times New Roman" w:hAnsi="Times New Roman"/>
                <w:b w:val="0"/>
                <w:sz w:val="18"/>
                <w:szCs w:val="18"/>
              </w:rPr>
            </w:pPr>
          </w:p>
          <w:p w14:paraId="0F0E22D4" w14:textId="6CCD4398"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2 160,00</w:t>
            </w:r>
          </w:p>
        </w:tc>
        <w:tc>
          <w:tcPr>
            <w:tcW w:w="1559" w:type="dxa"/>
            <w:tcBorders>
              <w:top w:val="single" w:sz="4" w:space="0" w:color="auto"/>
              <w:left w:val="single" w:sz="4" w:space="0" w:color="auto"/>
              <w:bottom w:val="single" w:sz="4" w:space="0" w:color="auto"/>
              <w:right w:val="single" w:sz="4" w:space="0" w:color="auto"/>
            </w:tcBorders>
            <w:hideMark/>
          </w:tcPr>
          <w:p w14:paraId="364DD0FD" w14:textId="77777777" w:rsidR="006B43EC" w:rsidRDefault="006B43EC" w:rsidP="006B43EC">
            <w:pPr>
              <w:pStyle w:val="Standard"/>
              <w:jc w:val="center"/>
              <w:rPr>
                <w:rStyle w:val="a9"/>
                <w:rFonts w:ascii="Times New Roman" w:hAnsi="Times New Roman"/>
                <w:b w:val="0"/>
                <w:sz w:val="18"/>
                <w:szCs w:val="18"/>
              </w:rPr>
            </w:pPr>
          </w:p>
          <w:p w14:paraId="625748A8" w14:textId="77777777" w:rsidR="006B43EC" w:rsidRDefault="006B43EC" w:rsidP="006B43EC">
            <w:pPr>
              <w:pStyle w:val="Standard"/>
              <w:jc w:val="center"/>
              <w:rPr>
                <w:rStyle w:val="a9"/>
                <w:rFonts w:ascii="Times New Roman" w:hAnsi="Times New Roman"/>
                <w:b w:val="0"/>
                <w:sz w:val="18"/>
                <w:szCs w:val="18"/>
              </w:rPr>
            </w:pPr>
          </w:p>
          <w:p w14:paraId="2C5ADB56" w14:textId="19A70300"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2 441,93</w:t>
            </w:r>
          </w:p>
        </w:tc>
        <w:tc>
          <w:tcPr>
            <w:tcW w:w="970" w:type="dxa"/>
            <w:tcBorders>
              <w:top w:val="single" w:sz="4" w:space="0" w:color="auto"/>
              <w:left w:val="single" w:sz="4" w:space="0" w:color="auto"/>
              <w:bottom w:val="single" w:sz="4" w:space="0" w:color="auto"/>
              <w:right w:val="single" w:sz="4" w:space="0" w:color="auto"/>
            </w:tcBorders>
            <w:hideMark/>
          </w:tcPr>
          <w:p w14:paraId="498B5190" w14:textId="77777777" w:rsidR="006B43EC" w:rsidRDefault="006B43EC" w:rsidP="006B43EC">
            <w:pPr>
              <w:pStyle w:val="Standard"/>
              <w:jc w:val="center"/>
              <w:rPr>
                <w:rStyle w:val="a9"/>
                <w:rFonts w:ascii="Times New Roman" w:hAnsi="Times New Roman"/>
                <w:b w:val="0"/>
                <w:sz w:val="18"/>
                <w:szCs w:val="18"/>
              </w:rPr>
            </w:pPr>
          </w:p>
          <w:p w14:paraId="00C4D6CF" w14:textId="77777777" w:rsidR="006B43EC" w:rsidRDefault="006B43EC" w:rsidP="006B43EC">
            <w:pPr>
              <w:pStyle w:val="Standard"/>
              <w:jc w:val="center"/>
              <w:rPr>
                <w:rStyle w:val="a9"/>
                <w:rFonts w:ascii="Times New Roman" w:hAnsi="Times New Roman"/>
                <w:b w:val="0"/>
                <w:sz w:val="18"/>
                <w:szCs w:val="18"/>
              </w:rPr>
            </w:pPr>
          </w:p>
          <w:p w14:paraId="349D2E30" w14:textId="372AD651"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2 180,64</w:t>
            </w:r>
          </w:p>
        </w:tc>
        <w:tc>
          <w:tcPr>
            <w:tcW w:w="1418" w:type="dxa"/>
            <w:tcBorders>
              <w:top w:val="single" w:sz="4" w:space="0" w:color="auto"/>
              <w:left w:val="single" w:sz="4" w:space="0" w:color="auto"/>
              <w:bottom w:val="single" w:sz="4" w:space="0" w:color="auto"/>
              <w:right w:val="single" w:sz="4" w:space="0" w:color="auto"/>
            </w:tcBorders>
            <w:hideMark/>
          </w:tcPr>
          <w:p w14:paraId="1A718058" w14:textId="77777777" w:rsidR="006B43EC" w:rsidRDefault="006B43EC" w:rsidP="006B43EC">
            <w:pPr>
              <w:pStyle w:val="Standard"/>
              <w:jc w:val="center"/>
              <w:rPr>
                <w:rStyle w:val="a9"/>
                <w:rFonts w:ascii="Times New Roman" w:hAnsi="Times New Roman"/>
                <w:b w:val="0"/>
                <w:sz w:val="18"/>
                <w:szCs w:val="18"/>
              </w:rPr>
            </w:pPr>
          </w:p>
          <w:p w14:paraId="0F556BD7" w14:textId="77777777" w:rsidR="006B43EC" w:rsidRDefault="006B43EC" w:rsidP="006B43EC">
            <w:pPr>
              <w:pStyle w:val="Standard"/>
              <w:jc w:val="center"/>
              <w:rPr>
                <w:rStyle w:val="a9"/>
                <w:rFonts w:ascii="Times New Roman" w:hAnsi="Times New Roman"/>
                <w:b w:val="0"/>
                <w:sz w:val="18"/>
                <w:szCs w:val="18"/>
              </w:rPr>
            </w:pPr>
          </w:p>
          <w:p w14:paraId="0D01A6E8" w14:textId="77777777"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78 503,04</w:t>
            </w:r>
          </w:p>
        </w:tc>
      </w:tr>
      <w:tr w:rsidR="006B43EC" w:rsidRPr="006B43EC" w14:paraId="62B5C7EF" w14:textId="77777777" w:rsidTr="006B43EC">
        <w:trPr>
          <w:trHeight w:val="591"/>
        </w:trPr>
        <w:tc>
          <w:tcPr>
            <w:tcW w:w="369" w:type="dxa"/>
            <w:tcBorders>
              <w:top w:val="single" w:sz="4" w:space="0" w:color="auto"/>
              <w:left w:val="single" w:sz="4" w:space="0" w:color="auto"/>
              <w:bottom w:val="single" w:sz="4" w:space="0" w:color="auto"/>
              <w:right w:val="single" w:sz="4" w:space="0" w:color="auto"/>
            </w:tcBorders>
            <w:hideMark/>
          </w:tcPr>
          <w:p w14:paraId="4E0E1F1B" w14:textId="77777777" w:rsidR="006B43EC" w:rsidRPr="006B43EC" w:rsidRDefault="006B43EC" w:rsidP="006B43EC">
            <w:pPr>
              <w:pStyle w:val="Standard"/>
              <w:rPr>
                <w:rStyle w:val="a9"/>
                <w:rFonts w:ascii="Times New Roman" w:hAnsi="Times New Roman"/>
                <w:b w:val="0"/>
                <w:sz w:val="21"/>
                <w:szCs w:val="21"/>
                <w:highlight w:val="white"/>
              </w:rPr>
            </w:pPr>
            <w:r w:rsidRPr="006B43EC">
              <w:rPr>
                <w:rStyle w:val="a9"/>
                <w:rFonts w:ascii="Times New Roman" w:hAnsi="Times New Roman"/>
                <w:b w:val="0"/>
                <w:sz w:val="21"/>
                <w:szCs w:val="21"/>
                <w:highlight w:val="white"/>
              </w:rPr>
              <w:t>2</w:t>
            </w:r>
          </w:p>
        </w:tc>
        <w:tc>
          <w:tcPr>
            <w:tcW w:w="2400" w:type="dxa"/>
            <w:tcBorders>
              <w:top w:val="single" w:sz="4" w:space="0" w:color="auto"/>
              <w:left w:val="single" w:sz="4" w:space="0" w:color="auto"/>
              <w:bottom w:val="single" w:sz="4" w:space="0" w:color="auto"/>
              <w:right w:val="single" w:sz="4" w:space="0" w:color="auto"/>
            </w:tcBorders>
            <w:hideMark/>
          </w:tcPr>
          <w:p w14:paraId="0ECC329E"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Амальгамный электрод с защитным колпачком для анализатора вольтамперометри ческого ТА-lab и TA-4</w:t>
            </w:r>
          </w:p>
        </w:tc>
        <w:tc>
          <w:tcPr>
            <w:tcW w:w="708" w:type="dxa"/>
            <w:tcBorders>
              <w:top w:val="single" w:sz="4" w:space="0" w:color="auto"/>
              <w:left w:val="single" w:sz="4" w:space="0" w:color="auto"/>
              <w:bottom w:val="single" w:sz="4" w:space="0" w:color="auto"/>
              <w:right w:val="single" w:sz="4" w:space="0" w:color="auto"/>
            </w:tcBorders>
            <w:hideMark/>
          </w:tcPr>
          <w:p w14:paraId="5B16DB1A" w14:textId="77777777" w:rsidR="006B43EC" w:rsidRDefault="006B43EC" w:rsidP="006B43EC">
            <w:pPr>
              <w:pStyle w:val="Standard"/>
              <w:jc w:val="center"/>
              <w:rPr>
                <w:rStyle w:val="a9"/>
                <w:rFonts w:ascii="Times New Roman" w:hAnsi="Times New Roman"/>
                <w:b w:val="0"/>
                <w:sz w:val="18"/>
                <w:szCs w:val="18"/>
              </w:rPr>
            </w:pPr>
          </w:p>
          <w:p w14:paraId="4ABE88C7"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шт</w:t>
            </w:r>
          </w:p>
        </w:tc>
        <w:tc>
          <w:tcPr>
            <w:tcW w:w="567" w:type="dxa"/>
            <w:tcBorders>
              <w:top w:val="single" w:sz="4" w:space="0" w:color="auto"/>
              <w:left w:val="single" w:sz="4" w:space="0" w:color="auto"/>
              <w:bottom w:val="single" w:sz="4" w:space="0" w:color="auto"/>
              <w:right w:val="single" w:sz="4" w:space="0" w:color="auto"/>
            </w:tcBorders>
            <w:hideMark/>
          </w:tcPr>
          <w:p w14:paraId="77EF1D27" w14:textId="77777777" w:rsidR="006B43EC" w:rsidRDefault="006B43EC" w:rsidP="006B43EC">
            <w:pPr>
              <w:pStyle w:val="Standard"/>
              <w:jc w:val="center"/>
              <w:rPr>
                <w:rStyle w:val="a9"/>
                <w:rFonts w:ascii="Times New Roman" w:hAnsi="Times New Roman"/>
                <w:b w:val="0"/>
                <w:sz w:val="18"/>
                <w:szCs w:val="18"/>
              </w:rPr>
            </w:pPr>
          </w:p>
          <w:p w14:paraId="0A9208AC" w14:textId="77777777"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14</w:t>
            </w:r>
          </w:p>
        </w:tc>
        <w:tc>
          <w:tcPr>
            <w:tcW w:w="1586" w:type="dxa"/>
            <w:tcBorders>
              <w:top w:val="single" w:sz="4" w:space="0" w:color="auto"/>
              <w:left w:val="single" w:sz="4" w:space="0" w:color="auto"/>
              <w:bottom w:val="single" w:sz="4" w:space="0" w:color="auto"/>
              <w:right w:val="single" w:sz="4" w:space="0" w:color="auto"/>
            </w:tcBorders>
            <w:hideMark/>
          </w:tcPr>
          <w:p w14:paraId="2B3E5B27" w14:textId="77777777" w:rsidR="006B43EC" w:rsidRDefault="006B43EC" w:rsidP="006B43EC">
            <w:pPr>
              <w:pStyle w:val="Standard"/>
              <w:jc w:val="center"/>
              <w:rPr>
                <w:rStyle w:val="a9"/>
                <w:rFonts w:ascii="Times New Roman" w:hAnsi="Times New Roman"/>
                <w:b w:val="0"/>
                <w:sz w:val="18"/>
                <w:szCs w:val="18"/>
              </w:rPr>
            </w:pPr>
          </w:p>
          <w:p w14:paraId="1F6361D0" w14:textId="77777777" w:rsidR="006B43EC" w:rsidRPr="006B43EC" w:rsidRDefault="006B43EC" w:rsidP="006B43EC">
            <w:pPr>
              <w:pStyle w:val="Standard"/>
              <w:jc w:val="center"/>
              <w:rPr>
                <w:rStyle w:val="a9"/>
                <w:rFonts w:ascii="Times New Roman" w:hAnsi="Times New Roman"/>
                <w:b w:val="0"/>
                <w:sz w:val="18"/>
                <w:szCs w:val="18"/>
                <w:lang w:eastAsia="en-US"/>
              </w:rPr>
            </w:pPr>
            <w:r w:rsidRPr="006B43EC">
              <w:rPr>
                <w:rStyle w:val="a9"/>
                <w:rFonts w:ascii="Times New Roman" w:hAnsi="Times New Roman"/>
                <w:b w:val="0"/>
                <w:sz w:val="18"/>
                <w:szCs w:val="18"/>
              </w:rPr>
              <w:t>1 730,00</w:t>
            </w:r>
          </w:p>
        </w:tc>
        <w:tc>
          <w:tcPr>
            <w:tcW w:w="1418" w:type="dxa"/>
            <w:tcBorders>
              <w:top w:val="single" w:sz="4" w:space="0" w:color="auto"/>
              <w:left w:val="single" w:sz="4" w:space="0" w:color="auto"/>
              <w:bottom w:val="single" w:sz="4" w:space="0" w:color="auto"/>
              <w:right w:val="single" w:sz="4" w:space="0" w:color="auto"/>
            </w:tcBorders>
            <w:hideMark/>
          </w:tcPr>
          <w:p w14:paraId="123BB5EC" w14:textId="77777777" w:rsidR="006B43EC" w:rsidRDefault="006B43EC" w:rsidP="006B43EC">
            <w:pPr>
              <w:pStyle w:val="Standard"/>
              <w:jc w:val="center"/>
              <w:rPr>
                <w:rStyle w:val="a9"/>
                <w:rFonts w:ascii="Times New Roman" w:hAnsi="Times New Roman"/>
                <w:b w:val="0"/>
                <w:sz w:val="18"/>
                <w:szCs w:val="18"/>
              </w:rPr>
            </w:pPr>
          </w:p>
          <w:p w14:paraId="42AC2C4C" w14:textId="77777777"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1 940,00</w:t>
            </w:r>
          </w:p>
        </w:tc>
        <w:tc>
          <w:tcPr>
            <w:tcW w:w="1559" w:type="dxa"/>
            <w:tcBorders>
              <w:top w:val="single" w:sz="4" w:space="0" w:color="auto"/>
              <w:left w:val="single" w:sz="4" w:space="0" w:color="auto"/>
              <w:bottom w:val="single" w:sz="4" w:space="0" w:color="auto"/>
              <w:right w:val="single" w:sz="4" w:space="0" w:color="auto"/>
            </w:tcBorders>
            <w:hideMark/>
          </w:tcPr>
          <w:p w14:paraId="17BECE8B" w14:textId="77777777" w:rsidR="006B43EC" w:rsidRDefault="006B43EC" w:rsidP="006B43EC">
            <w:pPr>
              <w:pStyle w:val="Standard"/>
              <w:jc w:val="center"/>
              <w:rPr>
                <w:rStyle w:val="a9"/>
                <w:rFonts w:ascii="Times New Roman" w:hAnsi="Times New Roman"/>
                <w:b w:val="0"/>
                <w:sz w:val="18"/>
                <w:szCs w:val="18"/>
              </w:rPr>
            </w:pPr>
          </w:p>
          <w:p w14:paraId="622C413D" w14:textId="77777777"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2 454,17</w:t>
            </w:r>
          </w:p>
        </w:tc>
        <w:tc>
          <w:tcPr>
            <w:tcW w:w="970" w:type="dxa"/>
            <w:tcBorders>
              <w:top w:val="single" w:sz="4" w:space="0" w:color="auto"/>
              <w:left w:val="single" w:sz="4" w:space="0" w:color="auto"/>
              <w:bottom w:val="single" w:sz="4" w:space="0" w:color="auto"/>
              <w:right w:val="single" w:sz="4" w:space="0" w:color="auto"/>
            </w:tcBorders>
            <w:hideMark/>
          </w:tcPr>
          <w:p w14:paraId="0E0659A1" w14:textId="77777777" w:rsidR="006B43EC" w:rsidRDefault="006B43EC" w:rsidP="006B43EC">
            <w:pPr>
              <w:pStyle w:val="Standard"/>
              <w:jc w:val="center"/>
              <w:rPr>
                <w:rStyle w:val="a9"/>
                <w:rFonts w:ascii="Times New Roman" w:hAnsi="Times New Roman"/>
                <w:b w:val="0"/>
                <w:sz w:val="18"/>
                <w:szCs w:val="18"/>
              </w:rPr>
            </w:pPr>
          </w:p>
          <w:p w14:paraId="56CFB500" w14:textId="77777777"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2 041,39</w:t>
            </w:r>
          </w:p>
        </w:tc>
        <w:tc>
          <w:tcPr>
            <w:tcW w:w="1418" w:type="dxa"/>
            <w:tcBorders>
              <w:top w:val="single" w:sz="4" w:space="0" w:color="auto"/>
              <w:left w:val="single" w:sz="4" w:space="0" w:color="auto"/>
              <w:bottom w:val="single" w:sz="4" w:space="0" w:color="auto"/>
              <w:right w:val="single" w:sz="4" w:space="0" w:color="auto"/>
            </w:tcBorders>
            <w:hideMark/>
          </w:tcPr>
          <w:p w14:paraId="24A932A2" w14:textId="77777777" w:rsidR="006B43EC" w:rsidRDefault="006B43EC" w:rsidP="006B43EC">
            <w:pPr>
              <w:pStyle w:val="Standard"/>
              <w:jc w:val="center"/>
              <w:rPr>
                <w:rStyle w:val="a9"/>
                <w:rFonts w:ascii="Times New Roman" w:hAnsi="Times New Roman"/>
                <w:b w:val="0"/>
                <w:sz w:val="18"/>
                <w:szCs w:val="18"/>
              </w:rPr>
            </w:pPr>
          </w:p>
          <w:p w14:paraId="795F93CB" w14:textId="77777777" w:rsidR="006B43EC" w:rsidRPr="006B43EC" w:rsidRDefault="006B43EC" w:rsidP="006B43EC">
            <w:pPr>
              <w:pStyle w:val="Standard"/>
              <w:jc w:val="center"/>
              <w:rPr>
                <w:rStyle w:val="a9"/>
                <w:rFonts w:ascii="Times New Roman" w:hAnsi="Times New Roman"/>
                <w:b w:val="0"/>
                <w:sz w:val="18"/>
                <w:szCs w:val="18"/>
              </w:rPr>
            </w:pPr>
            <w:r w:rsidRPr="006B43EC">
              <w:rPr>
                <w:rStyle w:val="a9"/>
                <w:rFonts w:ascii="Times New Roman" w:hAnsi="Times New Roman"/>
                <w:b w:val="0"/>
                <w:sz w:val="18"/>
                <w:szCs w:val="18"/>
              </w:rPr>
              <w:t>28 579,46</w:t>
            </w:r>
          </w:p>
        </w:tc>
      </w:tr>
      <w:tr w:rsidR="006B43EC" w:rsidRPr="006B43EC" w14:paraId="2DFF24B1" w14:textId="77777777" w:rsidTr="006B43EC">
        <w:trPr>
          <w:trHeight w:val="591"/>
        </w:trPr>
        <w:tc>
          <w:tcPr>
            <w:tcW w:w="9577" w:type="dxa"/>
            <w:gridSpan w:val="8"/>
            <w:tcBorders>
              <w:top w:val="single" w:sz="4" w:space="0" w:color="auto"/>
              <w:left w:val="single" w:sz="4" w:space="0" w:color="auto"/>
              <w:bottom w:val="single" w:sz="4" w:space="0" w:color="auto"/>
              <w:right w:val="single" w:sz="4" w:space="0" w:color="auto"/>
            </w:tcBorders>
            <w:hideMark/>
          </w:tcPr>
          <w:p w14:paraId="0A082CB9" w14:textId="77777777" w:rsid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 xml:space="preserve">                                                                                                                                      </w:t>
            </w:r>
            <w:r>
              <w:rPr>
                <w:rStyle w:val="a9"/>
                <w:rFonts w:ascii="Times New Roman" w:hAnsi="Times New Roman"/>
                <w:b w:val="0"/>
                <w:sz w:val="18"/>
                <w:szCs w:val="18"/>
              </w:rPr>
              <w:t xml:space="preserve">                                                              </w:t>
            </w:r>
          </w:p>
          <w:p w14:paraId="72C3F8F5" w14:textId="76A86DB3" w:rsidR="006B43EC" w:rsidRPr="006B43EC" w:rsidRDefault="006B43EC" w:rsidP="006B43EC">
            <w:pPr>
              <w:pStyle w:val="Standard"/>
              <w:jc w:val="right"/>
              <w:rPr>
                <w:rStyle w:val="a9"/>
                <w:rFonts w:ascii="Times New Roman" w:hAnsi="Times New Roman"/>
                <w:b w:val="0"/>
                <w:sz w:val="18"/>
                <w:szCs w:val="18"/>
              </w:rPr>
            </w:pPr>
            <w:r>
              <w:rPr>
                <w:rStyle w:val="a9"/>
                <w:rFonts w:ascii="Times New Roman" w:hAnsi="Times New Roman"/>
                <w:b w:val="0"/>
                <w:sz w:val="18"/>
                <w:szCs w:val="18"/>
              </w:rPr>
              <w:t>И</w:t>
            </w:r>
            <w:r w:rsidRPr="006B43EC">
              <w:rPr>
                <w:rStyle w:val="a9"/>
                <w:rFonts w:ascii="Times New Roman" w:hAnsi="Times New Roman"/>
                <w:b w:val="0"/>
                <w:sz w:val="18"/>
                <w:szCs w:val="18"/>
              </w:rPr>
              <w:t>того</w:t>
            </w:r>
            <w:r>
              <w:rPr>
                <w:rStyle w:val="a9"/>
                <w:rFonts w:ascii="Times New Roman" w:hAnsi="Times New Roman"/>
                <w:b w:val="0"/>
                <w:sz w:val="18"/>
                <w:szCs w:val="18"/>
              </w:rPr>
              <w:t>:</w:t>
            </w:r>
          </w:p>
        </w:tc>
        <w:tc>
          <w:tcPr>
            <w:tcW w:w="1418" w:type="dxa"/>
            <w:tcBorders>
              <w:top w:val="single" w:sz="4" w:space="0" w:color="auto"/>
              <w:left w:val="single" w:sz="4" w:space="0" w:color="auto"/>
              <w:bottom w:val="single" w:sz="4" w:space="0" w:color="auto"/>
              <w:right w:val="single" w:sz="4" w:space="0" w:color="auto"/>
            </w:tcBorders>
            <w:hideMark/>
          </w:tcPr>
          <w:p w14:paraId="36856A95" w14:textId="77777777" w:rsidR="006B43EC" w:rsidRDefault="006B43EC" w:rsidP="006B43EC">
            <w:pPr>
              <w:pStyle w:val="Standard"/>
              <w:rPr>
                <w:rStyle w:val="a9"/>
                <w:rFonts w:ascii="Times New Roman" w:hAnsi="Times New Roman"/>
                <w:b w:val="0"/>
                <w:sz w:val="18"/>
                <w:szCs w:val="18"/>
              </w:rPr>
            </w:pPr>
          </w:p>
          <w:p w14:paraId="6332C6BD" w14:textId="77777777" w:rsidR="006B43EC" w:rsidRPr="006B43EC" w:rsidRDefault="006B43EC" w:rsidP="006B43EC">
            <w:pPr>
              <w:pStyle w:val="Standard"/>
              <w:rPr>
                <w:rStyle w:val="a9"/>
                <w:rFonts w:ascii="Times New Roman" w:hAnsi="Times New Roman"/>
                <w:b w:val="0"/>
                <w:sz w:val="18"/>
                <w:szCs w:val="18"/>
              </w:rPr>
            </w:pPr>
            <w:r w:rsidRPr="006B43EC">
              <w:rPr>
                <w:rStyle w:val="a9"/>
                <w:rFonts w:ascii="Times New Roman" w:hAnsi="Times New Roman"/>
                <w:b w:val="0"/>
                <w:sz w:val="18"/>
                <w:szCs w:val="18"/>
              </w:rPr>
              <w:t>107 082,50</w:t>
            </w:r>
          </w:p>
        </w:tc>
      </w:tr>
    </w:tbl>
    <w:p w14:paraId="302F6096" w14:textId="77777777" w:rsidR="006B43EC" w:rsidRPr="006B43EC" w:rsidRDefault="006B43EC" w:rsidP="006B43EC">
      <w:pPr>
        <w:pStyle w:val="aa"/>
        <w:jc w:val="left"/>
        <w:rPr>
          <w:rFonts w:ascii="Times New Roman" w:hAnsi="Times New Roman"/>
          <w:sz w:val="21"/>
          <w:szCs w:val="21"/>
          <w:lang w:eastAsia="en-US"/>
        </w:rPr>
      </w:pPr>
    </w:p>
    <w:p w14:paraId="20E75BAE" w14:textId="4D0E4425" w:rsidR="006B43EC" w:rsidRPr="006B43EC" w:rsidRDefault="006B43EC" w:rsidP="006B43EC">
      <w:pPr>
        <w:pStyle w:val="Standard"/>
        <w:jc w:val="both"/>
        <w:rPr>
          <w:sz w:val="21"/>
          <w:szCs w:val="21"/>
        </w:rPr>
      </w:pPr>
      <w:r w:rsidRPr="006B43EC">
        <w:rPr>
          <w:sz w:val="21"/>
          <w:szCs w:val="21"/>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107 082( Сто семь тысяч восемьдесят два</w:t>
      </w:r>
      <w:bookmarkStart w:id="15" w:name="__DdeLink__234_3010855914"/>
      <w:bookmarkStart w:id="16" w:name="__DdeLink__144_2404992863"/>
      <w:bookmarkStart w:id="17" w:name="__DdeLink__3285_4114586370"/>
      <w:bookmarkStart w:id="18" w:name="__DdeLink__156_3961710317"/>
      <w:bookmarkStart w:id="19" w:name="__DdeLink__119_1427110133"/>
      <w:bookmarkStart w:id="20" w:name="__DdeLink__263_1160021588"/>
      <w:r w:rsidRPr="006B43EC">
        <w:rPr>
          <w:sz w:val="21"/>
          <w:szCs w:val="21"/>
        </w:rPr>
        <w:t>) рубля 50 копеек, с  НДС</w:t>
      </w:r>
      <w:bookmarkEnd w:id="15"/>
      <w:r w:rsidRPr="006B43EC">
        <w:rPr>
          <w:sz w:val="21"/>
          <w:szCs w:val="21"/>
        </w:rPr>
        <w:t>.</w:t>
      </w:r>
      <w:bookmarkEnd w:id="16"/>
      <w:bookmarkEnd w:id="17"/>
      <w:bookmarkEnd w:id="18"/>
      <w:bookmarkEnd w:id="19"/>
      <w:bookmarkEnd w:id="20"/>
    </w:p>
    <w:p w14:paraId="0A0EECD2" w14:textId="77777777" w:rsidR="009E2206" w:rsidRPr="006B43EC" w:rsidRDefault="009E2206" w:rsidP="00977E2A">
      <w:pPr>
        <w:pStyle w:val="ConsPlusNormal"/>
        <w:rPr>
          <w:rStyle w:val="a9"/>
          <w:rFonts w:ascii="Times New Roman" w:hAnsi="Times New Roman"/>
          <w:b w:val="0"/>
          <w:sz w:val="21"/>
          <w:szCs w:val="21"/>
        </w:rPr>
      </w:pPr>
    </w:p>
    <w:p w14:paraId="088AC4DC" w14:textId="77777777" w:rsidR="009E2206" w:rsidRDefault="009E2206" w:rsidP="00977E2A">
      <w:pPr>
        <w:pStyle w:val="ConsPlusNormal"/>
        <w:rPr>
          <w:rStyle w:val="a9"/>
          <w:rFonts w:ascii="Times New Roman" w:hAnsi="Times New Roman"/>
          <w:b w:val="0"/>
          <w:sz w:val="22"/>
        </w:rPr>
      </w:pPr>
    </w:p>
    <w:p w14:paraId="77460218" w14:textId="77777777" w:rsidR="0014422A" w:rsidRDefault="0014422A" w:rsidP="006B43EC">
      <w:pPr>
        <w:pStyle w:val="ConsPlusNormal"/>
        <w:ind w:firstLine="0"/>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EF6B8" w14:textId="77777777" w:rsidR="005630BD" w:rsidRDefault="005630BD" w:rsidP="00A55106">
      <w:r>
        <w:separator/>
      </w:r>
    </w:p>
  </w:endnote>
  <w:endnote w:type="continuationSeparator" w:id="0">
    <w:p w14:paraId="6F0D1224" w14:textId="77777777" w:rsidR="005630BD" w:rsidRDefault="005630BD"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rebuche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96145D" w:rsidRDefault="0096145D" w:rsidP="00DA5974">
        <w:pPr>
          <w:pStyle w:val="ConsPlusNormal"/>
          <w:jc w:val="right"/>
        </w:pPr>
        <w:r>
          <w:fldChar w:fldCharType="begin"/>
        </w:r>
        <w:r>
          <w:instrText xml:space="preserve"> PAGE   \* MERGEFORMAT </w:instrText>
        </w:r>
        <w:r>
          <w:fldChar w:fldCharType="separate"/>
        </w:r>
        <w:r w:rsidR="00611105">
          <w:rPr>
            <w:noProof/>
          </w:rPr>
          <w:t>36</w:t>
        </w:r>
        <w:r>
          <w:rPr>
            <w:noProof/>
          </w:rPr>
          <w:fldChar w:fldCharType="end"/>
        </w:r>
      </w:p>
    </w:sdtContent>
  </w:sdt>
  <w:p w14:paraId="1DA87ACB" w14:textId="77777777" w:rsidR="0096145D" w:rsidRDefault="0096145D">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7E6C2" w14:textId="77777777" w:rsidR="005630BD" w:rsidRDefault="005630BD" w:rsidP="00A55106">
      <w:r>
        <w:separator/>
      </w:r>
    </w:p>
  </w:footnote>
  <w:footnote w:type="continuationSeparator" w:id="0">
    <w:p w14:paraId="35CD55C1" w14:textId="77777777" w:rsidR="005630BD" w:rsidRDefault="005630BD"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4">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7">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9">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1">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2">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30"/>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41"/>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8"/>
  </w:num>
  <w:num w:numId="14">
    <w:abstractNumId w:val="23"/>
  </w:num>
  <w:num w:numId="15">
    <w:abstractNumId w:val="22"/>
  </w:num>
  <w:num w:numId="16">
    <w:abstractNumId w:val="42"/>
  </w:num>
  <w:num w:numId="17">
    <w:abstractNumId w:val="35"/>
  </w:num>
  <w:num w:numId="18">
    <w:abstractNumId w:val="40"/>
  </w:num>
  <w:num w:numId="19">
    <w:abstractNumId w:val="27"/>
  </w:num>
  <w:num w:numId="20">
    <w:abstractNumId w:val="37"/>
  </w:num>
  <w:num w:numId="21">
    <w:abstractNumId w:val="14"/>
  </w:num>
  <w:num w:numId="22">
    <w:abstractNumId w:val="8"/>
  </w:num>
  <w:num w:numId="23">
    <w:abstractNumId w:val="39"/>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6"/>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4"/>
  </w:num>
  <w:num w:numId="40">
    <w:abstractNumId w:val="25"/>
  </w:num>
  <w:num w:numId="41">
    <w:abstractNumId w:val="5"/>
  </w:num>
  <w:num w:numId="42">
    <w:abstractNumId w:val="16"/>
  </w:num>
  <w:num w:numId="43">
    <w:abstractNumId w:val="7"/>
  </w:num>
  <w:num w:numId="44">
    <w:abstractNumId w:val="33"/>
  </w:num>
  <w:num w:numId="45">
    <w:abstractNumId w:val="32"/>
  </w:num>
  <w:num w:numId="46">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6E58"/>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2E8D"/>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0D7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B5E"/>
    <w:rsid w:val="004A7F38"/>
    <w:rsid w:val="004B21E4"/>
    <w:rsid w:val="004B3069"/>
    <w:rsid w:val="004B42C2"/>
    <w:rsid w:val="004B4448"/>
    <w:rsid w:val="004B60BD"/>
    <w:rsid w:val="004B6AD7"/>
    <w:rsid w:val="004B7401"/>
    <w:rsid w:val="004C0222"/>
    <w:rsid w:val="004C228A"/>
    <w:rsid w:val="004C238F"/>
    <w:rsid w:val="004C25A7"/>
    <w:rsid w:val="004C2C26"/>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0BD"/>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105"/>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43EC"/>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40C"/>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19A6"/>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145D"/>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BBB"/>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2E8"/>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405D"/>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 w:val="00FF70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0FF5"/>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qFormat/>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 w:type="table" w:customStyle="1" w:styleId="300">
    <w:name w:val="Сетка таблицы30"/>
    <w:basedOn w:val="a2"/>
    <w:next w:val="af"/>
    <w:uiPriority w:val="59"/>
    <w:rsid w:val="00DF72E8"/>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688796237">
      <w:bodyDiv w:val="1"/>
      <w:marLeft w:val="0"/>
      <w:marRight w:val="0"/>
      <w:marTop w:val="0"/>
      <w:marBottom w:val="0"/>
      <w:divBdr>
        <w:top w:val="none" w:sz="0" w:space="0" w:color="auto"/>
        <w:left w:val="none" w:sz="0" w:space="0" w:color="auto"/>
        <w:bottom w:val="none" w:sz="0" w:space="0" w:color="auto"/>
        <w:right w:val="none" w:sz="0" w:space="0" w:color="auto"/>
      </w:divBdr>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2174389">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FF9C4-CEB8-4D06-82DA-93045738D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22854</Words>
  <Characters>130271</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4</cp:revision>
  <cp:lastPrinted>2024-11-14T06:03:00Z</cp:lastPrinted>
  <dcterms:created xsi:type="dcterms:W3CDTF">2025-07-10T11:45:00Z</dcterms:created>
  <dcterms:modified xsi:type="dcterms:W3CDTF">2025-07-10T11:49:00Z</dcterms:modified>
</cp:coreProperties>
</file>