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F25E9B" w:rsidRDefault="00F25E9B" w:rsidP="0032454C">
      <w:pPr>
        <w:spacing w:line="276" w:lineRule="auto"/>
        <w:ind w:left="4248" w:firstLine="1706"/>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Начальник отдела </w:t>
      </w:r>
    </w:p>
    <w:p w:rsidR="00F25E9B" w:rsidRDefault="00F25E9B" w:rsidP="00F25E9B">
      <w:pPr>
        <w:spacing w:line="276" w:lineRule="auto"/>
        <w:ind w:left="5954"/>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материально-технического снабжения </w:t>
      </w:r>
    </w:p>
    <w:p w:rsidR="0032454C" w:rsidRPr="0032454C" w:rsidRDefault="00F25E9B" w:rsidP="00F25E9B">
      <w:pPr>
        <w:spacing w:line="276" w:lineRule="auto"/>
        <w:ind w:left="5954"/>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и торгов</w:t>
      </w:r>
      <w:r w:rsidR="0032454C" w:rsidRPr="0032454C">
        <w:rPr>
          <w:rFonts w:eastAsia="Calibri"/>
          <w:color w:val="auto"/>
          <w:sz w:val="22"/>
          <w:szCs w:val="22"/>
          <w:shd w:val="clear" w:color="auto" w:fill="auto"/>
          <w:lang w:eastAsia="en-US"/>
        </w:rPr>
        <w:t xml:space="preserve"> МУП «Водоканал»</w:t>
      </w: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p>
    <w:p w:rsidR="0032454C" w:rsidRPr="0032454C"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xml:space="preserve">_____________ </w:t>
      </w:r>
      <w:r w:rsidR="00F25E9B">
        <w:rPr>
          <w:rFonts w:eastAsia="Calibri"/>
          <w:color w:val="auto"/>
          <w:sz w:val="22"/>
          <w:szCs w:val="22"/>
          <w:shd w:val="clear" w:color="auto" w:fill="auto"/>
          <w:lang w:eastAsia="en-US"/>
        </w:rPr>
        <w:t>И.А. Криваксина</w:t>
      </w:r>
    </w:p>
    <w:p w:rsidR="00F14FF8" w:rsidRPr="00AD35E6" w:rsidRDefault="0032454C" w:rsidP="0032454C">
      <w:pPr>
        <w:spacing w:line="276" w:lineRule="auto"/>
        <w:ind w:left="4248" w:firstLine="1706"/>
        <w:jc w:val="left"/>
        <w:rPr>
          <w:rFonts w:eastAsia="Calibri"/>
          <w:color w:val="auto"/>
          <w:sz w:val="22"/>
          <w:szCs w:val="22"/>
          <w:shd w:val="clear" w:color="auto" w:fill="auto"/>
          <w:lang w:eastAsia="en-US"/>
        </w:rPr>
      </w:pPr>
      <w:r w:rsidRPr="0032454C">
        <w:rPr>
          <w:rFonts w:eastAsia="Calibri"/>
          <w:color w:val="auto"/>
          <w:sz w:val="22"/>
          <w:szCs w:val="22"/>
          <w:shd w:val="clear" w:color="auto" w:fill="auto"/>
          <w:lang w:eastAsia="en-US"/>
        </w:rPr>
        <w:t>«      »  _____________  2023 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CA4771" w:rsidRPr="00CA4771">
        <w:rPr>
          <w:rFonts w:ascii="Times New Roman" w:hAnsi="Times New Roman"/>
          <w:b/>
        </w:rPr>
        <w:t>НАСОСНОГО АГРЕГАТА</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921261"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 xml:space="preserve">Поставка </w:t>
            </w:r>
            <w:r w:rsidR="00CA4771" w:rsidRPr="00CA4771">
              <w:rPr>
                <w:color w:val="auto"/>
                <w:sz w:val="21"/>
                <w:szCs w:val="21"/>
                <w:shd w:val="clear" w:color="auto" w:fill="FFFFFF"/>
              </w:rPr>
              <w:t>насосного агрегата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CA4771" w:rsidRPr="00CA4771">
              <w:rPr>
                <w:rFonts w:eastAsia="Calibri"/>
                <w:color w:val="auto"/>
                <w:sz w:val="21"/>
                <w:szCs w:val="21"/>
                <w:shd w:val="clear" w:color="auto" w:fill="auto"/>
                <w:lang w:eastAsia="en-US"/>
              </w:rPr>
              <w:t>28.13.14.110 Насосы центробежные подачи жидкостей прочие</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CA4771" w:rsidRPr="00CA4771">
              <w:rPr>
                <w:rFonts w:eastAsia="Calibri"/>
                <w:bCs/>
                <w:color w:val="auto"/>
                <w:sz w:val="21"/>
                <w:szCs w:val="21"/>
                <w:shd w:val="clear" w:color="auto" w:fill="auto"/>
                <w:lang w:eastAsia="en-US"/>
              </w:rPr>
              <w:t>28.13 Производство прочих насосов и компрессоров</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 xml:space="preserve">РМЭ, </w:t>
            </w:r>
            <w:r w:rsidR="00BD09AB" w:rsidRPr="00BD09AB">
              <w:rPr>
                <w:rFonts w:eastAsia="Calibri"/>
                <w:color w:val="auto"/>
                <w:sz w:val="21"/>
                <w:szCs w:val="21"/>
                <w:shd w:val="clear" w:color="auto" w:fill="auto"/>
                <w:lang w:eastAsia="en-US"/>
              </w:rPr>
              <w:t>г. Йошкар-Ола, ул. Луначарского, д. 41</w:t>
            </w:r>
            <w:r w:rsidR="00BD09AB">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CA4771" w:rsidRPr="00CA4771">
              <w:rPr>
                <w:rFonts w:ascii="Times New Roman" w:eastAsia="Times New Roman" w:hAnsi="Times New Roman"/>
                <w:sz w:val="21"/>
                <w:szCs w:val="21"/>
              </w:rPr>
              <w:t>поставка Товара осуществляется в течение 70 (</w:t>
            </w:r>
            <w:r w:rsidR="002506B0" w:rsidRPr="002506B0">
              <w:rPr>
                <w:rFonts w:ascii="Times New Roman" w:eastAsia="Times New Roman" w:hAnsi="Times New Roman"/>
                <w:sz w:val="21"/>
                <w:szCs w:val="21"/>
              </w:rPr>
              <w:t>Семидесяти</w:t>
            </w:r>
            <w:r w:rsidR="00CA4771" w:rsidRPr="00CA4771">
              <w:rPr>
                <w:rFonts w:ascii="Times New Roman" w:eastAsia="Times New Roman" w:hAnsi="Times New Roman"/>
                <w:sz w:val="21"/>
                <w:szCs w:val="21"/>
              </w:rPr>
              <w:t>) рабочих дней с момента заключения Договора</w:t>
            </w:r>
            <w:r w:rsidR="00BD09AB" w:rsidRPr="00BD09AB">
              <w:rPr>
                <w:rFonts w:ascii="Times New Roman" w:eastAsia="Times New Roman" w:hAnsi="Times New Roman"/>
                <w:sz w:val="21"/>
                <w:szCs w:val="21"/>
              </w:rPr>
              <w:t>.</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2506B0" w:rsidRPr="002506B0">
              <w:rPr>
                <w:rFonts w:eastAsia="Calibri"/>
                <w:color w:val="auto"/>
                <w:sz w:val="21"/>
                <w:szCs w:val="21"/>
                <w:shd w:val="clear" w:color="auto" w:fill="auto"/>
                <w:lang w:eastAsia="en-US"/>
              </w:rPr>
              <w:t>Погрузочно-разгрузочные работы и доставка товара осуществляется силами и средствами Поставщика до склада Заказчика и входит в стоимость товара.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2506B0" w:rsidP="0086318E">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1 127 564</w:t>
            </w:r>
            <w:r w:rsidR="00DB4498" w:rsidRPr="00AD35E6">
              <w:rPr>
                <w:rFonts w:eastAsia="Calibri"/>
                <w:color w:val="auto"/>
                <w:sz w:val="21"/>
                <w:szCs w:val="21"/>
                <w:shd w:val="clear" w:color="auto" w:fill="auto"/>
                <w:lang w:eastAsia="en-US"/>
              </w:rPr>
              <w:t xml:space="preserve"> (</w:t>
            </w:r>
            <w:r w:rsidR="0086318E">
              <w:rPr>
                <w:rFonts w:eastAsia="Calibri"/>
                <w:color w:val="auto"/>
                <w:sz w:val="21"/>
                <w:szCs w:val="21"/>
                <w:shd w:val="clear" w:color="auto" w:fill="auto"/>
                <w:lang w:eastAsia="en-US"/>
              </w:rPr>
              <w:t>Один миллион сто двадцать семь тысяч пятьсот шестьдесят четыре</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w:t>
            </w:r>
            <w:r w:rsidR="00771F3F">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штук</w:t>
            </w:r>
            <w:r w:rsidR="009D788F" w:rsidRPr="00AD35E6">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Качество товара должно соответствовать </w:t>
            </w:r>
            <w:r w:rsidR="0086318E" w:rsidRPr="0086318E">
              <w:rPr>
                <w:rFonts w:eastAsia="Calibri"/>
                <w:iCs/>
                <w:color w:val="auto"/>
                <w:sz w:val="21"/>
                <w:szCs w:val="21"/>
                <w:shd w:val="clear" w:color="auto" w:fill="auto"/>
                <w:lang w:eastAsia="en-US"/>
              </w:rPr>
              <w:t xml:space="preserve">ГОСТ 22247-96 </w:t>
            </w:r>
            <w:r w:rsidR="0001022C">
              <w:rPr>
                <w:rFonts w:eastAsia="Calibri"/>
                <w:iCs/>
                <w:color w:val="auto"/>
                <w:sz w:val="21"/>
                <w:szCs w:val="21"/>
                <w:shd w:val="clear" w:color="auto" w:fill="auto"/>
                <w:lang w:eastAsia="en-US"/>
              </w:rPr>
              <w:t>«</w:t>
            </w:r>
            <w:r w:rsidR="0086318E" w:rsidRPr="0086318E">
              <w:rPr>
                <w:rFonts w:eastAsia="Calibri"/>
                <w:iCs/>
                <w:color w:val="auto"/>
                <w:sz w:val="21"/>
                <w:szCs w:val="21"/>
                <w:shd w:val="clear" w:color="auto" w:fill="auto"/>
                <w:lang w:eastAsia="en-US"/>
              </w:rPr>
              <w:t>Насосы центробежные консольные для воды. Основные параметры и размеры. Требования безопасности. Методы контроля.</w:t>
            </w:r>
            <w:r w:rsidR="0001022C">
              <w:rPr>
                <w:rFonts w:eastAsia="Calibri"/>
                <w:iCs/>
                <w:color w:val="auto"/>
                <w:sz w:val="21"/>
                <w:szCs w:val="21"/>
                <w:shd w:val="clear" w:color="auto" w:fill="auto"/>
                <w:lang w:eastAsia="en-US"/>
              </w:rPr>
              <w:t>»</w:t>
            </w: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86318E" w:rsidP="0001022C">
            <w:pPr>
              <w:rPr>
                <w:rFonts w:eastAsia="Calibri"/>
                <w:color w:val="auto"/>
                <w:sz w:val="21"/>
                <w:szCs w:val="21"/>
                <w:shd w:val="clear" w:color="auto" w:fill="auto"/>
                <w:lang w:eastAsia="en-US"/>
              </w:rPr>
            </w:pPr>
            <w:r w:rsidRPr="0086318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01022C" w:rsidP="009D788F">
            <w:pPr>
              <w:rPr>
                <w:rFonts w:eastAsia="Calibri"/>
                <w:color w:val="auto"/>
                <w:sz w:val="21"/>
                <w:szCs w:val="21"/>
                <w:shd w:val="clear" w:color="auto" w:fill="auto"/>
                <w:lang w:eastAsia="en-US"/>
              </w:rPr>
            </w:pPr>
            <w:r w:rsidRPr="0001022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F25E9B">
              <w:rPr>
                <w:rFonts w:eastAsia="Calibri"/>
                <w:color w:val="auto"/>
                <w:sz w:val="21"/>
                <w:szCs w:val="21"/>
                <w:shd w:val="clear" w:color="auto" w:fill="auto"/>
                <w:lang w:eastAsia="en-US"/>
              </w:rPr>
              <w:t>21</w:t>
            </w:r>
            <w:r w:rsidRPr="00AD35E6">
              <w:rPr>
                <w:rFonts w:eastAsia="Calibri"/>
                <w:color w:val="auto"/>
                <w:sz w:val="21"/>
                <w:szCs w:val="21"/>
                <w:shd w:val="clear" w:color="auto" w:fill="auto"/>
                <w:lang w:eastAsia="en-US"/>
              </w:rPr>
              <w:t xml:space="preserve">» </w:t>
            </w:r>
            <w:r w:rsidR="00F25E9B">
              <w:rPr>
                <w:rFonts w:eastAsia="Calibri"/>
                <w:color w:val="auto"/>
                <w:sz w:val="21"/>
                <w:szCs w:val="21"/>
                <w:shd w:val="clear" w:color="auto" w:fill="auto"/>
                <w:lang w:eastAsia="en-US"/>
              </w:rPr>
              <w:t>ноября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F25E9B">
              <w:rPr>
                <w:rFonts w:eastAsia="Calibri"/>
                <w:color w:val="auto"/>
                <w:sz w:val="21"/>
                <w:szCs w:val="21"/>
                <w:shd w:val="clear" w:color="auto" w:fill="auto"/>
                <w:lang w:eastAsia="en-US"/>
              </w:rPr>
              <w:t>28</w:t>
            </w:r>
            <w:r w:rsidRPr="00AD35E6">
              <w:rPr>
                <w:rFonts w:eastAsia="Calibri"/>
                <w:color w:val="auto"/>
                <w:sz w:val="21"/>
                <w:szCs w:val="21"/>
                <w:shd w:val="clear" w:color="auto" w:fill="auto"/>
                <w:lang w:eastAsia="en-US"/>
              </w:rPr>
              <w:t xml:space="preserve">» </w:t>
            </w:r>
            <w:r w:rsidR="003A2AD6">
              <w:rPr>
                <w:rFonts w:eastAsia="Calibri"/>
                <w:color w:val="auto"/>
                <w:sz w:val="21"/>
                <w:szCs w:val="21"/>
                <w:shd w:val="clear" w:color="auto" w:fill="auto"/>
                <w:lang w:eastAsia="en-US"/>
              </w:rPr>
              <w:t>ноября</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F25E9B">
              <w:rPr>
                <w:rFonts w:eastAsia="Calibri"/>
                <w:b/>
                <w:color w:val="auto"/>
                <w:sz w:val="21"/>
                <w:szCs w:val="21"/>
                <w:shd w:val="clear" w:color="auto" w:fill="auto"/>
                <w:lang w:eastAsia="en-US"/>
              </w:rPr>
              <w:t>21</w:t>
            </w:r>
            <w:r w:rsidRPr="00AD35E6">
              <w:rPr>
                <w:rFonts w:eastAsia="Calibri"/>
                <w:b/>
                <w:color w:val="auto"/>
                <w:sz w:val="21"/>
                <w:szCs w:val="21"/>
                <w:shd w:val="clear" w:color="auto" w:fill="auto"/>
                <w:lang w:eastAsia="en-US"/>
              </w:rPr>
              <w:t xml:space="preserve">» </w:t>
            </w:r>
            <w:r w:rsidR="00F25E9B">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F25E9B">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F25E9B">
              <w:rPr>
                <w:rFonts w:eastAsia="Calibri"/>
                <w:b/>
                <w:color w:val="auto"/>
                <w:sz w:val="21"/>
                <w:szCs w:val="21"/>
                <w:shd w:val="clear" w:color="auto" w:fill="auto"/>
                <w:lang w:eastAsia="en-US"/>
              </w:rPr>
              <w:t>29</w:t>
            </w:r>
            <w:r w:rsidRPr="00AD35E6">
              <w:rPr>
                <w:rFonts w:eastAsia="Calibri"/>
                <w:b/>
                <w:color w:val="auto"/>
                <w:sz w:val="21"/>
                <w:szCs w:val="21"/>
                <w:shd w:val="clear" w:color="auto" w:fill="auto"/>
                <w:lang w:eastAsia="en-US"/>
              </w:rPr>
              <w:t xml:space="preserve">» </w:t>
            </w:r>
            <w:r w:rsidR="003A2AD6">
              <w:rPr>
                <w:rFonts w:eastAsia="Calibri"/>
                <w:b/>
                <w:color w:val="auto"/>
                <w:sz w:val="21"/>
                <w:szCs w:val="21"/>
                <w:shd w:val="clear" w:color="auto" w:fill="auto"/>
                <w:lang w:eastAsia="en-US"/>
              </w:rPr>
              <w:t>ноября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F25E9B">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F25E9B">
              <w:rPr>
                <w:rFonts w:eastAsia="Calibri"/>
                <w:b/>
                <w:color w:val="auto"/>
                <w:sz w:val="21"/>
                <w:szCs w:val="21"/>
                <w:shd w:val="clear" w:color="auto" w:fill="auto"/>
                <w:lang w:eastAsia="en-US"/>
              </w:rPr>
              <w:t>01</w:t>
            </w:r>
            <w:r w:rsidRPr="00AD35E6">
              <w:rPr>
                <w:rFonts w:eastAsia="Calibri"/>
                <w:b/>
                <w:color w:val="auto"/>
                <w:sz w:val="21"/>
                <w:szCs w:val="21"/>
                <w:shd w:val="clear" w:color="auto" w:fill="auto"/>
                <w:lang w:eastAsia="en-US"/>
              </w:rPr>
              <w:t xml:space="preserve">» </w:t>
            </w:r>
            <w:r w:rsidR="00F25E9B">
              <w:rPr>
                <w:rFonts w:eastAsia="Calibri"/>
                <w:b/>
                <w:color w:val="auto"/>
                <w:sz w:val="21"/>
                <w:szCs w:val="21"/>
                <w:shd w:val="clear" w:color="auto" w:fill="auto"/>
                <w:lang w:eastAsia="en-US"/>
              </w:rPr>
              <w:t>декабря</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F25E9B"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04.12</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F25E9B"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05.12</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01022C" w:rsidRPr="0001022C">
              <w:rPr>
                <w:rFonts w:eastAsia="Calibri"/>
                <w:color w:val="auto"/>
                <w:sz w:val="21"/>
                <w:szCs w:val="21"/>
                <w:shd w:val="clear" w:color="auto" w:fill="auto"/>
                <w:lang w:eastAsia="en-US"/>
              </w:rPr>
              <w:t>56 378 (Пятьдесят шесть тысяч триста семьдесят восемь) рубля 20 копеек</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1022C" w:rsidRPr="0001022C">
              <w:rPr>
                <w:rFonts w:eastAsia="Calibri"/>
                <w:color w:val="auto"/>
                <w:sz w:val="21"/>
                <w:szCs w:val="21"/>
                <w:shd w:val="clear" w:color="auto" w:fill="auto"/>
                <w:lang w:eastAsia="en-US"/>
              </w:rPr>
              <w:t>84 567 (Восемьдесят четыре тысячи пятьсот шестьдесят семь) рублей 30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01022C" w:rsidRPr="0001022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насосного агрегата».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на поставку насосного агрегата </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Иртыш НФ 2 125/315.310-30/4-400 </w:t>
      </w:r>
    </w:p>
    <w:p w:rsidR="0001022C" w:rsidRPr="0001022C" w:rsidRDefault="0001022C" w:rsidP="0001022C">
      <w:pPr>
        <w:widowControl w:val="0"/>
        <w:suppressAutoHyphens/>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для нужд очистных сооружений канализации</w:t>
      </w:r>
    </w:p>
    <w:p w:rsidR="0001022C" w:rsidRDefault="0001022C" w:rsidP="0001022C">
      <w:pPr>
        <w:keepNext/>
        <w:keepLines/>
        <w:widowControl w:val="0"/>
        <w:ind w:firstLine="709"/>
        <w:jc w:val="center"/>
        <w:rPr>
          <w:rFonts w:eastAsia="Calibri"/>
          <w:b/>
          <w:color w:val="auto"/>
          <w:shd w:val="clear" w:color="auto" w:fill="auto"/>
          <w:lang w:eastAsia="en-US"/>
        </w:rPr>
      </w:pPr>
      <w:r w:rsidRPr="0001022C">
        <w:rPr>
          <w:rFonts w:eastAsia="Andale Sans UI" w:cs="Tahoma"/>
          <w:color w:val="auto"/>
          <w:kern w:val="1"/>
          <w:shd w:val="clear" w:color="auto" w:fill="auto"/>
          <w:lang w:eastAsia="fa-IR" w:bidi="fa-IR"/>
        </w:rPr>
        <w:t>МУП "Водоканал" г. Йошкар-Олы.</w:t>
      </w:r>
    </w:p>
    <w:p w:rsidR="0001022C" w:rsidRPr="0001022C" w:rsidRDefault="0001022C" w:rsidP="0001022C">
      <w:pPr>
        <w:widowControl w:val="0"/>
        <w:suppressAutoHyphens/>
        <w:textAlignment w:val="baseline"/>
        <w:rPr>
          <w:rFonts w:eastAsia="Andale Sans UI" w:cs="Tahoma"/>
          <w:color w:val="auto"/>
          <w:kern w:val="1"/>
          <w:sz w:val="12"/>
          <w:szCs w:val="12"/>
          <w:shd w:val="clear" w:color="auto" w:fill="auto"/>
          <w:lang w:eastAsia="fa-IR" w:bidi="fa-IR"/>
        </w:rPr>
      </w:pPr>
    </w:p>
    <w:tbl>
      <w:tblPr>
        <w:tblW w:w="9939" w:type="dxa"/>
        <w:tblInd w:w="39" w:type="dxa"/>
        <w:tblCellMar>
          <w:top w:w="55" w:type="dxa"/>
          <w:left w:w="55" w:type="dxa"/>
          <w:bottom w:w="55" w:type="dxa"/>
          <w:right w:w="55" w:type="dxa"/>
        </w:tblCellMar>
        <w:tblLook w:val="0000"/>
      </w:tblPr>
      <w:tblGrid>
        <w:gridCol w:w="626"/>
        <w:gridCol w:w="3218"/>
        <w:gridCol w:w="6095"/>
      </w:tblGrid>
      <w:tr w:rsidR="0001022C" w:rsidRPr="0001022C" w:rsidTr="0001022C">
        <w:tc>
          <w:tcPr>
            <w:tcW w:w="0" w:type="auto"/>
            <w:tcBorders>
              <w:top w:val="single" w:sz="1" w:space="0" w:color="000000"/>
              <w:left w:val="single" w:sz="1" w:space="0" w:color="000000"/>
              <w:bottom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п/п</w:t>
            </w:r>
          </w:p>
        </w:tc>
        <w:tc>
          <w:tcPr>
            <w:tcW w:w="3218" w:type="dxa"/>
            <w:tcBorders>
              <w:top w:val="single" w:sz="1" w:space="0" w:color="000000"/>
              <w:left w:val="single" w:sz="1" w:space="0" w:color="000000"/>
              <w:bottom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Наименование оборудования (материала)</w:t>
            </w:r>
          </w:p>
        </w:tc>
        <w:tc>
          <w:tcPr>
            <w:tcW w:w="6095" w:type="dxa"/>
            <w:tcBorders>
              <w:top w:val="single" w:sz="1" w:space="0" w:color="000000"/>
              <w:left w:val="single" w:sz="1" w:space="0" w:color="000000"/>
              <w:bottom w:val="single" w:sz="1" w:space="0" w:color="000000"/>
              <w:right w:val="single" w:sz="1" w:space="0" w:color="000000"/>
            </w:tcBorders>
            <w:shd w:val="clear" w:color="auto" w:fill="auto"/>
            <w:vAlign w:val="center"/>
          </w:tcPr>
          <w:p w:rsidR="0001022C" w:rsidRPr="0001022C" w:rsidRDefault="0001022C" w:rsidP="0001022C">
            <w:pPr>
              <w:widowControl w:val="0"/>
              <w:suppressLineNumbers/>
              <w:suppressAutoHyphens/>
              <w:snapToGrid w:val="0"/>
              <w:jc w:val="center"/>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Технические характеристики</w:t>
            </w:r>
          </w:p>
        </w:tc>
      </w:tr>
      <w:tr w:rsidR="0001022C" w:rsidRPr="0001022C" w:rsidTr="0001022C">
        <w:tc>
          <w:tcPr>
            <w:tcW w:w="0" w:type="auto"/>
            <w:tcBorders>
              <w:left w:val="single" w:sz="1" w:space="0" w:color="000000"/>
              <w:bottom w:val="single" w:sz="1" w:space="0" w:color="000000"/>
            </w:tcBorders>
            <w:shd w:val="clear" w:color="auto" w:fill="auto"/>
          </w:tcPr>
          <w:p w:rsidR="0001022C" w:rsidRPr="0001022C" w:rsidRDefault="0001022C" w:rsidP="0001022C">
            <w:pPr>
              <w:widowControl w:val="0"/>
              <w:suppressLineNumbers/>
              <w:suppressAutoHyphens/>
              <w:snapToGrid w:val="0"/>
              <w:textAlignment w:val="baseline"/>
              <w:rPr>
                <w:rFonts w:eastAsia="Andale Sans UI" w:cs="Tahoma"/>
                <w:color w:val="auto"/>
                <w:kern w:val="1"/>
                <w:shd w:val="clear" w:color="auto" w:fill="auto"/>
                <w:lang w:val="de-DE" w:eastAsia="fa-IR" w:bidi="fa-IR"/>
              </w:rPr>
            </w:pPr>
            <w:r w:rsidRPr="0001022C">
              <w:rPr>
                <w:rFonts w:eastAsia="Andale Sans UI" w:cs="Tahoma"/>
                <w:color w:val="auto"/>
                <w:kern w:val="1"/>
                <w:shd w:val="clear" w:color="auto" w:fill="auto"/>
                <w:lang w:val="de-DE" w:eastAsia="fa-IR" w:bidi="fa-IR"/>
              </w:rPr>
              <w:t>1</w:t>
            </w:r>
          </w:p>
        </w:tc>
        <w:tc>
          <w:tcPr>
            <w:tcW w:w="3218" w:type="dxa"/>
            <w:tcBorders>
              <w:left w:val="single" w:sz="1" w:space="0" w:color="000000"/>
              <w:bottom w:val="single" w:sz="1" w:space="0" w:color="000000"/>
            </w:tcBorders>
            <w:shd w:val="clear" w:color="auto" w:fill="auto"/>
          </w:tcPr>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Насосный агрегат </w:t>
            </w:r>
          </w:p>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Иртыш НФ 2 125/315.310-30/4-400</w:t>
            </w:r>
          </w:p>
          <w:p w:rsidR="0001022C" w:rsidRPr="0001022C" w:rsidRDefault="0001022C" w:rsidP="0001022C">
            <w:pPr>
              <w:widowControl w:val="0"/>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ГОСТ 22247-96 Насосы центробежные консольные для воды. Основные параметры и размеры. Требования безопасности. Методы контроля.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val="de-DE" w:eastAsia="fa-IR" w:bidi="fa-IR"/>
              </w:rPr>
              <w:t xml:space="preserve">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p>
        </w:tc>
        <w:tc>
          <w:tcPr>
            <w:tcW w:w="6095" w:type="dxa"/>
            <w:tcBorders>
              <w:left w:val="single" w:sz="1" w:space="0" w:color="000000"/>
              <w:bottom w:val="single" w:sz="1" w:space="0" w:color="000000"/>
              <w:right w:val="single" w:sz="1" w:space="0" w:color="000000"/>
            </w:tcBorders>
            <w:shd w:val="clear" w:color="auto" w:fill="auto"/>
          </w:tcPr>
          <w:p w:rsidR="0001022C" w:rsidRPr="0001022C" w:rsidRDefault="0001022C" w:rsidP="0001022C">
            <w:pPr>
              <w:widowControl w:val="0"/>
              <w:suppressLineNumbers/>
              <w:suppressAutoHyphens/>
              <w:snapToGrid w:val="0"/>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Подача, м3/ч</w:t>
            </w:r>
            <w:r w:rsidR="00334209">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не менее</w:t>
            </w:r>
            <w:r w:rsidRPr="0001022C">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200</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val="de-DE" w:eastAsia="fa-IR" w:bidi="fa-IR"/>
              </w:rPr>
              <w:t>Напор, м</w:t>
            </w:r>
            <w:r w:rsidR="00334209">
              <w:rPr>
                <w:rFonts w:eastAsia="Andale Sans UI" w:cs="Tahoma"/>
                <w:color w:val="auto"/>
                <w:kern w:val="1"/>
                <w:shd w:val="clear" w:color="auto" w:fill="auto"/>
                <w:lang w:eastAsia="fa-IR" w:bidi="fa-IR"/>
              </w:rPr>
              <w:t xml:space="preserve"> - </w:t>
            </w:r>
            <w:r w:rsidRPr="0001022C">
              <w:rPr>
                <w:rFonts w:eastAsia="Andale Sans UI" w:cs="Tahoma"/>
                <w:color w:val="auto"/>
                <w:kern w:val="1"/>
                <w:shd w:val="clear" w:color="auto" w:fill="auto"/>
                <w:lang w:eastAsia="fa-IR" w:bidi="fa-IR"/>
              </w:rPr>
              <w:t>не менее 28</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Pr>
                <w:rFonts w:eastAsia="Andale Sans UI" w:cs="Tahoma"/>
                <w:color w:val="auto"/>
                <w:kern w:val="1"/>
                <w:shd w:val="clear" w:color="auto" w:fill="auto"/>
                <w:lang w:val="de-DE" w:eastAsia="fa-IR" w:bidi="fa-IR"/>
              </w:rPr>
              <w:t>Номин. мощн. двиг., кВт.</w:t>
            </w:r>
            <w:r w:rsidR="00334209">
              <w:rPr>
                <w:rFonts w:eastAsia="Andale Sans UI" w:cs="Tahoma"/>
                <w:color w:val="auto"/>
                <w:kern w:val="1"/>
                <w:shd w:val="clear" w:color="auto" w:fill="auto"/>
                <w:lang w:eastAsia="fa-IR" w:bidi="fa-IR"/>
              </w:rPr>
              <w:t xml:space="preserve"> -</w:t>
            </w:r>
            <w:r>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30</w:t>
            </w:r>
          </w:p>
          <w:p w:rsidR="0001022C" w:rsidRPr="0001022C" w:rsidRDefault="0001022C" w:rsidP="0001022C">
            <w:pPr>
              <w:widowControl w:val="0"/>
              <w:suppressLineNumbers/>
              <w:suppressAutoHyphens/>
              <w:textAlignment w:val="baseline"/>
              <w:rPr>
                <w:rFonts w:eastAsia="Andale Sans UI" w:cs="Tahoma"/>
                <w:color w:val="auto"/>
                <w:shd w:val="clear" w:color="auto" w:fill="auto"/>
                <w:lang w:eastAsia="fa-IR" w:bidi="fa-IR"/>
              </w:rPr>
            </w:pPr>
            <w:r w:rsidRPr="0001022C">
              <w:rPr>
                <w:rFonts w:eastAsia="Andale Sans UI" w:cs="Tahoma"/>
                <w:color w:val="auto"/>
                <w:shd w:val="clear" w:color="auto" w:fill="auto"/>
                <w:lang w:eastAsia="fa-IR" w:bidi="fa-IR"/>
              </w:rPr>
              <w:t>Количество</w:t>
            </w:r>
            <w:r w:rsidRPr="0001022C">
              <w:rPr>
                <w:rFonts w:eastAsia="Andale Sans UI" w:cs="Tahoma"/>
                <w:color w:val="auto"/>
                <w:shd w:val="clear" w:color="auto" w:fill="auto"/>
                <w:lang w:val="de-DE" w:eastAsia="fa-IR" w:bidi="fa-IR"/>
              </w:rPr>
              <w:t xml:space="preserve"> оборотов:</w:t>
            </w:r>
            <w:r>
              <w:rPr>
                <w:rFonts w:eastAsia="Andale Sans UI" w:cs="Tahoma"/>
                <w:color w:val="auto"/>
                <w:shd w:val="clear" w:color="auto" w:fill="auto"/>
                <w:lang w:eastAsia="fa-IR" w:bidi="fa-IR"/>
              </w:rPr>
              <w:t xml:space="preserve"> </w:t>
            </w:r>
            <w:r w:rsidRPr="0001022C">
              <w:rPr>
                <w:rFonts w:eastAsia="Andale Sans UI" w:cs="Tahoma"/>
                <w:color w:val="auto"/>
                <w:shd w:val="clear" w:color="auto" w:fill="auto"/>
                <w:lang w:eastAsia="fa-IR" w:bidi="fa-IR"/>
              </w:rPr>
              <w:t>не менее 1470</w:t>
            </w:r>
            <w:r w:rsidRPr="0001022C">
              <w:rPr>
                <w:rFonts w:eastAsia="Andale Sans UI" w:cs="Tahoma"/>
                <w:color w:val="auto"/>
                <w:shd w:val="clear" w:color="auto" w:fill="auto"/>
                <w:lang w:val="de-DE" w:eastAsia="fa-IR" w:bidi="fa-IR"/>
              </w:rPr>
              <w:t xml:space="preserve"> </w:t>
            </w:r>
            <w:r w:rsidRPr="0001022C">
              <w:rPr>
                <w:rFonts w:eastAsia="Andale Sans UI" w:cs="Tahoma"/>
                <w:color w:val="auto"/>
                <w:shd w:val="clear" w:color="auto" w:fill="auto"/>
                <w:lang w:eastAsia="fa-IR" w:bidi="fa-IR"/>
              </w:rPr>
              <w:t>об/мин.</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Напряже</w:t>
            </w:r>
            <w:r>
              <w:rPr>
                <w:rFonts w:eastAsia="Andale Sans UI" w:cs="Tahoma"/>
                <w:color w:val="auto"/>
                <w:kern w:val="1"/>
                <w:shd w:val="clear" w:color="auto" w:fill="auto"/>
                <w:lang w:eastAsia="fa-IR" w:bidi="fa-IR"/>
              </w:rPr>
              <w:t xml:space="preserve">ние </w:t>
            </w:r>
            <w:r w:rsidR="00334209">
              <w:rPr>
                <w:rFonts w:eastAsia="Andale Sans UI" w:cs="Tahoma"/>
                <w:color w:val="auto"/>
                <w:kern w:val="1"/>
                <w:shd w:val="clear" w:color="auto" w:fill="auto"/>
                <w:lang w:eastAsia="fa-IR" w:bidi="fa-IR"/>
              </w:rPr>
              <w:t>-</w:t>
            </w:r>
            <w:r>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eastAsia="fa-IR" w:bidi="fa-IR"/>
              </w:rPr>
              <w:t xml:space="preserve">380В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Частота вращения, Гц</w:t>
            </w:r>
            <w:r>
              <w:rPr>
                <w:rFonts w:eastAsia="Andale Sans UI" w:cs="Tahoma"/>
                <w:color w:val="auto"/>
                <w:kern w:val="1"/>
                <w:shd w:val="clear" w:color="auto" w:fill="auto"/>
                <w:lang w:val="de-DE" w:eastAsia="fa-IR" w:bidi="fa-IR"/>
              </w:rPr>
              <w:t xml:space="preserve"> </w:t>
            </w:r>
            <w:r w:rsidR="00334209">
              <w:rPr>
                <w:rFonts w:eastAsia="Andale Sans UI" w:cs="Tahoma"/>
                <w:color w:val="auto"/>
                <w:kern w:val="1"/>
                <w:shd w:val="clear" w:color="auto" w:fill="auto"/>
                <w:lang w:eastAsia="fa-IR" w:bidi="fa-IR"/>
              </w:rPr>
              <w:t>-</w:t>
            </w:r>
            <w:r>
              <w:rPr>
                <w:rFonts w:eastAsia="Andale Sans UI" w:cs="Tahoma"/>
                <w:color w:val="auto"/>
                <w:kern w:val="1"/>
                <w:shd w:val="clear" w:color="auto" w:fill="auto"/>
                <w:lang w:val="de-DE" w:eastAsia="fa-IR" w:bidi="fa-IR"/>
              </w:rPr>
              <w:t xml:space="preserve"> </w:t>
            </w:r>
            <w:r w:rsidRPr="0001022C">
              <w:rPr>
                <w:rFonts w:eastAsia="Andale Sans UI" w:cs="Tahoma"/>
                <w:color w:val="auto"/>
                <w:kern w:val="1"/>
                <w:shd w:val="clear" w:color="auto" w:fill="auto"/>
                <w:lang w:eastAsia="fa-IR" w:bidi="fa-IR"/>
              </w:rPr>
              <w:t xml:space="preserve">50 </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Исполнение</w:t>
            </w:r>
            <w:r w:rsidR="00334209">
              <w:rPr>
                <w:rFonts w:eastAsia="Andale Sans UI" w:cs="Tahoma"/>
                <w:color w:val="auto"/>
                <w:kern w:val="1"/>
                <w:shd w:val="clear" w:color="auto" w:fill="auto"/>
                <w:lang w:eastAsia="fa-IR" w:bidi="fa-IR"/>
              </w:rPr>
              <w:t>:</w:t>
            </w:r>
            <w:r w:rsidRPr="0001022C">
              <w:rPr>
                <w:rFonts w:eastAsia="Andale Sans UI" w:cs="Tahoma"/>
                <w:color w:val="auto"/>
                <w:kern w:val="1"/>
                <w:shd w:val="clear" w:color="auto" w:fill="auto"/>
                <w:lang w:eastAsia="fa-IR" w:bidi="fa-IR"/>
              </w:rPr>
              <w:t xml:space="preserve"> горизонтального исполнения на плите, соединение э/дв. и насоса через муфту;</w:t>
            </w:r>
          </w:p>
          <w:p w:rsidR="0001022C" w:rsidRPr="0001022C" w:rsidRDefault="0001022C" w:rsidP="0001022C">
            <w:pPr>
              <w:widowControl w:val="0"/>
              <w:suppressLineNumbers/>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Уплотнение вала</w:t>
            </w:r>
            <w:r w:rsidR="00334209">
              <w:rPr>
                <w:rFonts w:eastAsia="Andale Sans UI" w:cs="Tahoma"/>
                <w:color w:val="auto"/>
                <w:kern w:val="1"/>
                <w:shd w:val="clear" w:color="auto" w:fill="auto"/>
                <w:lang w:eastAsia="fa-IR" w:bidi="fa-IR"/>
              </w:rPr>
              <w:t xml:space="preserve">:  </w:t>
            </w:r>
            <w:r w:rsidRPr="0001022C">
              <w:rPr>
                <w:rFonts w:eastAsia="Andale Sans UI" w:cs="Tahoma"/>
                <w:color w:val="auto"/>
                <w:kern w:val="1"/>
                <w:shd w:val="clear" w:color="auto" w:fill="auto"/>
                <w:lang w:eastAsia="fa-IR" w:bidi="fa-IR"/>
              </w:rPr>
              <w:t>сальниковая  набивка;</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Степень защиты </w:t>
            </w:r>
            <w:r w:rsidRPr="0001022C">
              <w:rPr>
                <w:rFonts w:eastAsia="Andale Sans UI" w:cs="Tahoma"/>
                <w:color w:val="auto"/>
                <w:kern w:val="1"/>
                <w:shd w:val="clear" w:color="auto" w:fill="auto"/>
                <w:lang w:val="en-US" w:eastAsia="fa-IR" w:bidi="fa-IR"/>
              </w:rPr>
              <w:t>IP</w:t>
            </w:r>
            <w:r w:rsidRPr="0001022C">
              <w:rPr>
                <w:rFonts w:eastAsia="Andale Sans UI" w:cs="Tahoma"/>
                <w:color w:val="auto"/>
                <w:kern w:val="1"/>
                <w:shd w:val="clear" w:color="auto" w:fill="auto"/>
                <w:lang w:eastAsia="fa-IR" w:bidi="fa-IR"/>
              </w:rPr>
              <w:t>54;</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Климатическое исполнение - У;</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Обмотка мотора: Класс изоляции </w:t>
            </w:r>
            <w:r w:rsidRPr="0001022C">
              <w:rPr>
                <w:rFonts w:eastAsia="Andale Sans UI" w:cs="Tahoma"/>
                <w:color w:val="auto"/>
                <w:kern w:val="1"/>
                <w:shd w:val="clear" w:color="auto" w:fill="auto"/>
                <w:lang w:val="en-US" w:eastAsia="fa-IR" w:bidi="fa-IR"/>
              </w:rPr>
              <w:t>F</w:t>
            </w:r>
            <w:r w:rsidRPr="0001022C">
              <w:rPr>
                <w:rFonts w:eastAsia="Andale Sans UI" w:cs="Tahoma"/>
                <w:color w:val="auto"/>
                <w:kern w:val="1"/>
                <w:shd w:val="clear" w:color="auto" w:fill="auto"/>
                <w:lang w:eastAsia="fa-IR" w:bidi="fa-IR"/>
              </w:rPr>
              <w:t>.</w:t>
            </w:r>
          </w:p>
        </w:tc>
      </w:tr>
    </w:tbl>
    <w:p w:rsidR="00334209" w:rsidRDefault="00334209" w:rsidP="0001022C">
      <w:pPr>
        <w:widowControl w:val="0"/>
        <w:suppressAutoHyphens/>
        <w:textAlignment w:val="baseline"/>
        <w:rPr>
          <w:rFonts w:eastAsia="Andale Sans UI" w:cs="Tahoma"/>
          <w:b/>
          <w:color w:val="auto"/>
          <w:kern w:val="1"/>
          <w:shd w:val="clear" w:color="auto" w:fill="auto"/>
          <w:lang w:eastAsia="fa-IR" w:bidi="fa-IR"/>
        </w:rPr>
      </w:pPr>
    </w:p>
    <w:p w:rsidR="0001022C" w:rsidRPr="00334209" w:rsidRDefault="00334209" w:rsidP="0001022C">
      <w:pPr>
        <w:widowControl w:val="0"/>
        <w:suppressAutoHyphens/>
        <w:textAlignment w:val="baseline"/>
        <w:rPr>
          <w:rFonts w:eastAsia="Andale Sans UI" w:cs="Tahoma"/>
          <w:b/>
          <w:color w:val="auto"/>
          <w:kern w:val="1"/>
          <w:shd w:val="clear" w:color="auto" w:fill="auto"/>
          <w:lang w:eastAsia="fa-IR" w:bidi="fa-IR"/>
        </w:rPr>
      </w:pPr>
      <w:r w:rsidRPr="00334209">
        <w:rPr>
          <w:rFonts w:eastAsia="Andale Sans UI" w:cs="Tahoma"/>
          <w:b/>
          <w:color w:val="auto"/>
          <w:kern w:val="1"/>
          <w:shd w:val="clear" w:color="auto" w:fill="auto"/>
          <w:lang w:eastAsia="fa-IR" w:bidi="fa-IR"/>
        </w:rPr>
        <w:t>1.</w:t>
      </w:r>
      <w:r w:rsidR="0001022C" w:rsidRPr="00334209">
        <w:rPr>
          <w:rFonts w:eastAsia="Andale Sans UI" w:cs="Tahoma"/>
          <w:b/>
          <w:color w:val="auto"/>
          <w:kern w:val="1"/>
          <w:shd w:val="clear" w:color="auto" w:fill="auto"/>
          <w:lang w:eastAsia="fa-IR" w:bidi="fa-IR"/>
        </w:rPr>
        <w:t xml:space="preserve">   Требования к поставляемому товару:</w:t>
      </w:r>
    </w:p>
    <w:p w:rsidR="0001022C" w:rsidRPr="0001022C" w:rsidRDefault="0001022C" w:rsidP="0001022C">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Агрегат должен служить для перекачивания бытовых и промышленных загрязнённых жидкостей (фекальных, сточных вод, промышленных стоков), с водородным показателем pH=6,0.....9,0 плотностью до 1100 кг/м3, температурой до 75грС, с содержанием различных не абразивных взвешенных частиц включая коротко волокнистые, концентрацией до 2% по массе, абразивных взвешенных частиц не более 1% по объёму, размером до 5мм и микротвёрдостью не более 9000МПа. Максимально допустимая температура окружающей среды (воздуха) +40грС.</w:t>
      </w:r>
    </w:p>
    <w:p w:rsidR="0001022C" w:rsidRPr="00334209" w:rsidRDefault="0001022C" w:rsidP="0001022C">
      <w:pPr>
        <w:widowControl w:val="0"/>
        <w:suppressAutoHyphens/>
        <w:textAlignment w:val="baseline"/>
        <w:rPr>
          <w:rFonts w:eastAsia="Andale Sans UI" w:cs="Tahoma"/>
          <w:b/>
          <w:color w:val="auto"/>
          <w:kern w:val="1"/>
          <w:shd w:val="clear" w:color="auto" w:fill="auto"/>
          <w:lang w:eastAsia="fa-IR" w:bidi="fa-IR"/>
        </w:rPr>
      </w:pPr>
      <w:r w:rsidRPr="00334209">
        <w:rPr>
          <w:rFonts w:eastAsia="Andale Sans UI" w:cs="Tahoma"/>
          <w:b/>
          <w:color w:val="auto"/>
          <w:kern w:val="1"/>
          <w:shd w:val="clear" w:color="auto" w:fill="auto"/>
          <w:lang w:eastAsia="fa-IR" w:bidi="fa-IR"/>
        </w:rPr>
        <w:t xml:space="preserve">2.     Конструкция: </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Серия Иртыш;</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 - наружный электродвигатель;</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Ф - фекальный;</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- 2 двухлопастное закрытое рабочее колесо;</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номинальный диаметр напорного патрубка          125мм;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номинальный диаметр рабочего колеса                 315мм;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фактический диаметр рабочего колеса                  310мм;</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тип питающей сети             трёхфазная;</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тип подключения эл/двигателя          "звезда" 380В, 50Гц;</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установка агрегата             стационарно на плите (станина) с муфтой горизонтально;</w:t>
      </w:r>
    </w:p>
    <w:p w:rsidR="0001022C" w:rsidRPr="0001022C" w:rsidRDefault="0001022C" w:rsidP="0001022C">
      <w:pPr>
        <w:widowControl w:val="0"/>
        <w:suppressAutoHyphens/>
        <w:ind w:left="-15"/>
        <w:textAlignment w:val="baseline"/>
        <w:rPr>
          <w:rFonts w:eastAsia="Andale Sans UI" w:cs="Tahoma"/>
          <w:color w:val="auto"/>
          <w:kern w:val="1"/>
          <w:shd w:val="clear" w:color="auto" w:fill="auto"/>
          <w:lang w:eastAsia="fa-IR" w:bidi="fa-IR"/>
        </w:rPr>
      </w:pPr>
      <w:r w:rsidRPr="0001022C">
        <w:rPr>
          <w:rFonts w:eastAsia="Andale Sans UI" w:cs="Tahoma"/>
          <w:color w:val="auto"/>
          <w:kern w:val="1"/>
          <w:shd w:val="clear" w:color="auto" w:fill="auto"/>
          <w:lang w:eastAsia="fa-IR" w:bidi="fa-IR"/>
        </w:rPr>
        <w:t xml:space="preserve">  - исполнение    без шкафа управления;</w:t>
      </w:r>
    </w:p>
    <w:p w:rsidR="0001022C" w:rsidRPr="0001022C" w:rsidRDefault="0001022C" w:rsidP="0001022C">
      <w:pPr>
        <w:widowControl w:val="0"/>
        <w:suppressAutoHyphens/>
        <w:ind w:hanging="15"/>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3.  </w:t>
      </w:r>
      <w:r w:rsidRPr="0001022C">
        <w:rPr>
          <w:rFonts w:eastAsia="Andale Sans UI" w:cs="Tahoma"/>
          <w:color w:val="auto"/>
          <w:kern w:val="1"/>
          <w:shd w:val="clear" w:color="auto" w:fill="auto"/>
          <w:lang w:eastAsia="fa-IR" w:bidi="fa-IR"/>
        </w:rPr>
        <w:t>Поставляемый агрегат не может быть заменен на другой, т.к. приобретаемый агрегат устанавливается взамен вышедшего из строя, все присоединительные технологические трубопроводы, фундамент, кабельная линия (для подключения электродвигателя) изготовлены под данный агрегат, а также ограничено место монтажа другого агрегата.</w:t>
      </w:r>
    </w:p>
    <w:p w:rsidR="0001022C" w:rsidRPr="0001022C" w:rsidRDefault="0001022C" w:rsidP="0001022C">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4.   </w:t>
      </w:r>
      <w:r w:rsidRPr="0001022C">
        <w:rPr>
          <w:rFonts w:eastAsia="Andale Sans UI" w:cs="Tahoma"/>
          <w:color w:val="auto"/>
          <w:kern w:val="1"/>
          <w:shd w:val="clear" w:color="auto" w:fill="auto"/>
          <w:lang w:eastAsia="fa-IR" w:bidi="fa-IR"/>
        </w:rPr>
        <w:t>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334209" w:rsidRDefault="0001022C" w:rsidP="00334209">
      <w:pPr>
        <w:widowControl w:val="0"/>
        <w:suppressAutoHyphens/>
        <w:textAlignment w:val="baseline"/>
        <w:rPr>
          <w:rFonts w:eastAsia="Andale Sans UI" w:cs="Tahoma"/>
          <w:color w:val="auto"/>
          <w:kern w:val="1"/>
          <w:shd w:val="clear" w:color="auto" w:fill="auto"/>
          <w:lang w:eastAsia="fa-IR" w:bidi="fa-IR"/>
        </w:rPr>
      </w:pPr>
      <w:r w:rsidRPr="0001022C">
        <w:rPr>
          <w:rFonts w:eastAsia="Andale Sans UI" w:cs="Tahoma"/>
          <w:b/>
          <w:bCs/>
          <w:color w:val="auto"/>
          <w:kern w:val="1"/>
          <w:shd w:val="clear" w:color="auto" w:fill="auto"/>
          <w:lang w:eastAsia="fa-IR" w:bidi="fa-IR"/>
        </w:rPr>
        <w:t xml:space="preserve">5.   </w:t>
      </w:r>
      <w:r w:rsidRPr="0001022C">
        <w:rPr>
          <w:rFonts w:eastAsia="Andale Sans UI" w:cs="Tahoma"/>
          <w:color w:val="auto"/>
          <w:kern w:val="1"/>
          <w:shd w:val="clear" w:color="auto" w:fill="auto"/>
          <w:lang w:eastAsia="fa-IR" w:bidi="fa-IR"/>
        </w:rPr>
        <w:t>Товар должен быть новым, не бывшим в эксплуатации, не восстановленным после ремонта, не выставочным экземпляром, оригинальным (фирмы-производителя), либо должен быть изготовлен по лицензии фирмы-производителя не ранее 2023 года.</w:t>
      </w:r>
    </w:p>
    <w:p w:rsidR="0001022C" w:rsidRDefault="0001022C" w:rsidP="00334209">
      <w:pPr>
        <w:widowControl w:val="0"/>
        <w:suppressAutoHyphens/>
        <w:textAlignment w:val="baseline"/>
        <w:rPr>
          <w:rFonts w:eastAsia="Calibri"/>
          <w:b/>
          <w:color w:val="auto"/>
          <w:shd w:val="clear" w:color="auto" w:fill="auto"/>
          <w:lang w:eastAsia="en-US"/>
        </w:rPr>
      </w:pPr>
      <w:r w:rsidRPr="0001022C">
        <w:rPr>
          <w:rFonts w:eastAsia="Andale Sans UI" w:cs="Tahoma"/>
          <w:b/>
          <w:bCs/>
          <w:color w:val="auto"/>
          <w:kern w:val="1"/>
          <w:shd w:val="clear" w:color="auto" w:fill="auto"/>
          <w:lang w:eastAsia="fa-IR" w:bidi="fa-IR"/>
        </w:rPr>
        <w:t xml:space="preserve">6.  </w:t>
      </w:r>
      <w:r w:rsidRPr="0001022C">
        <w:rPr>
          <w:rFonts w:eastAsia="Andale Sans UI" w:cs="Tahoma"/>
          <w:color w:val="auto"/>
          <w:kern w:val="1"/>
          <w:shd w:val="clear" w:color="auto" w:fill="auto"/>
          <w:lang w:eastAsia="fa-IR" w:bidi="fa-IR"/>
        </w:rPr>
        <w:t>Поставщик должен обеспечить гарантийное и послегарантийное сервисное обслуживание техники: гарантийный срок эксплуатации товара не менее 12 месяцев с момента ввода в эксплуатацию или не менее 20000 мото/часов.</w:t>
      </w:r>
    </w:p>
    <w:p w:rsidR="006B344B" w:rsidRDefault="006B344B" w:rsidP="00BC280A">
      <w:pPr>
        <w:suppressAutoHyphens/>
        <w:rPr>
          <w:rFonts w:eastAsia="Times New Roman"/>
          <w:color w:val="auto"/>
          <w:shd w:val="clear" w:color="auto" w:fill="auto"/>
          <w:lang w:eastAsia="zh-CN"/>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334209" w:rsidRDefault="00334209" w:rsidP="00881E89">
      <w:pPr>
        <w:jc w:val="center"/>
        <w:rPr>
          <w:rFonts w:eastAsia="Calibri"/>
          <w:b/>
          <w:color w:val="auto"/>
          <w:shd w:val="clear" w:color="auto" w:fill="auto"/>
          <w:lang w:eastAsia="en-US"/>
        </w:rPr>
      </w:pP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Договор № _______</w:t>
      </w:r>
    </w:p>
    <w:p w:rsidR="00334209" w:rsidRPr="00334209" w:rsidRDefault="00334209" w:rsidP="00334209">
      <w:pPr>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на поставку насосного агрегата.</w:t>
      </w:r>
    </w:p>
    <w:p w:rsidR="00334209" w:rsidRPr="00334209" w:rsidRDefault="00334209" w:rsidP="00334209">
      <w:pPr>
        <w:ind w:firstLine="709"/>
        <w:jc w:val="center"/>
        <w:rPr>
          <w:rFonts w:eastAsia="Times New Roman"/>
          <w:b/>
          <w:color w:val="auto"/>
          <w:sz w:val="22"/>
          <w:szCs w:val="22"/>
          <w:shd w:val="clear" w:color="auto" w:fill="auto"/>
        </w:rPr>
      </w:pPr>
    </w:p>
    <w:p w:rsidR="00334209" w:rsidRPr="00334209" w:rsidRDefault="00334209" w:rsidP="00334209">
      <w:pPr>
        <w:ind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г. Йошкар-Ола                                                                                                           «____»  ________ 2023 г.</w:t>
      </w:r>
    </w:p>
    <w:p w:rsidR="00334209" w:rsidRPr="00334209" w:rsidRDefault="00334209" w:rsidP="00334209">
      <w:pPr>
        <w:rPr>
          <w:rFonts w:eastAsia="Times New Roman"/>
          <w:color w:val="4F81BD"/>
          <w:sz w:val="22"/>
          <w:szCs w:val="22"/>
          <w:shd w:val="clear" w:color="auto" w:fill="auto"/>
        </w:rPr>
      </w:pPr>
    </w:p>
    <w:p w:rsidR="00334209" w:rsidRPr="00334209" w:rsidRDefault="00334209" w:rsidP="00334209">
      <w:pPr>
        <w:keepNext/>
        <w:keepLines/>
        <w:suppressAutoHyphens/>
        <w:ind w:firstLine="709"/>
        <w:rPr>
          <w:rFonts w:eastAsia="Calibri"/>
          <w:bCs/>
          <w:color w:val="000000"/>
          <w:sz w:val="22"/>
          <w:szCs w:val="22"/>
          <w:shd w:val="clear" w:color="auto" w:fill="auto"/>
          <w:lang w:eastAsia="zh-CN"/>
        </w:rPr>
      </w:pPr>
      <w:r w:rsidRPr="00334209">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widowControl w:val="0"/>
        <w:autoSpaceDE w:val="0"/>
        <w:autoSpaceDN w:val="0"/>
        <w:adjustRightInd w:val="0"/>
        <w:ind w:left="709"/>
        <w:jc w:val="center"/>
        <w:rPr>
          <w:rFonts w:eastAsia="Times New Roman"/>
          <w:b/>
          <w:bCs/>
          <w:color w:val="auto"/>
          <w:sz w:val="22"/>
          <w:szCs w:val="22"/>
          <w:shd w:val="clear" w:color="auto" w:fill="auto"/>
        </w:rPr>
      </w:pPr>
      <w:r w:rsidRPr="00334209">
        <w:rPr>
          <w:rFonts w:eastAsia="Times New Roman"/>
          <w:b/>
          <w:bCs/>
          <w:color w:val="auto"/>
          <w:sz w:val="22"/>
          <w:szCs w:val="22"/>
          <w:shd w:val="clear" w:color="auto" w:fill="auto"/>
        </w:rPr>
        <w:t>1. ПРЕДМЕТ ДОГОВОРА</w:t>
      </w:r>
    </w:p>
    <w:p w:rsidR="00334209" w:rsidRPr="00334209" w:rsidRDefault="00334209" w:rsidP="00334209">
      <w:pPr>
        <w:widowControl w:val="0"/>
        <w:numPr>
          <w:ilvl w:val="1"/>
          <w:numId w:val="2"/>
        </w:numPr>
        <w:tabs>
          <w:tab w:val="left" w:pos="1134"/>
        </w:tabs>
        <w:autoSpaceDE w:val="0"/>
        <w:autoSpaceDN w:val="0"/>
        <w:adjustRightInd w:val="0"/>
        <w:ind w:left="0"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Поставщик обязуется осуществить поставку насосного агрегата (далее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 Поставляемый Товар должен быть новым, не бывшим в эксплуатации, не восстановленным после ремонта, не выставочным экземпляром, оригинальным(фирмы-производителя), либо должен изготовлен по лицензии фирмы-производителя не ранее 2023г.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поставляемого товара.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Товар должен служить для перекачивания бытовых и промышленных загрязнённых жидкостей (фекальных, сточных вод, промышленных стоков).</w:t>
      </w:r>
    </w:p>
    <w:p w:rsidR="00334209" w:rsidRPr="00334209" w:rsidRDefault="00334209" w:rsidP="00334209">
      <w:pPr>
        <w:autoSpaceDE w:val="0"/>
        <w:autoSpaceDN w:val="0"/>
        <w:adjustRightInd w:val="0"/>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1.3. Поставляемый Товар не может быть заменен на другой, т.к. приобретаемый агрегат устанавливается взамен вышедшего из строя, все присоединительные технологические трубопроводы, фундамент, кабельная линия (для подключения электродвигателя) изготовлены под данный агрегат, а также ограничено место монтажа другого агрегата.  </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Товар поставляется в заводской упаковке. Упаковка должна обеспечить сохранность товара при его транспортировке и хранении.</w:t>
      </w:r>
    </w:p>
    <w:p w:rsidR="00334209" w:rsidRPr="00334209" w:rsidRDefault="00334209" w:rsidP="00334209">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334209" w:rsidRPr="00334209" w:rsidRDefault="00334209" w:rsidP="00334209">
      <w:pPr>
        <w:ind w:firstLine="709"/>
        <w:rPr>
          <w:rFonts w:eastAsia="Times New Roman"/>
          <w:color w:val="auto"/>
          <w:shd w:val="clear" w:color="auto" w:fill="auto"/>
        </w:rPr>
      </w:pPr>
      <w:r w:rsidRPr="00334209">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rsidR="00334209" w:rsidRPr="00334209" w:rsidRDefault="00334209" w:rsidP="00334209">
      <w:pPr>
        <w:autoSpaceDE w:val="0"/>
        <w:autoSpaceDN w:val="0"/>
        <w:adjustRightInd w:val="0"/>
        <w:ind w:left="709"/>
        <w:jc w:val="center"/>
        <w:rPr>
          <w:rFonts w:eastAsia="Times New Roman"/>
          <w:b/>
          <w:color w:val="auto"/>
          <w:sz w:val="22"/>
          <w:szCs w:val="22"/>
          <w:shd w:val="clear" w:color="auto" w:fill="auto"/>
        </w:rPr>
      </w:pPr>
    </w:p>
    <w:p w:rsidR="00334209" w:rsidRPr="00334209" w:rsidRDefault="00334209" w:rsidP="00334209">
      <w:pPr>
        <w:autoSpaceDE w:val="0"/>
        <w:autoSpaceDN w:val="0"/>
        <w:adjustRightInd w:val="0"/>
        <w:ind w:left="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2. ЦЕНА ДОГОВОРА</w:t>
      </w:r>
    </w:p>
    <w:p w:rsidR="00334209" w:rsidRPr="00334209" w:rsidRDefault="00334209" w:rsidP="00334209">
      <w:pPr>
        <w:tabs>
          <w:tab w:val="left" w:pos="709"/>
        </w:tabs>
        <w:ind w:firstLine="709"/>
        <w:rPr>
          <w:rFonts w:eastAsia="Times New Roman"/>
          <w:i/>
          <w:iCs/>
          <w:color w:val="000000"/>
          <w:sz w:val="22"/>
          <w:szCs w:val="22"/>
          <w:shd w:val="clear" w:color="auto" w:fill="auto"/>
        </w:rPr>
      </w:pPr>
      <w:r w:rsidRPr="00334209">
        <w:rPr>
          <w:rFonts w:eastAsia="Times New Roman"/>
          <w:color w:val="auto"/>
          <w:sz w:val="22"/>
          <w:szCs w:val="22"/>
          <w:shd w:val="clear" w:color="auto" w:fill="auto"/>
        </w:rPr>
        <w:t xml:space="preserve">2.1. </w:t>
      </w:r>
      <w:r w:rsidRPr="00334209">
        <w:rPr>
          <w:rFonts w:eastAsia="Times New Roman"/>
          <w:color w:val="auto"/>
          <w:sz w:val="22"/>
          <w:szCs w:val="22"/>
          <w:shd w:val="clear" w:color="auto" w:fill="auto"/>
          <w:lang w:eastAsia="en-US" w:bidi="en-US"/>
        </w:rPr>
        <w:t>Цена Договора составляет _______________ руб.</w:t>
      </w:r>
      <w:r w:rsidRPr="00334209">
        <w:rPr>
          <w:rFonts w:eastAsia="Times New Roman"/>
          <w:color w:val="000000"/>
          <w:sz w:val="22"/>
          <w:szCs w:val="22"/>
          <w:shd w:val="clear" w:color="auto" w:fill="auto"/>
        </w:rPr>
        <w:t xml:space="preserve"> в том числе НДС 20 % ____________ (______________) рублей _____________</w:t>
      </w:r>
      <w:r>
        <w:rPr>
          <w:rFonts w:eastAsia="Times New Roman"/>
          <w:color w:val="000000"/>
          <w:sz w:val="22"/>
          <w:szCs w:val="22"/>
          <w:shd w:val="clear" w:color="auto" w:fill="auto"/>
        </w:rPr>
        <w:t xml:space="preserve"> </w:t>
      </w:r>
      <w:r w:rsidRPr="00334209">
        <w:rPr>
          <w:rFonts w:eastAsia="Times New Roman"/>
          <w:color w:val="000000"/>
          <w:sz w:val="22"/>
          <w:szCs w:val="22"/>
          <w:shd w:val="clear" w:color="auto" w:fill="auto"/>
        </w:rPr>
        <w:t xml:space="preserve">копеек </w:t>
      </w:r>
      <w:r w:rsidRPr="00334209">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334209" w:rsidRPr="00334209" w:rsidRDefault="00334209" w:rsidP="00334209">
      <w:pPr>
        <w:widowControl w:val="0"/>
        <w:tabs>
          <w:tab w:val="left" w:pos="709"/>
        </w:tabs>
        <w:ind w:firstLine="709"/>
        <w:rPr>
          <w:rFonts w:eastAsia="Times New Roman"/>
          <w:snapToGrid w:val="0"/>
          <w:color w:val="auto"/>
          <w:sz w:val="22"/>
          <w:szCs w:val="22"/>
          <w:shd w:val="clear" w:color="auto" w:fill="auto"/>
        </w:rPr>
      </w:pPr>
      <w:r w:rsidRPr="00334209">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2.3. Источник финансирования Договора – собственные средства МУП «Водоканал».</w:t>
      </w:r>
    </w:p>
    <w:p w:rsidR="00334209" w:rsidRPr="00334209" w:rsidRDefault="00334209" w:rsidP="00334209">
      <w:pPr>
        <w:tabs>
          <w:tab w:val="left" w:pos="720"/>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2.4. </w:t>
      </w:r>
      <w:r w:rsidRPr="00334209">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w:t>
      </w:r>
      <w:r w:rsidRPr="00334209">
        <w:rPr>
          <w:rFonts w:eastAsia="Times New Roman"/>
          <w:color w:val="auto"/>
          <w:sz w:val="22"/>
          <w:szCs w:val="22"/>
          <w:shd w:val="clear" w:color="auto" w:fill="auto"/>
        </w:rPr>
        <w:t xml:space="preserve">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 указанного в п. 5.3 настоящего Договора.</w:t>
      </w:r>
    </w:p>
    <w:p w:rsidR="00334209" w:rsidRPr="00334209" w:rsidRDefault="00334209" w:rsidP="00334209">
      <w:pPr>
        <w:ind w:firstLine="709"/>
        <w:rPr>
          <w:rFonts w:eastAsia="Times New Roman"/>
          <w:bCs/>
          <w:color w:val="auto"/>
          <w:sz w:val="22"/>
          <w:szCs w:val="22"/>
          <w:shd w:val="clear" w:color="auto" w:fill="auto"/>
        </w:rPr>
      </w:pPr>
      <w:r w:rsidRPr="00334209">
        <w:rPr>
          <w:rFonts w:eastAsia="Times New Roman"/>
          <w:color w:val="auto"/>
          <w:sz w:val="22"/>
          <w:szCs w:val="22"/>
          <w:shd w:val="clear" w:color="auto" w:fill="auto"/>
        </w:rPr>
        <w:t xml:space="preserve">2.5. </w:t>
      </w:r>
      <w:r w:rsidRPr="00334209">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334209" w:rsidRPr="00334209" w:rsidRDefault="00334209" w:rsidP="00334209">
      <w:pPr>
        <w:autoSpaceDE w:val="0"/>
        <w:autoSpaceDN w:val="0"/>
        <w:adjustRightInd w:val="0"/>
        <w:ind w:firstLine="709"/>
        <w:rPr>
          <w:rFonts w:eastAsia="Calibri"/>
          <w:color w:val="auto"/>
          <w:sz w:val="22"/>
          <w:szCs w:val="22"/>
          <w:shd w:val="clear" w:color="auto" w:fill="auto"/>
          <w:lang w:eastAsia="en-US"/>
        </w:rPr>
      </w:pPr>
      <w:r w:rsidRPr="00334209">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334209">
        <w:rPr>
          <w:rFonts w:eastAsia="Calibri"/>
          <w:color w:val="auto"/>
          <w:sz w:val="22"/>
          <w:szCs w:val="22"/>
          <w:shd w:val="clear" w:color="auto" w:fill="auto"/>
          <w:lang w:eastAsia="en-US"/>
        </w:rPr>
        <w:t>, качества поставляемого Товара и иных условий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334209" w:rsidRPr="00334209" w:rsidRDefault="00334209" w:rsidP="00334209">
      <w:pPr>
        <w:autoSpaceDE w:val="0"/>
        <w:autoSpaceDN w:val="0"/>
        <w:adjustRightInd w:val="0"/>
        <w:ind w:firstLine="709"/>
        <w:rPr>
          <w:rFonts w:eastAsia="Calibri"/>
          <w:color w:val="auto"/>
          <w:sz w:val="22"/>
          <w:szCs w:val="22"/>
          <w:shd w:val="clear" w:color="auto" w:fill="auto"/>
          <w:lang w:eastAsia="en-US"/>
        </w:rPr>
      </w:pPr>
      <w:r w:rsidRPr="00334209">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34209">
        <w:rPr>
          <w:rFonts w:eastAsia="Calibri"/>
          <w:color w:val="auto"/>
          <w:sz w:val="22"/>
          <w:szCs w:val="22"/>
          <w:shd w:val="clear" w:color="auto" w:fill="auto"/>
          <w:lang w:eastAsia="en-US"/>
        </w:rPr>
        <w:t xml:space="preserve">из установленной в Договоре цены единицы товара, </w:t>
      </w:r>
      <w:r w:rsidRPr="00334209">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334209" w:rsidRPr="00334209" w:rsidRDefault="00334209" w:rsidP="00334209">
      <w:pPr>
        <w:tabs>
          <w:tab w:val="left" w:pos="720"/>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334209" w:rsidRPr="00334209" w:rsidRDefault="00334209" w:rsidP="00334209">
      <w:pPr>
        <w:tabs>
          <w:tab w:val="left" w:pos="720"/>
        </w:tabs>
        <w:ind w:firstLine="720"/>
        <w:rPr>
          <w:rFonts w:eastAsia="Times New Roman"/>
          <w:color w:val="auto"/>
          <w:sz w:val="22"/>
          <w:szCs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3. ПОРЯДОК РАСЧЕТОВ</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rsidR="00334209" w:rsidRPr="00334209" w:rsidRDefault="00334209" w:rsidP="00334209">
      <w:pPr>
        <w:ind w:firstLine="709"/>
        <w:rPr>
          <w:rFonts w:eastAsia="Times New Roman"/>
          <w:b/>
          <w:color w:val="auto"/>
          <w:sz w:val="22"/>
          <w:shd w:val="clear" w:color="auto" w:fill="auto"/>
        </w:rPr>
      </w:pPr>
    </w:p>
    <w:p w:rsidR="00334209" w:rsidRPr="00334209" w:rsidRDefault="00334209" w:rsidP="00334209">
      <w:pPr>
        <w:tabs>
          <w:tab w:val="left" w:pos="709"/>
          <w:tab w:val="left" w:pos="1134"/>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4. ПРАВА И ОБЯЗАННОСТИ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4.1.</w:t>
      </w:r>
      <w:r w:rsidRPr="00334209">
        <w:rPr>
          <w:rFonts w:eastAsia="Times New Roman"/>
          <w:color w:val="auto"/>
          <w:sz w:val="22"/>
          <w:szCs w:val="22"/>
          <w:shd w:val="clear" w:color="auto" w:fill="auto"/>
        </w:rPr>
        <w:t xml:space="preserve"> З</w:t>
      </w:r>
      <w:r w:rsidRPr="00334209">
        <w:rPr>
          <w:rFonts w:eastAsia="Times New Roman"/>
          <w:b/>
          <w:color w:val="auto"/>
          <w:sz w:val="22"/>
          <w:szCs w:val="22"/>
          <w:shd w:val="clear" w:color="auto" w:fill="auto"/>
        </w:rPr>
        <w:t>аказчик вправе</w:t>
      </w:r>
      <w:r w:rsidRPr="00334209">
        <w:rPr>
          <w:rFonts w:eastAsia="Times New Roman"/>
          <w:color w:val="auto"/>
          <w:sz w:val="22"/>
          <w:szCs w:val="22"/>
          <w:shd w:val="clear" w:color="auto" w:fill="auto"/>
        </w:rPr>
        <w:t>:</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4.1.6. Требовать возмещения убытков, причиненных по вине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4.1.7. 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4.2. Заказчик обязан</w:t>
      </w:r>
      <w:r w:rsidRPr="00334209">
        <w:rPr>
          <w:rFonts w:eastAsia="Times New Roman"/>
          <w:color w:val="auto"/>
          <w:sz w:val="22"/>
          <w:szCs w:val="22"/>
          <w:shd w:val="clear" w:color="auto" w:fill="auto"/>
        </w:rPr>
        <w:t>:</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4.3. Поставщик вправе</w:t>
      </w:r>
      <w:r w:rsidRPr="00334209">
        <w:rPr>
          <w:rFonts w:eastAsia="Times New Roman"/>
          <w:color w:val="auto"/>
          <w:sz w:val="22"/>
          <w:szCs w:val="22"/>
          <w:shd w:val="clear" w:color="auto" w:fill="auto"/>
        </w:rPr>
        <w:t>:</w:t>
      </w:r>
    </w:p>
    <w:p w:rsidR="00334209" w:rsidRPr="00334209" w:rsidRDefault="00334209" w:rsidP="00334209">
      <w:pPr>
        <w:widowControl w:val="0"/>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4.3.1. Требовать своевременной оплаты поставленного Товара.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b/>
          <w:color w:val="auto"/>
          <w:sz w:val="22"/>
          <w:szCs w:val="22"/>
          <w:shd w:val="clear" w:color="auto" w:fill="auto"/>
        </w:rPr>
        <w:t>4.4. Поставщик обязан</w:t>
      </w:r>
      <w:r w:rsidRPr="00334209">
        <w:rPr>
          <w:rFonts w:eastAsia="Times New Roman"/>
          <w:color w:val="auto"/>
          <w:sz w:val="22"/>
          <w:szCs w:val="22"/>
          <w:shd w:val="clear" w:color="auto" w:fill="auto"/>
        </w:rPr>
        <w:t>:</w:t>
      </w:r>
    </w:p>
    <w:p w:rsidR="00334209" w:rsidRPr="00334209" w:rsidRDefault="00334209" w:rsidP="00334209">
      <w:pPr>
        <w:tabs>
          <w:tab w:val="left" w:pos="630"/>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334209">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334209" w:rsidRPr="00334209" w:rsidRDefault="00334209" w:rsidP="00334209">
      <w:pPr>
        <w:tabs>
          <w:tab w:val="left" w:pos="709"/>
        </w:tabs>
        <w:autoSpaceDE w:val="0"/>
        <w:autoSpaceDN w:val="0"/>
        <w:adjustRightInd w:val="0"/>
        <w:ind w:firstLine="709"/>
        <w:rPr>
          <w:rFonts w:eastAsia="Times New Roman"/>
          <w:b/>
          <w:color w:val="auto"/>
          <w:sz w:val="22"/>
          <w:szCs w:val="22"/>
          <w:shd w:val="clear" w:color="auto" w:fill="auto"/>
        </w:rPr>
      </w:pPr>
      <w:r w:rsidRPr="00334209">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4.4.4. Гарантировать качество Товара.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4.4.6.</w:t>
      </w:r>
      <w:r w:rsidRPr="00334209">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334209" w:rsidRPr="00334209" w:rsidRDefault="00334209" w:rsidP="00334209">
      <w:pPr>
        <w:autoSpaceDE w:val="0"/>
        <w:autoSpaceDN w:val="0"/>
        <w:adjustRightInd w:val="0"/>
        <w:ind w:firstLine="709"/>
        <w:rPr>
          <w:rFonts w:eastAsia="Times New Roman"/>
          <w:b/>
          <w:color w:val="auto"/>
          <w:sz w:val="22"/>
          <w:szCs w:val="22"/>
          <w:shd w:val="clear" w:color="auto" w:fill="auto"/>
        </w:rPr>
      </w:pPr>
    </w:p>
    <w:p w:rsidR="00334209" w:rsidRPr="00334209" w:rsidRDefault="00334209" w:rsidP="00334209">
      <w:pPr>
        <w:shd w:val="clear" w:color="auto" w:fill="FFFFFF"/>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5. СРОК, МЕСТО И УСЛОВИЯ ПОСТАВКИ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5.1. Срок поставки Товара: поставка Товара осуществляется в течение 70 (Семидесяти) рабочих дней с момента заключения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5.2. По соглашению сторон срок действия договора может быть продлен.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5.3. Погрузочно-разгрузочные работы и доставка товара осуществляется силами и средствами Поставщика до склада Заказчика и входит в стоимость товара. </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Адрес склада: РМЭ, г. Йошкар-Ола, ул. Луначарского, д. 41 (далее – место поставки).</w:t>
      </w:r>
    </w:p>
    <w:p w:rsidR="00334209" w:rsidRPr="00334209" w:rsidRDefault="00334209" w:rsidP="00334209">
      <w:pPr>
        <w:suppressAutoHyphens/>
        <w:ind w:firstLine="709"/>
        <w:rPr>
          <w:rFonts w:eastAsia="Times New Roman"/>
          <w:color w:val="000000"/>
          <w:sz w:val="22"/>
          <w:szCs w:val="22"/>
          <w:shd w:val="clear" w:color="auto" w:fill="auto"/>
          <w:lang w:eastAsia="ar-SA"/>
        </w:rPr>
      </w:pPr>
      <w:r w:rsidRPr="00334209">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Техническим заданием, условиями договора, требованиями действующего законодательства Российской Федерации, в установленные настоящим Договором сроки по адресу, указанному в п.5.3 настоящего Договора </w:t>
      </w:r>
      <w:r w:rsidRPr="00334209">
        <w:rPr>
          <w:rFonts w:eastAsia="Times New Roman"/>
          <w:color w:val="000000"/>
          <w:sz w:val="22"/>
          <w:szCs w:val="22"/>
          <w:shd w:val="clear" w:color="auto" w:fill="auto"/>
          <w:lang w:eastAsia="ar-SA"/>
        </w:rPr>
        <w:t xml:space="preserve">(в рабочие дни с 8.00 до 16.00 часов по московскому времени). </w:t>
      </w:r>
    </w:p>
    <w:p w:rsidR="00334209" w:rsidRPr="00334209" w:rsidRDefault="00334209" w:rsidP="00334209">
      <w:pPr>
        <w:suppressAutoHyphens/>
        <w:ind w:firstLine="709"/>
        <w:rPr>
          <w:rFonts w:eastAsia="Times New Roman"/>
          <w:color w:val="000000"/>
          <w:sz w:val="22"/>
          <w:szCs w:val="22"/>
          <w:shd w:val="clear" w:color="auto" w:fill="auto"/>
          <w:lang w:eastAsia="ar-SA"/>
        </w:rPr>
      </w:pPr>
    </w:p>
    <w:p w:rsidR="00334209" w:rsidRPr="00334209" w:rsidRDefault="00334209" w:rsidP="00334209">
      <w:pPr>
        <w:tabs>
          <w:tab w:val="left" w:pos="709"/>
        </w:tabs>
        <w:ind w:firstLine="709"/>
        <w:jc w:val="center"/>
        <w:rPr>
          <w:rFonts w:eastAsia="Times New Roman"/>
          <w:color w:val="auto"/>
          <w:sz w:val="22"/>
          <w:szCs w:val="22"/>
          <w:shd w:val="clear" w:color="auto" w:fill="auto"/>
        </w:rPr>
      </w:pPr>
      <w:r w:rsidRPr="00334209">
        <w:rPr>
          <w:rFonts w:eastAsia="Times New Roman"/>
          <w:b/>
          <w:color w:val="auto"/>
          <w:sz w:val="22"/>
          <w:szCs w:val="22"/>
          <w:shd w:val="clear" w:color="auto" w:fill="auto"/>
        </w:rPr>
        <w:t xml:space="preserve">6. ПОРЯДОК СДАЧИ-ПРИЕМКИ ТОВАРА </w:t>
      </w:r>
      <w:r w:rsidRPr="00334209">
        <w:rPr>
          <w:rFonts w:eastAsia="Times New Roman"/>
          <w:b/>
          <w:color w:val="auto"/>
          <w:sz w:val="22"/>
          <w:szCs w:val="22"/>
          <w:shd w:val="clear" w:color="auto" w:fill="auto"/>
        </w:rPr>
        <w:tab/>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6.1. П</w:t>
      </w:r>
      <w:r w:rsidRPr="00334209">
        <w:rPr>
          <w:rFonts w:eastAsia="Arial"/>
          <w:color w:val="auto"/>
          <w:sz w:val="22"/>
          <w:szCs w:val="22"/>
          <w:shd w:val="clear" w:color="auto" w:fill="auto"/>
        </w:rPr>
        <w:t>риемка выполненных обязательств</w:t>
      </w:r>
      <w:r w:rsidRPr="00334209">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334209" w:rsidRPr="00334209" w:rsidRDefault="00334209" w:rsidP="00334209">
      <w:pPr>
        <w:tabs>
          <w:tab w:val="left" w:pos="630"/>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sz w:val="22"/>
          <w:szCs w:val="22"/>
          <w:shd w:val="clear" w:color="auto" w:fill="auto"/>
          <w:lang w:eastAsia="en-US"/>
        </w:rPr>
        <w:t xml:space="preserve">6.3. </w:t>
      </w:r>
      <w:r w:rsidRPr="00334209">
        <w:rPr>
          <w:rFonts w:eastAsia="Calibri"/>
          <w:color w:val="auto"/>
          <w:position w:val="-1"/>
          <w:sz w:val="22"/>
          <w:szCs w:val="22"/>
          <w:shd w:val="clear" w:color="auto" w:fill="auto"/>
          <w:lang w:eastAsia="en-US"/>
        </w:rPr>
        <w:t xml:space="preserve">Для проверки поставленного Поставщиком Товара, предусмотренного настоящим Договором, в части его соответствия условиям </w:t>
      </w:r>
      <w:r w:rsidRPr="00334209">
        <w:rPr>
          <w:rFonts w:eastAsia="Times New Roman"/>
          <w:color w:val="auto"/>
          <w:sz w:val="22"/>
          <w:szCs w:val="22"/>
          <w:shd w:val="clear" w:color="auto" w:fill="auto"/>
          <w:lang w:eastAsia="zh-CN"/>
        </w:rPr>
        <w:t>Договора</w:t>
      </w:r>
      <w:r w:rsidRPr="00334209">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334209" w:rsidRPr="00334209" w:rsidRDefault="00334209" w:rsidP="00334209">
      <w:pPr>
        <w:autoSpaceDE w:val="0"/>
        <w:autoSpaceDN w:val="0"/>
        <w:adjustRightInd w:val="0"/>
        <w:ind w:firstLine="709"/>
        <w:rPr>
          <w:rFonts w:eastAsia="Calibri"/>
          <w:color w:val="auto"/>
          <w:position w:val="-1"/>
          <w:sz w:val="22"/>
          <w:szCs w:val="22"/>
          <w:shd w:val="clear" w:color="auto" w:fill="auto"/>
          <w:lang w:eastAsia="en-US"/>
        </w:rPr>
      </w:pPr>
      <w:r w:rsidRPr="00334209">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334209" w:rsidRPr="00334209" w:rsidRDefault="00334209" w:rsidP="00334209">
      <w:pPr>
        <w:tabs>
          <w:tab w:val="left" w:pos="630"/>
          <w:tab w:val="left" w:pos="709"/>
        </w:tabs>
        <w:ind w:firstLine="709"/>
        <w:jc w:val="left"/>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334209" w:rsidRPr="00334209" w:rsidRDefault="00334209" w:rsidP="00334209">
      <w:pPr>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sz w:val="22"/>
          <w:szCs w:val="22"/>
          <w:shd w:val="clear" w:color="auto" w:fill="auto"/>
        </w:rPr>
        <w:t xml:space="preserve">6.5. </w:t>
      </w:r>
      <w:r w:rsidRPr="00334209">
        <w:rPr>
          <w:rFonts w:eastAsia="Times New Roman"/>
          <w:color w:val="auto"/>
          <w:position w:val="-1"/>
          <w:sz w:val="22"/>
          <w:szCs w:val="22"/>
          <w:shd w:val="clear" w:color="auto" w:fill="auto"/>
        </w:rPr>
        <w:t xml:space="preserve">Приемка Товара по количеству, ассортименту и качеству </w:t>
      </w:r>
      <w:r w:rsidRPr="00334209">
        <w:rPr>
          <w:rFonts w:eastAsia="Times New Roman"/>
          <w:color w:val="auto"/>
          <w:spacing w:val="-1"/>
          <w:position w:val="-1"/>
          <w:sz w:val="22"/>
          <w:szCs w:val="22"/>
          <w:shd w:val="clear" w:color="auto" w:fill="auto"/>
        </w:rPr>
        <w:t xml:space="preserve">производится Заказчиком </w:t>
      </w:r>
      <w:r w:rsidRPr="00334209">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34209">
        <w:rPr>
          <w:rFonts w:eastAsia="Arial"/>
          <w:color w:val="000000"/>
          <w:position w:val="-1"/>
          <w:sz w:val="22"/>
          <w:szCs w:val="22"/>
          <w:shd w:val="clear" w:color="auto" w:fill="auto"/>
        </w:rPr>
        <w:t>товарную накладную.</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334209" w:rsidRPr="00334209" w:rsidRDefault="00334209" w:rsidP="00334209">
      <w:pPr>
        <w:tabs>
          <w:tab w:val="left" w:pos="709"/>
        </w:tabs>
        <w:autoSpaceDE w:val="0"/>
        <w:autoSpaceDN w:val="0"/>
        <w:adjustRightInd w:val="0"/>
        <w:ind w:firstLine="709"/>
        <w:rPr>
          <w:rFonts w:eastAsia="Times New Roman"/>
          <w:color w:val="000000"/>
          <w:position w:val="-1"/>
          <w:sz w:val="22"/>
          <w:szCs w:val="22"/>
          <w:shd w:val="clear" w:color="auto" w:fill="auto"/>
        </w:rPr>
      </w:pPr>
      <w:r w:rsidRPr="00334209">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334209" w:rsidRPr="00334209" w:rsidRDefault="00334209" w:rsidP="00334209">
      <w:pPr>
        <w:tabs>
          <w:tab w:val="left" w:pos="709"/>
        </w:tabs>
        <w:autoSpaceDE w:val="0"/>
        <w:autoSpaceDN w:val="0"/>
        <w:adjustRightInd w:val="0"/>
        <w:ind w:firstLine="709"/>
        <w:rPr>
          <w:rFonts w:eastAsia="Times New Roman"/>
          <w:color w:val="000000"/>
          <w:position w:val="-1"/>
          <w:sz w:val="22"/>
          <w:szCs w:val="22"/>
          <w:shd w:val="clear" w:color="auto" w:fill="auto"/>
        </w:rPr>
      </w:pPr>
      <w:r w:rsidRPr="00334209">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334209" w:rsidRPr="00334209" w:rsidRDefault="00334209" w:rsidP="00334209">
      <w:pPr>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334209" w:rsidRPr="00334209" w:rsidRDefault="00334209" w:rsidP="00334209">
      <w:pPr>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334209" w:rsidRPr="00334209" w:rsidRDefault="00334209" w:rsidP="00334209">
      <w:pPr>
        <w:tabs>
          <w:tab w:val="left" w:pos="709"/>
        </w:tabs>
        <w:autoSpaceDE w:val="0"/>
        <w:autoSpaceDN w:val="0"/>
        <w:adjustRightInd w:val="0"/>
        <w:ind w:firstLine="709"/>
        <w:rPr>
          <w:rFonts w:eastAsia="Times New Roman"/>
          <w:color w:val="auto"/>
          <w:position w:val="-1"/>
          <w:sz w:val="22"/>
          <w:szCs w:val="22"/>
          <w:shd w:val="clear" w:color="auto" w:fill="auto"/>
        </w:rPr>
      </w:pPr>
      <w:r w:rsidRPr="00334209">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w:t>
      </w:r>
    </w:p>
    <w:p w:rsidR="00334209" w:rsidRPr="00334209" w:rsidRDefault="00334209" w:rsidP="00334209">
      <w:pPr>
        <w:tabs>
          <w:tab w:val="left" w:pos="709"/>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7. ГАРАНТИЙНЫЕ ОБЯЗАТЕЛЬСТВА</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7.3. Качество, характеристики, показатели, комплектность и потребительские свойства поставляемого товара должны соответствовать ГОСТ 22247-96 «Насосы центробежные консольные для воды. Основные параметры и размеры» для поставляемого товара, иной нормативно-технической документации. </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7.5. Поставщик должен обеспечить гарантийное и послегарантийное сервисное обслуживание техники: гарантийный срок эксплуатации товара не менее 12 месяцев с момента ввода в эксплуатацию или не менее 20000 мото/часов.</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7.6. Поставщик должен предоставить декларацию соответствия, эксплуатационную, техническую и методическую документацию на русском языке, гарантия на эксплуатацию оборудования.</w:t>
      </w:r>
    </w:p>
    <w:p w:rsidR="00334209" w:rsidRPr="00334209" w:rsidRDefault="00334209" w:rsidP="00334209">
      <w:pPr>
        <w:tabs>
          <w:tab w:val="left" w:pos="709"/>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7.8.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7.10. Товар ненадлежащего качества возвращается Поставщику за его счет после поставки нового Товара.</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334209">
        <w:rPr>
          <w:rFonts w:eastAsia="Times New Roman"/>
          <w:color w:val="auto"/>
          <w:sz w:val="22"/>
          <w:szCs w:val="22"/>
          <w:shd w:val="clear" w:color="auto" w:fill="auto"/>
        </w:rPr>
        <w:t>7.12. Датой исполнения обязательств Поставщика по контракту по гарантии на Товар считается дата окончания гарантийного срока</w:t>
      </w:r>
      <w:r w:rsidRPr="00334209">
        <w:rPr>
          <w:rFonts w:eastAsia="Arial"/>
          <w:color w:val="0000FF"/>
          <w:sz w:val="22"/>
          <w:shd w:val="clear" w:color="auto" w:fill="auto"/>
        </w:rPr>
        <w:t>.</w:t>
      </w: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334209" w:rsidRPr="00334209" w:rsidRDefault="00334209" w:rsidP="00334209">
      <w:pPr>
        <w:tabs>
          <w:tab w:val="left" w:pos="709"/>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 xml:space="preserve">8. ОБЕСПЕЧЕНИЕ ИСПОЛНЕНИЯ ДОГОВОРА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8.1. Обеспечение исполнения настоящего Договора предоставляется Поставщиком на сумму: 56 378 (Пятьдесят шесть тысяч триста семьдесят восемь) рубл</w:t>
      </w:r>
      <w:r>
        <w:rPr>
          <w:rFonts w:eastAsia="Times New Roman"/>
          <w:color w:val="000000"/>
          <w:sz w:val="22"/>
          <w:szCs w:val="22"/>
          <w:shd w:val="clear" w:color="auto" w:fill="auto"/>
        </w:rPr>
        <w:t>ей</w:t>
      </w:r>
      <w:r w:rsidRPr="00334209">
        <w:rPr>
          <w:rFonts w:eastAsia="Times New Roman"/>
          <w:color w:val="000000"/>
          <w:sz w:val="22"/>
          <w:szCs w:val="22"/>
          <w:shd w:val="clear" w:color="auto" w:fill="auto"/>
        </w:rPr>
        <w:t xml:space="preserve"> 20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84 567 (Восемьдесят четыре тысячи пятьсот шестьдесят семь) рублей 30 копеек или информацию, подтверждающую добросовестность Поставщиком на дату подачи заявки.</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МУП «Водоканал»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ИНН 1215020390 </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КПП 121501001</w:t>
      </w:r>
    </w:p>
    <w:p w:rsidR="00334209" w:rsidRPr="00334209" w:rsidRDefault="00334209" w:rsidP="00334209">
      <w:pPr>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Расчетный счет 40702810300000050227</w:t>
      </w:r>
    </w:p>
    <w:p w:rsidR="00334209" w:rsidRPr="00334209" w:rsidRDefault="00334209" w:rsidP="00334209">
      <w:pPr>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 xml:space="preserve">Банк получателя: ГПБ (АО) </w:t>
      </w:r>
    </w:p>
    <w:p w:rsidR="00334209" w:rsidRPr="00334209" w:rsidRDefault="00334209" w:rsidP="00334209">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34209">
        <w:rPr>
          <w:rFonts w:eastAsia="Times New Roman"/>
          <w:color w:val="auto"/>
          <w:sz w:val="22"/>
          <w:szCs w:val="22"/>
          <w:shd w:val="clear" w:color="auto" w:fill="auto"/>
          <w:lang w:eastAsia="zh-CN"/>
        </w:rPr>
        <w:t>Корреспондентский счет 30101810200000000823</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БИК 044525823</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auto"/>
          <w:sz w:val="22"/>
          <w:szCs w:val="22"/>
          <w:shd w:val="clear" w:color="auto" w:fill="auto"/>
        </w:rPr>
        <w:t>В поле «назначение платежа» обязательно указать: «</w:t>
      </w:r>
      <w:r w:rsidRPr="00334209">
        <w:rPr>
          <w:rFonts w:eastAsia="Times New Roman"/>
          <w:color w:val="000000"/>
          <w:sz w:val="22"/>
          <w:szCs w:val="22"/>
          <w:shd w:val="clear" w:color="auto" w:fill="auto"/>
        </w:rPr>
        <w:t xml:space="preserve">Средства для </w:t>
      </w:r>
      <w:r w:rsidRPr="00334209">
        <w:rPr>
          <w:rFonts w:eastAsia="Times New Roman"/>
          <w:color w:val="auto"/>
          <w:sz w:val="22"/>
          <w:szCs w:val="22"/>
          <w:shd w:val="clear" w:color="auto" w:fill="auto"/>
        </w:rPr>
        <w:t>обеспечения исполнения Договора по объекту закупки: «Поставка насосного агрегата»</w:t>
      </w:r>
      <w:r w:rsidRPr="00334209">
        <w:rPr>
          <w:rFonts w:eastAsia="Times New Roman"/>
          <w:color w:val="000000"/>
          <w:sz w:val="22"/>
          <w:szCs w:val="22"/>
          <w:shd w:val="clear" w:color="auto" w:fill="auto"/>
        </w:rPr>
        <w:t>.</w:t>
      </w:r>
    </w:p>
    <w:p w:rsidR="00334209" w:rsidRPr="00334209" w:rsidRDefault="00334209" w:rsidP="00334209">
      <w:pPr>
        <w:autoSpaceDE w:val="0"/>
        <w:autoSpaceDN w:val="0"/>
        <w:adjustRightInd w:val="0"/>
        <w:ind w:firstLine="700"/>
        <w:rPr>
          <w:rFonts w:eastAsia="Times New Roman"/>
          <w:color w:val="000000"/>
          <w:sz w:val="22"/>
          <w:szCs w:val="22"/>
          <w:shd w:val="clear" w:color="auto" w:fill="auto"/>
        </w:rPr>
      </w:pPr>
      <w:r w:rsidRPr="00334209">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334209" w:rsidRPr="00334209" w:rsidRDefault="00334209" w:rsidP="00334209">
      <w:pPr>
        <w:autoSpaceDE w:val="0"/>
        <w:autoSpaceDN w:val="0"/>
        <w:adjustRightInd w:val="0"/>
        <w:ind w:firstLine="700"/>
        <w:rPr>
          <w:rFonts w:eastAsia="Times New Roman"/>
          <w:color w:val="000000"/>
          <w:sz w:val="22"/>
          <w:szCs w:val="22"/>
          <w:shd w:val="clear" w:color="auto" w:fill="auto"/>
        </w:rPr>
      </w:pPr>
      <w:r w:rsidRPr="00334209">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334209">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8.6. </w:t>
      </w:r>
      <w:r w:rsidRPr="00334209">
        <w:rPr>
          <w:rFonts w:eastAsia="Times New Roman"/>
          <w:color w:val="auto"/>
          <w:sz w:val="22"/>
          <w:szCs w:val="22"/>
          <w:shd w:val="clear" w:color="auto" w:fill="auto"/>
          <w:lang w:eastAsia="zh-CN"/>
        </w:rPr>
        <w:t>Поставщик обязан предоставить Заказчику оригинал независимой гарантии в течение пяти дней с момента заключения Договора.</w:t>
      </w:r>
    </w:p>
    <w:p w:rsidR="00334209" w:rsidRPr="00334209" w:rsidRDefault="00334209" w:rsidP="00334209">
      <w:pPr>
        <w:autoSpaceDE w:val="0"/>
        <w:autoSpaceDN w:val="0"/>
        <w:adjustRightInd w:val="0"/>
        <w:ind w:firstLine="700"/>
        <w:rPr>
          <w:rFonts w:eastAsia="Times New Roman"/>
          <w:color w:val="auto"/>
          <w:sz w:val="22"/>
          <w:szCs w:val="22"/>
          <w:shd w:val="clear" w:color="auto" w:fill="auto"/>
          <w:lang w:eastAsia="zh-CN"/>
        </w:rPr>
      </w:pPr>
      <w:r w:rsidRPr="00334209">
        <w:rPr>
          <w:rFonts w:eastAsia="Times New Roman"/>
          <w:color w:val="000000"/>
          <w:sz w:val="22"/>
          <w:szCs w:val="22"/>
          <w:shd w:val="clear" w:color="auto" w:fill="auto"/>
        </w:rPr>
        <w:t xml:space="preserve">8.7. </w:t>
      </w:r>
      <w:r w:rsidRPr="00334209">
        <w:rPr>
          <w:rFonts w:eastAsia="Times New Roman"/>
          <w:color w:val="auto"/>
          <w:sz w:val="22"/>
          <w:szCs w:val="22"/>
          <w:shd w:val="clear" w:color="auto" w:fill="auto"/>
          <w:lang w:eastAsia="zh-CN"/>
        </w:rPr>
        <w:t>Срок действия независимой гарантии должен превышать срок действия Договора не менее чем на один месяц.</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334209" w:rsidRPr="00334209" w:rsidRDefault="00334209" w:rsidP="00334209">
      <w:pPr>
        <w:autoSpaceDE w:val="0"/>
        <w:autoSpaceDN w:val="0"/>
        <w:adjustRightInd w:val="0"/>
        <w:ind w:firstLine="709"/>
        <w:rPr>
          <w:rFonts w:eastAsia="Times New Roman"/>
          <w:color w:val="000000"/>
          <w:sz w:val="22"/>
          <w:szCs w:val="22"/>
          <w:shd w:val="clear" w:color="auto" w:fill="auto"/>
        </w:rPr>
      </w:pPr>
      <w:r w:rsidRPr="00334209">
        <w:rPr>
          <w:rFonts w:eastAsia="Times New Roman"/>
          <w:color w:val="auto"/>
          <w:sz w:val="22"/>
          <w:szCs w:val="22"/>
          <w:shd w:val="clear" w:color="auto" w:fill="auto"/>
          <w:lang w:eastAsia="zh-CN"/>
        </w:rPr>
        <w:t xml:space="preserve">8.11. </w:t>
      </w:r>
      <w:r w:rsidRPr="00334209">
        <w:rPr>
          <w:rFonts w:eastAsia="Times New Roman"/>
          <w:color w:val="000000"/>
          <w:sz w:val="22"/>
          <w:szCs w:val="22"/>
          <w:shd w:val="clear" w:color="auto" w:fill="auto"/>
        </w:rPr>
        <w:t>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334209" w:rsidRPr="00334209" w:rsidRDefault="00334209" w:rsidP="00334209">
      <w:pPr>
        <w:tabs>
          <w:tab w:val="left" w:pos="709"/>
          <w:tab w:val="left" w:pos="1120"/>
        </w:tabs>
        <w:autoSpaceDE w:val="0"/>
        <w:autoSpaceDN w:val="0"/>
        <w:adjustRightInd w:val="0"/>
        <w:ind w:firstLine="709"/>
        <w:jc w:val="left"/>
        <w:rPr>
          <w:rFonts w:eastAsia="Times New Roman"/>
          <w:color w:val="000000"/>
          <w:sz w:val="22"/>
          <w:szCs w:val="22"/>
          <w:shd w:val="clear" w:color="auto" w:fill="auto"/>
        </w:rPr>
      </w:pPr>
      <w:r w:rsidRPr="00334209">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334209" w:rsidRPr="00334209" w:rsidRDefault="00334209" w:rsidP="00334209">
      <w:pPr>
        <w:tabs>
          <w:tab w:val="left" w:pos="709"/>
          <w:tab w:val="left" w:pos="1120"/>
        </w:tabs>
        <w:autoSpaceDE w:val="0"/>
        <w:autoSpaceDN w:val="0"/>
        <w:adjustRightInd w:val="0"/>
        <w:ind w:firstLine="709"/>
        <w:jc w:val="center"/>
        <w:rPr>
          <w:rFonts w:eastAsia="Times New Roman"/>
          <w:color w:val="000000"/>
          <w:sz w:val="22"/>
          <w:szCs w:val="22"/>
          <w:shd w:val="clear" w:color="auto" w:fill="auto"/>
        </w:rPr>
      </w:pPr>
    </w:p>
    <w:p w:rsidR="00334209" w:rsidRPr="00334209" w:rsidRDefault="00334209" w:rsidP="00334209">
      <w:pPr>
        <w:tabs>
          <w:tab w:val="left" w:pos="709"/>
          <w:tab w:val="left" w:pos="1120"/>
        </w:tabs>
        <w:autoSpaceDE w:val="0"/>
        <w:autoSpaceDN w:val="0"/>
        <w:adjustRightInd w:val="0"/>
        <w:ind w:firstLine="709"/>
        <w:jc w:val="center"/>
        <w:rPr>
          <w:rFonts w:eastAsia="Times New Roman"/>
          <w:b/>
          <w:color w:val="auto"/>
          <w:sz w:val="22"/>
          <w:szCs w:val="22"/>
          <w:shd w:val="clear" w:color="auto" w:fill="auto"/>
        </w:rPr>
      </w:pPr>
      <w:r w:rsidRPr="00334209">
        <w:rPr>
          <w:rFonts w:eastAsia="Times New Roman"/>
          <w:b/>
          <w:bCs/>
          <w:color w:val="auto"/>
          <w:sz w:val="22"/>
          <w:szCs w:val="22"/>
          <w:shd w:val="clear" w:color="auto" w:fill="auto"/>
        </w:rPr>
        <w:t xml:space="preserve">9. </w:t>
      </w:r>
      <w:r w:rsidRPr="00334209">
        <w:rPr>
          <w:rFonts w:eastAsia="Times New Roman"/>
          <w:b/>
          <w:color w:val="auto"/>
          <w:sz w:val="22"/>
          <w:szCs w:val="22"/>
          <w:shd w:val="clear" w:color="auto" w:fill="auto"/>
        </w:rPr>
        <w:t>ОТВЕТСТВЕННОСТЬ СТОРОН</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34209">
        <w:rPr>
          <w:rFonts w:eastAsia="Times New Roman"/>
          <w:color w:val="auto"/>
          <w:sz w:val="22"/>
          <w:szCs w:val="22"/>
          <w:shd w:val="clear" w:color="auto" w:fill="auto"/>
          <w:lang w:eastAsia="zh-CN"/>
        </w:rPr>
        <w:t>ГК РФ</w:t>
      </w:r>
      <w:r w:rsidRPr="00334209">
        <w:rPr>
          <w:rFonts w:eastAsia="Times New Roman"/>
          <w:color w:val="auto"/>
          <w:sz w:val="22"/>
          <w:szCs w:val="22"/>
          <w:shd w:val="clear" w:color="auto" w:fill="auto"/>
        </w:rPr>
        <w:t xml:space="preserve"> и настоящим Договором. </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334209" w:rsidRPr="00334209" w:rsidRDefault="00334209" w:rsidP="00334209">
      <w:pPr>
        <w:suppressAutoHyphens/>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10. ОБСТОЯТЕЛЬСТВА НЕПРЕОДОЛИМОЙ СИЛЫ</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10.4. Если обстоятельства, указанные в </w:t>
      </w:r>
      <w:hyperlink r:id="rId9" w:history="1">
        <w:r w:rsidRPr="00334209">
          <w:rPr>
            <w:rFonts w:eastAsia="Times New Roman"/>
            <w:color w:val="auto"/>
            <w:sz w:val="22"/>
            <w:szCs w:val="22"/>
            <w:shd w:val="clear" w:color="auto" w:fill="auto"/>
          </w:rPr>
          <w:t>п. 10.1</w:t>
        </w:r>
      </w:hyperlink>
      <w:r w:rsidRPr="00334209">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334209" w:rsidRPr="00334209" w:rsidRDefault="00334209" w:rsidP="00334209">
      <w:pPr>
        <w:tabs>
          <w:tab w:val="left" w:pos="709"/>
        </w:tabs>
        <w:autoSpaceDE w:val="0"/>
        <w:autoSpaceDN w:val="0"/>
        <w:adjustRightInd w:val="0"/>
        <w:ind w:firstLine="709"/>
        <w:rPr>
          <w:rFonts w:eastAsia="Times New Roman"/>
          <w:b/>
          <w:color w:val="auto"/>
          <w:sz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11. СРОК ДЕЙСТВИЯ И ПОРЯДОК ИЗМЕНЕНИЯ ДОГОВОРА</w:t>
      </w:r>
    </w:p>
    <w:p w:rsidR="00334209" w:rsidRPr="00334209" w:rsidRDefault="00334209" w:rsidP="00334209">
      <w:pPr>
        <w:widowControl w:val="0"/>
        <w:tabs>
          <w:tab w:val="left" w:pos="709"/>
        </w:tabs>
        <w:suppressAutoHyphens/>
        <w:ind w:firstLine="709"/>
        <w:rPr>
          <w:rFonts w:eastAsia="Arial"/>
          <w:color w:val="auto"/>
          <w:sz w:val="22"/>
          <w:szCs w:val="22"/>
          <w:shd w:val="clear" w:color="auto" w:fill="auto"/>
          <w:lang w:eastAsia="ar-SA"/>
        </w:rPr>
      </w:pPr>
      <w:r w:rsidRPr="00334209">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334209" w:rsidRPr="00334209" w:rsidRDefault="00334209" w:rsidP="00334209">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334209">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334209" w:rsidRPr="00334209" w:rsidRDefault="00334209" w:rsidP="00334209">
      <w:pPr>
        <w:autoSpaceDE w:val="0"/>
        <w:autoSpaceDN w:val="0"/>
        <w:adjustRightInd w:val="0"/>
        <w:ind w:left="709"/>
        <w:rPr>
          <w:rFonts w:eastAsia="Times New Roman"/>
          <w:color w:val="auto"/>
          <w:sz w:val="22"/>
          <w:szCs w:val="22"/>
          <w:shd w:val="clear" w:color="auto" w:fill="auto"/>
        </w:rPr>
      </w:pPr>
    </w:p>
    <w:p w:rsidR="00334209" w:rsidRPr="00334209" w:rsidRDefault="00334209" w:rsidP="00334209">
      <w:pPr>
        <w:widowControl w:val="0"/>
        <w:tabs>
          <w:tab w:val="left" w:pos="709"/>
        </w:tabs>
        <w:suppressAutoHyphens/>
        <w:ind w:firstLine="709"/>
        <w:jc w:val="center"/>
        <w:rPr>
          <w:rFonts w:eastAsia="Arial"/>
          <w:b/>
          <w:color w:val="auto"/>
          <w:sz w:val="22"/>
          <w:szCs w:val="22"/>
          <w:shd w:val="clear" w:color="auto" w:fill="auto"/>
          <w:lang w:eastAsia="ar-SA"/>
        </w:rPr>
      </w:pPr>
      <w:r w:rsidRPr="00334209">
        <w:rPr>
          <w:rFonts w:eastAsia="Arial"/>
          <w:b/>
          <w:color w:val="auto"/>
          <w:sz w:val="22"/>
          <w:szCs w:val="22"/>
          <w:shd w:val="clear" w:color="auto" w:fill="auto"/>
          <w:lang w:eastAsia="ar-SA"/>
        </w:rPr>
        <w:t>12. ПОРЯДОК УРЕГУЛИРОВАНИЯ СПОРОВ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tabs>
          <w:tab w:val="left" w:pos="709"/>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13. ПОРЯДОК РАСТОРЖЕНИЯ ДОГОВОРА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 Настоящий Договор может быть расторгнут:</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по соглашению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в судебном порядке;</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 При существенном нарушении условий Договора Поставщиком:</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13.2.1.1. В случае просрочки поставки Товара более чем на 10 дней.</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13.2.2. В иных случаях, предусмотренных действующим законодательством.</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 и ГК РФ.</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334209" w:rsidRPr="00334209" w:rsidRDefault="00334209" w:rsidP="00334209">
      <w:pPr>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FFFFFF"/>
        </w:rPr>
      </w:pPr>
      <w:r w:rsidRPr="00334209">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334209" w:rsidRPr="00334209" w:rsidRDefault="00334209" w:rsidP="00334209">
      <w:pPr>
        <w:shd w:val="clear" w:color="auto" w:fill="FFFFFF"/>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334209" w:rsidRPr="00334209" w:rsidRDefault="00334209" w:rsidP="00334209">
      <w:pPr>
        <w:shd w:val="clear" w:color="auto" w:fill="FFFFFF"/>
        <w:ind w:firstLine="709"/>
        <w:rPr>
          <w:rFonts w:eastAsia="Times New Roman"/>
          <w:color w:val="auto"/>
          <w:sz w:val="22"/>
          <w:szCs w:val="22"/>
          <w:shd w:val="clear" w:color="auto" w:fill="auto"/>
        </w:rPr>
      </w:pPr>
    </w:p>
    <w:p w:rsidR="00334209" w:rsidRPr="00334209" w:rsidRDefault="00334209" w:rsidP="00334209">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334209">
        <w:rPr>
          <w:rFonts w:eastAsia="Times New Roman"/>
          <w:b/>
          <w:color w:val="auto"/>
          <w:sz w:val="22"/>
          <w:szCs w:val="22"/>
          <w:shd w:val="clear" w:color="auto" w:fill="auto"/>
        </w:rPr>
        <w:t>14. ПРОЧИЕ УСЛОВИЯ</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14.1. </w:t>
      </w:r>
      <w:r w:rsidRPr="00334209">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334209" w:rsidRPr="00334209" w:rsidRDefault="00334209" w:rsidP="00334209">
      <w:pPr>
        <w:tabs>
          <w:tab w:val="left" w:pos="709"/>
        </w:tabs>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334209" w:rsidRPr="00334209" w:rsidRDefault="00334209" w:rsidP="00334209">
      <w:pPr>
        <w:suppressAutoHyphens/>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14.4. Неотъемлемой частью настоящего Договора является:</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 Приложение № 1. Спецификация.</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r w:rsidRPr="00334209">
        <w:rPr>
          <w:rFonts w:eastAsia="Times New Roman"/>
          <w:color w:val="auto"/>
          <w:sz w:val="22"/>
          <w:szCs w:val="22"/>
          <w:shd w:val="clear" w:color="auto" w:fill="auto"/>
        </w:rPr>
        <w:t>14.5.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334209" w:rsidRPr="00334209" w:rsidRDefault="00334209" w:rsidP="00334209">
      <w:pPr>
        <w:autoSpaceDE w:val="0"/>
        <w:autoSpaceDN w:val="0"/>
        <w:adjustRightInd w:val="0"/>
        <w:ind w:firstLine="709"/>
        <w:rPr>
          <w:rFonts w:eastAsia="Times New Roman"/>
          <w:color w:val="auto"/>
          <w:sz w:val="22"/>
          <w:szCs w:val="22"/>
          <w:shd w:val="clear" w:color="auto" w:fill="auto"/>
        </w:rPr>
      </w:pPr>
    </w:p>
    <w:p w:rsidR="00334209" w:rsidRPr="00334209" w:rsidRDefault="00334209" w:rsidP="00334209">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334209">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tblPr>
      <w:tblGrid>
        <w:gridCol w:w="4961"/>
        <w:gridCol w:w="4786"/>
      </w:tblGrid>
      <w:tr w:rsidR="00334209" w:rsidRPr="00334209" w:rsidTr="00B0592A">
        <w:trPr>
          <w:trHeight w:val="5132"/>
        </w:trPr>
        <w:tc>
          <w:tcPr>
            <w:tcW w:w="4961" w:type="dxa"/>
            <w:shd w:val="clear" w:color="auto" w:fill="auto"/>
          </w:tcPr>
          <w:p w:rsidR="00334209" w:rsidRPr="00334209" w:rsidRDefault="00334209" w:rsidP="00334209">
            <w:pPr>
              <w:suppressAutoHyphens/>
              <w:spacing w:line="216" w:lineRule="auto"/>
              <w:ind w:left="459"/>
              <w:jc w:val="left"/>
              <w:rPr>
                <w:rFonts w:eastAsia="Calibri"/>
                <w:b/>
                <w:bCs/>
                <w:color w:val="auto"/>
                <w:sz w:val="22"/>
                <w:szCs w:val="22"/>
                <w:shd w:val="clear" w:color="auto" w:fill="auto"/>
                <w:lang w:eastAsia="zh-CN"/>
              </w:rPr>
            </w:pPr>
            <w:r w:rsidRPr="00334209">
              <w:rPr>
                <w:rFonts w:eastAsia="Calibri"/>
                <w:b/>
                <w:bCs/>
                <w:color w:val="auto"/>
                <w:sz w:val="22"/>
                <w:szCs w:val="22"/>
                <w:shd w:val="clear" w:color="auto" w:fill="auto"/>
                <w:lang w:eastAsia="zh-CN"/>
              </w:rPr>
              <w:t>Заказчик:</w:t>
            </w:r>
          </w:p>
          <w:p w:rsidR="00334209" w:rsidRPr="00334209" w:rsidRDefault="00334209" w:rsidP="00334209">
            <w:pPr>
              <w:suppressAutoHyphens/>
              <w:spacing w:line="216" w:lineRule="auto"/>
              <w:ind w:left="459"/>
              <w:jc w:val="left"/>
              <w:rPr>
                <w:rFonts w:eastAsia="Calibri"/>
                <w:b/>
                <w:bCs/>
                <w:color w:val="auto"/>
                <w:sz w:val="22"/>
                <w:szCs w:val="22"/>
                <w:shd w:val="clear" w:color="auto" w:fill="auto"/>
                <w:lang w:eastAsia="zh-CN"/>
              </w:rPr>
            </w:pP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МУП «Водоканал» </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ИНН/КПП: 1215020390/121501001 </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Адрес: 424039, Республика Марий Эл,</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pacing w:val="-3"/>
                <w:sz w:val="22"/>
                <w:szCs w:val="22"/>
                <w:shd w:val="clear" w:color="auto" w:fill="auto"/>
                <w:lang w:eastAsia="zh-CN"/>
              </w:rPr>
              <w:t xml:space="preserve">г. Йошкар-Ола, ул. Дружбы, д.2 </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р/с 40702810300000050227</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Банк ГПБ (АО)</w:t>
            </w:r>
          </w:p>
          <w:p w:rsidR="00334209" w:rsidRPr="00334209" w:rsidRDefault="00334209" w:rsidP="00334209">
            <w:pPr>
              <w:suppressAutoHyphens/>
              <w:spacing w:line="216" w:lineRule="auto"/>
              <w:ind w:firstLine="425"/>
              <w:jc w:val="left"/>
              <w:rPr>
                <w:rFonts w:eastAsia="Calibri"/>
                <w:color w:val="auto"/>
                <w:shd w:val="clear" w:color="auto" w:fill="auto"/>
                <w:lang w:eastAsia="zh-CN"/>
              </w:rPr>
            </w:pPr>
            <w:r w:rsidRPr="00334209">
              <w:rPr>
                <w:rFonts w:eastAsia="Calibri"/>
                <w:color w:val="auto"/>
                <w:sz w:val="22"/>
                <w:szCs w:val="22"/>
                <w:shd w:val="clear" w:color="auto" w:fill="auto"/>
                <w:lang w:eastAsia="zh-CN"/>
              </w:rPr>
              <w:t>БИК 044525823,</w:t>
            </w:r>
          </w:p>
          <w:p w:rsidR="00334209" w:rsidRPr="00334209" w:rsidRDefault="00334209" w:rsidP="00334209">
            <w:pPr>
              <w:suppressAutoHyphens/>
              <w:spacing w:line="216" w:lineRule="auto"/>
              <w:ind w:firstLine="425"/>
              <w:jc w:val="left"/>
              <w:rPr>
                <w:rFonts w:eastAsia="Calibri"/>
                <w:color w:val="auto"/>
                <w:spacing w:val="-3"/>
                <w:sz w:val="22"/>
                <w:szCs w:val="22"/>
                <w:shd w:val="clear" w:color="auto" w:fill="auto"/>
                <w:lang w:eastAsia="zh-CN"/>
              </w:rPr>
            </w:pPr>
            <w:r w:rsidRPr="00334209">
              <w:rPr>
                <w:rFonts w:eastAsia="Calibri"/>
                <w:color w:val="auto"/>
                <w:sz w:val="22"/>
                <w:szCs w:val="22"/>
                <w:shd w:val="clear" w:color="auto" w:fill="auto"/>
                <w:lang w:eastAsia="zh-CN"/>
              </w:rPr>
              <w:t>к/с 30101810200000000823</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eastAsia="zh-CN"/>
              </w:rPr>
            </w:pPr>
            <w:r w:rsidRPr="00334209">
              <w:rPr>
                <w:rFonts w:eastAsia="Calibri"/>
                <w:color w:val="000000"/>
                <w:sz w:val="22"/>
                <w:szCs w:val="22"/>
                <w:shd w:val="clear" w:color="auto" w:fill="auto"/>
                <w:lang w:eastAsia="zh-CN"/>
              </w:rPr>
              <w:t>ОКПО 03220481,</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eastAsia="zh-CN"/>
              </w:rPr>
            </w:pPr>
            <w:r w:rsidRPr="00334209">
              <w:rPr>
                <w:rFonts w:eastAsia="Calibri"/>
                <w:color w:val="000000"/>
                <w:sz w:val="22"/>
                <w:szCs w:val="22"/>
                <w:shd w:val="clear" w:color="auto" w:fill="auto"/>
                <w:lang w:eastAsia="zh-CN"/>
              </w:rPr>
              <w:t>Тел. (8362) 42-77-04</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r w:rsidRPr="00334209">
              <w:rPr>
                <w:rFonts w:eastAsia="Calibri"/>
                <w:color w:val="000000"/>
                <w:sz w:val="22"/>
                <w:szCs w:val="22"/>
                <w:shd w:val="clear" w:color="auto" w:fill="auto"/>
                <w:lang w:val="en-US" w:eastAsia="zh-CN"/>
              </w:rPr>
              <w:t>E-mail: snab424039@yandex.ru</w:t>
            </w: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p>
          <w:p w:rsidR="00334209" w:rsidRPr="00334209" w:rsidRDefault="00334209" w:rsidP="00334209">
            <w:pPr>
              <w:suppressAutoHyphens/>
              <w:spacing w:line="216" w:lineRule="auto"/>
              <w:ind w:firstLine="425"/>
              <w:jc w:val="left"/>
              <w:rPr>
                <w:rFonts w:eastAsia="Calibri"/>
                <w:color w:val="000000"/>
                <w:sz w:val="22"/>
                <w:szCs w:val="22"/>
                <w:shd w:val="clear" w:color="auto" w:fill="auto"/>
                <w:lang w:val="en-US" w:eastAsia="zh-CN"/>
              </w:rPr>
            </w:pPr>
          </w:p>
          <w:p w:rsidR="00334209" w:rsidRPr="00334209" w:rsidRDefault="00334209" w:rsidP="00334209">
            <w:pPr>
              <w:suppressAutoHyphens/>
              <w:spacing w:line="216" w:lineRule="auto"/>
              <w:ind w:left="459"/>
              <w:jc w:val="left"/>
              <w:rPr>
                <w:rFonts w:eastAsia="Times New Roman"/>
                <w:b/>
                <w:bCs/>
                <w:color w:val="auto"/>
                <w:sz w:val="22"/>
                <w:szCs w:val="22"/>
                <w:shd w:val="clear" w:color="auto" w:fill="auto"/>
                <w:lang w:val="en-US" w:eastAsia="zh-CN"/>
              </w:rPr>
            </w:pPr>
            <w:r w:rsidRPr="00334209">
              <w:rPr>
                <w:rFonts w:eastAsia="Calibri"/>
                <w:color w:val="000000"/>
                <w:sz w:val="22"/>
                <w:szCs w:val="22"/>
                <w:shd w:val="clear" w:color="auto" w:fill="auto"/>
                <w:lang w:val="en-US" w:eastAsia="zh-CN"/>
              </w:rPr>
              <w:t>____________________ / _____________</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val="en-US" w:eastAsia="zh-CN"/>
              </w:rPr>
              <w:t xml:space="preserve">       </w:t>
            </w:r>
            <w:r w:rsidRPr="00334209">
              <w:rPr>
                <w:rFonts w:eastAsia="Arial"/>
                <w:bCs/>
                <w:color w:val="auto"/>
                <w:sz w:val="22"/>
                <w:szCs w:val="22"/>
                <w:shd w:val="clear" w:color="auto" w:fill="auto"/>
                <w:lang w:eastAsia="zh-CN"/>
              </w:rPr>
              <w:t>М.П.</w:t>
            </w:r>
          </w:p>
          <w:p w:rsidR="00334209" w:rsidRPr="00334209" w:rsidRDefault="00334209" w:rsidP="00334209">
            <w:pPr>
              <w:suppressAutoHyphens/>
              <w:spacing w:line="216" w:lineRule="auto"/>
              <w:ind w:firstLine="425"/>
              <w:jc w:val="left"/>
              <w:rPr>
                <w:rFonts w:eastAsia="Calibri"/>
                <w:b/>
                <w:bCs/>
                <w:color w:val="auto"/>
                <w:sz w:val="22"/>
                <w:szCs w:val="22"/>
                <w:shd w:val="clear" w:color="auto" w:fill="auto"/>
                <w:lang w:eastAsia="zh-CN"/>
              </w:rPr>
            </w:pPr>
          </w:p>
        </w:tc>
        <w:tc>
          <w:tcPr>
            <w:tcW w:w="4786" w:type="dxa"/>
            <w:shd w:val="clear" w:color="auto" w:fill="auto"/>
          </w:tcPr>
          <w:p w:rsidR="00334209" w:rsidRPr="00334209" w:rsidRDefault="00334209" w:rsidP="00334209">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334209">
              <w:rPr>
                <w:rFonts w:eastAsia="Arial"/>
                <w:b/>
                <w:bCs/>
                <w:color w:val="auto"/>
                <w:sz w:val="22"/>
                <w:szCs w:val="22"/>
                <w:shd w:val="clear" w:color="auto" w:fill="auto"/>
                <w:lang w:eastAsia="zh-CN"/>
              </w:rPr>
              <w:t>Поставщик:</w:t>
            </w:r>
          </w:p>
          <w:p w:rsidR="00334209" w:rsidRPr="00334209" w:rsidRDefault="00334209" w:rsidP="00334209">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334209">
              <w:rPr>
                <w:rFonts w:eastAsia="Arial"/>
                <w:bCs/>
                <w:color w:val="auto"/>
                <w:sz w:val="22"/>
                <w:szCs w:val="22"/>
                <w:shd w:val="clear" w:color="auto" w:fill="auto"/>
                <w:lang w:eastAsia="zh-CN"/>
              </w:rPr>
              <w:t xml:space="preserve">_________________ </w:t>
            </w:r>
            <w:r w:rsidRPr="00334209">
              <w:rPr>
                <w:rFonts w:eastAsia="Arial"/>
                <w:b/>
                <w:bCs/>
                <w:color w:val="auto"/>
                <w:sz w:val="22"/>
                <w:szCs w:val="22"/>
                <w:shd w:val="clear" w:color="auto" w:fill="auto"/>
                <w:lang w:eastAsia="zh-CN"/>
              </w:rPr>
              <w:t>/</w:t>
            </w:r>
            <w:r w:rsidRPr="00334209">
              <w:rPr>
                <w:rFonts w:eastAsia="Arial"/>
                <w:bCs/>
                <w:color w:val="auto"/>
                <w:sz w:val="22"/>
                <w:szCs w:val="22"/>
                <w:shd w:val="clear" w:color="auto" w:fill="auto"/>
                <w:lang w:eastAsia="zh-CN"/>
              </w:rPr>
              <w:t>________________</w:t>
            </w:r>
            <w:r w:rsidRPr="00334209">
              <w:rPr>
                <w:rFonts w:eastAsia="Arial"/>
                <w:b/>
                <w:bCs/>
                <w:color w:val="auto"/>
                <w:sz w:val="22"/>
                <w:szCs w:val="22"/>
                <w:shd w:val="clear" w:color="auto" w:fill="auto"/>
                <w:lang w:eastAsia="zh-CN"/>
              </w:rPr>
              <w:t xml:space="preserve">    </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eastAsia="zh-CN"/>
              </w:rPr>
              <w:t xml:space="preserve">       </w:t>
            </w:r>
            <w:r w:rsidRPr="00334209">
              <w:rPr>
                <w:rFonts w:eastAsia="Arial"/>
                <w:bCs/>
                <w:color w:val="auto"/>
                <w:sz w:val="22"/>
                <w:szCs w:val="22"/>
                <w:shd w:val="clear" w:color="auto" w:fill="auto"/>
                <w:lang w:eastAsia="zh-CN"/>
              </w:rPr>
              <w:t>М.П.</w:t>
            </w: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334209" w:rsidRPr="00334209" w:rsidRDefault="00334209" w:rsidP="00334209">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Приложение № 1 </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к Договору на поставку</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насосного агрегата</w:t>
      </w:r>
    </w:p>
    <w:p w:rsidR="00334209" w:rsidRPr="00334209" w:rsidRDefault="00334209" w:rsidP="00334209">
      <w:pPr>
        <w:ind w:left="1276" w:firstLine="5954"/>
        <w:rPr>
          <w:rFonts w:eastAsia="Times New Roman"/>
          <w:color w:val="auto"/>
          <w:sz w:val="20"/>
          <w:szCs w:val="20"/>
          <w:shd w:val="clear" w:color="auto" w:fill="auto"/>
        </w:rPr>
      </w:pPr>
      <w:r w:rsidRPr="00334209">
        <w:rPr>
          <w:rFonts w:eastAsia="Times New Roman"/>
          <w:color w:val="auto"/>
          <w:sz w:val="20"/>
          <w:szCs w:val="20"/>
          <w:shd w:val="clear" w:color="auto" w:fill="auto"/>
        </w:rPr>
        <w:t xml:space="preserve"> №______от__________2023 г.</w:t>
      </w:r>
    </w:p>
    <w:p w:rsidR="00334209" w:rsidRPr="00334209" w:rsidRDefault="00334209" w:rsidP="00334209">
      <w:pPr>
        <w:ind w:left="1276" w:firstLine="8363"/>
        <w:rPr>
          <w:rFonts w:eastAsia="Times New Roman"/>
          <w:color w:val="auto"/>
          <w:sz w:val="20"/>
          <w:szCs w:val="20"/>
          <w:shd w:val="clear" w:color="auto" w:fill="auto"/>
        </w:rPr>
      </w:pPr>
    </w:p>
    <w:p w:rsidR="00334209" w:rsidRPr="00334209" w:rsidRDefault="00334209" w:rsidP="00334209">
      <w:pPr>
        <w:ind w:left="7082"/>
        <w:rPr>
          <w:rFonts w:eastAsia="Times New Roman"/>
          <w:color w:val="auto"/>
          <w:sz w:val="20"/>
          <w:szCs w:val="20"/>
          <w:shd w:val="clear" w:color="auto" w:fill="auto"/>
        </w:rPr>
      </w:pPr>
    </w:p>
    <w:p w:rsidR="00334209" w:rsidRPr="00334209" w:rsidRDefault="00334209" w:rsidP="00334209">
      <w:pPr>
        <w:spacing w:line="216" w:lineRule="auto"/>
        <w:jc w:val="center"/>
        <w:rPr>
          <w:rFonts w:eastAsia="Times New Roman"/>
          <w:color w:val="auto"/>
          <w:sz w:val="22"/>
          <w:szCs w:val="22"/>
          <w:shd w:val="clear" w:color="auto" w:fill="auto"/>
        </w:rPr>
      </w:pPr>
      <w:r w:rsidRPr="00334209">
        <w:rPr>
          <w:rFonts w:eastAsia="Times New Roman"/>
          <w:b/>
          <w:color w:val="auto"/>
          <w:sz w:val="22"/>
          <w:szCs w:val="22"/>
          <w:shd w:val="clear" w:color="auto" w:fill="auto"/>
        </w:rPr>
        <w:t xml:space="preserve">Спецификация </w:t>
      </w:r>
    </w:p>
    <w:p w:rsidR="00334209" w:rsidRPr="00334209" w:rsidRDefault="00334209" w:rsidP="00334209">
      <w:pPr>
        <w:shd w:val="clear" w:color="auto" w:fill="FFFFFF"/>
        <w:spacing w:line="216" w:lineRule="auto"/>
        <w:ind w:left="851" w:firstLine="425"/>
        <w:jc w:val="right"/>
        <w:rPr>
          <w:rFonts w:eastAsia="Times New Roman"/>
          <w:color w:val="auto"/>
          <w:sz w:val="22"/>
          <w:szCs w:val="22"/>
          <w:shd w:val="clear" w:color="auto" w:fill="auto"/>
        </w:rPr>
      </w:pPr>
    </w:p>
    <w:p w:rsidR="00334209" w:rsidRPr="00334209" w:rsidRDefault="00334209" w:rsidP="00334209">
      <w:pPr>
        <w:widowControl w:val="0"/>
        <w:spacing w:line="216" w:lineRule="auto"/>
        <w:ind w:left="851" w:firstLine="425"/>
        <w:rPr>
          <w:rFonts w:eastAsia="Times New Roman"/>
          <w:b/>
          <w:color w:val="auto"/>
          <w:sz w:val="22"/>
          <w:szCs w:val="22"/>
          <w:shd w:val="clear" w:color="auto" w:fill="auto"/>
        </w:rPr>
      </w:pPr>
      <w:r w:rsidRPr="00334209">
        <w:rPr>
          <w:rFonts w:eastAsia="Times New Roman"/>
          <w:b/>
          <w:color w:val="auto"/>
          <w:sz w:val="22"/>
          <w:szCs w:val="22"/>
          <w:shd w:val="clear" w:color="auto" w:fill="auto"/>
        </w:rPr>
        <w:t>1. Наименование объекта закупки: Поставка насосного агрегата.</w:t>
      </w:r>
    </w:p>
    <w:p w:rsidR="00334209" w:rsidRPr="00334209" w:rsidRDefault="00334209" w:rsidP="00334209">
      <w:pPr>
        <w:widowControl w:val="0"/>
        <w:spacing w:line="216" w:lineRule="auto"/>
        <w:ind w:left="851" w:firstLine="425"/>
        <w:rPr>
          <w:rFonts w:eastAsia="Times New Roman"/>
          <w:b/>
          <w:color w:val="auto"/>
          <w:sz w:val="22"/>
          <w:szCs w:val="22"/>
          <w:shd w:val="clear" w:color="auto" w:fill="auto"/>
        </w:rPr>
      </w:pPr>
      <w:r w:rsidRPr="00334209">
        <w:rPr>
          <w:rFonts w:eastAsia="Times New Roman"/>
          <w:b/>
          <w:color w:val="auto"/>
          <w:sz w:val="22"/>
          <w:szCs w:val="22"/>
          <w:shd w:val="clear" w:color="auto" w:fill="auto"/>
        </w:rPr>
        <w:t>2. Описание объекта закупки:</w:t>
      </w:r>
    </w:p>
    <w:p w:rsidR="00334209" w:rsidRPr="00334209" w:rsidRDefault="00334209" w:rsidP="00334209">
      <w:pPr>
        <w:spacing w:line="216" w:lineRule="auto"/>
        <w:ind w:left="851" w:firstLine="425"/>
        <w:jc w:val="center"/>
        <w:rPr>
          <w:rFonts w:eastAsia="Times New Roman"/>
          <w:b/>
          <w:color w:val="auto"/>
          <w:sz w:val="28"/>
          <w:szCs w:val="28"/>
          <w:shd w:val="clear" w:color="auto" w:fill="auto"/>
        </w:rPr>
      </w:pPr>
    </w:p>
    <w:tbl>
      <w:tblPr>
        <w:tblW w:w="10777" w:type="dxa"/>
        <w:tblLayout w:type="fixed"/>
        <w:tblLook w:val="0000"/>
      </w:tblPr>
      <w:tblGrid>
        <w:gridCol w:w="105"/>
        <w:gridCol w:w="460"/>
        <w:gridCol w:w="249"/>
        <w:gridCol w:w="627"/>
        <w:gridCol w:w="3625"/>
        <w:gridCol w:w="2126"/>
        <w:gridCol w:w="1134"/>
        <w:gridCol w:w="1136"/>
        <w:gridCol w:w="1136"/>
        <w:gridCol w:w="179"/>
      </w:tblGrid>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п/п</w:t>
            </w:r>
          </w:p>
        </w:tc>
        <w:tc>
          <w:tcPr>
            <w:tcW w:w="5751" w:type="dxa"/>
            <w:gridSpan w:val="2"/>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Наименование товара.</w:t>
            </w:r>
          </w:p>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Состав и характеристики товара (потребительские, качественные, технические).</w:t>
            </w:r>
          </w:p>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Страна происхождения.</w:t>
            </w:r>
          </w:p>
        </w:tc>
        <w:tc>
          <w:tcPr>
            <w:tcW w:w="1134"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Цена за 1 шт., руб. (с НДС при наличии)</w:t>
            </w:r>
          </w:p>
        </w:tc>
        <w:tc>
          <w:tcPr>
            <w:tcW w:w="1136" w:type="dxa"/>
            <w:tcBorders>
              <w:top w:val="single" w:sz="4" w:space="0" w:color="000000"/>
              <w:left w:val="single" w:sz="4" w:space="0" w:color="000000"/>
              <w:bottom w:val="single" w:sz="4" w:space="0" w:color="000000"/>
              <w:right w:val="single" w:sz="4" w:space="0" w:color="000000"/>
            </w:tcBorders>
            <w:shd w:val="clear" w:color="auto" w:fill="auto"/>
          </w:tcPr>
          <w:p w:rsidR="00334209" w:rsidRPr="00334209" w:rsidRDefault="00334209" w:rsidP="00334209">
            <w:pPr>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Общая сумма </w:t>
            </w:r>
          </w:p>
          <w:p w:rsidR="00334209" w:rsidRPr="00334209" w:rsidRDefault="00334209" w:rsidP="00334209">
            <w:pPr>
              <w:spacing w:line="216" w:lineRule="auto"/>
              <w:jc w:val="center"/>
              <w:rPr>
                <w:rFonts w:eastAsia="Times New Roman"/>
                <w:color w:val="auto"/>
                <w:sz w:val="22"/>
                <w:szCs w:val="22"/>
                <w:shd w:val="clear" w:color="auto" w:fill="auto"/>
              </w:rPr>
            </w:pPr>
            <w:r w:rsidRPr="00334209">
              <w:rPr>
                <w:rFonts w:eastAsia="Times New Roman"/>
                <w:color w:val="auto"/>
                <w:sz w:val="22"/>
                <w:szCs w:val="22"/>
                <w:shd w:val="clear" w:color="auto" w:fill="auto"/>
              </w:rPr>
              <w:t xml:space="preserve"> руб. </w:t>
            </w:r>
          </w:p>
          <w:p w:rsidR="00334209" w:rsidRPr="00334209" w:rsidRDefault="00334209" w:rsidP="00334209">
            <w:pPr>
              <w:spacing w:line="216" w:lineRule="auto"/>
              <w:jc w:val="center"/>
              <w:rPr>
                <w:rFonts w:eastAsia="Times New Roman"/>
                <w:color w:val="auto"/>
                <w:shd w:val="clear" w:color="auto" w:fill="auto"/>
              </w:rPr>
            </w:pPr>
            <w:r w:rsidRPr="00334209">
              <w:rPr>
                <w:rFonts w:eastAsia="Times New Roman"/>
                <w:color w:val="auto"/>
                <w:sz w:val="22"/>
                <w:szCs w:val="22"/>
                <w:shd w:val="clear" w:color="auto" w:fill="auto"/>
              </w:rPr>
              <w:t>(с НДС при наличии)</w:t>
            </w:r>
          </w:p>
        </w:tc>
      </w:tr>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2"/>
                <w:szCs w:val="22"/>
                <w:shd w:val="clear" w:color="auto" w:fill="auto"/>
              </w:rPr>
            </w:pPr>
            <w:r w:rsidRPr="00334209">
              <w:rPr>
                <w:rFonts w:eastAsia="Times New Roman"/>
                <w:color w:val="000000"/>
                <w:sz w:val="22"/>
                <w:szCs w:val="22"/>
                <w:shd w:val="clear" w:color="auto" w:fill="auto"/>
              </w:rPr>
              <w:t>1.</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r>
      <w:tr w:rsidR="00334209" w:rsidRPr="00334209" w:rsidTr="00B0592A">
        <w:trPr>
          <w:gridBefore w:val="3"/>
          <w:gridAfter w:val="1"/>
          <w:wBefore w:w="814" w:type="dxa"/>
          <w:wAfter w:w="179" w:type="dxa"/>
        </w:trPr>
        <w:tc>
          <w:tcPr>
            <w:tcW w:w="627"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2"/>
                <w:szCs w:val="22"/>
                <w:shd w:val="clear" w:color="auto" w:fill="auto"/>
              </w:rPr>
            </w:pPr>
            <w:r w:rsidRPr="00334209">
              <w:rPr>
                <w:rFonts w:eastAsia="Times New Roman"/>
                <w:color w:val="000000"/>
                <w:sz w:val="22"/>
                <w:szCs w:val="22"/>
                <w:shd w:val="clear" w:color="auto" w:fill="auto"/>
              </w:rPr>
              <w:t>…</w:t>
            </w:r>
          </w:p>
        </w:tc>
        <w:tc>
          <w:tcPr>
            <w:tcW w:w="5751" w:type="dxa"/>
            <w:gridSpan w:val="2"/>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rsidR="00334209" w:rsidRPr="00334209" w:rsidRDefault="00334209" w:rsidP="00334209">
            <w:pPr>
              <w:jc w:val="center"/>
              <w:rPr>
                <w:rFonts w:eastAsia="Times New Roman"/>
                <w:color w:val="000000"/>
                <w:sz w:val="28"/>
                <w:szCs w:val="28"/>
                <w:shd w:val="clear" w:color="auto" w:fill="auto"/>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center"/>
              <w:rPr>
                <w:rFonts w:eastAsia="Times New Roman"/>
                <w:color w:val="000000"/>
                <w:shd w:val="clear" w:color="auto" w:fill="auto"/>
              </w:rPr>
            </w:pPr>
          </w:p>
        </w:tc>
      </w:tr>
      <w:tr w:rsidR="00334209" w:rsidRPr="00334209" w:rsidTr="00B0592A">
        <w:trPr>
          <w:gridBefore w:val="3"/>
          <w:gridAfter w:val="1"/>
          <w:wBefore w:w="814" w:type="dxa"/>
          <w:wAfter w:w="179" w:type="dxa"/>
        </w:trPr>
        <w:tc>
          <w:tcPr>
            <w:tcW w:w="86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right"/>
              <w:rPr>
                <w:rFonts w:eastAsia="Times New Roman"/>
                <w:color w:val="000000"/>
                <w:shd w:val="clear" w:color="auto" w:fill="auto"/>
              </w:rPr>
            </w:pPr>
            <w:r w:rsidRPr="00334209">
              <w:rPr>
                <w:rFonts w:eastAsia="Times New Roman"/>
                <w:color w:val="000000"/>
                <w:shd w:val="clear" w:color="auto" w:fill="auto"/>
              </w:rPr>
              <w:t>Итого:</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4209" w:rsidRPr="00334209" w:rsidRDefault="00334209" w:rsidP="00334209">
            <w:pPr>
              <w:jc w:val="left"/>
              <w:rPr>
                <w:rFonts w:eastAsia="Times New Roman"/>
                <w:color w:val="000000"/>
                <w:shd w:val="clear" w:color="auto" w:fill="auto"/>
              </w:rPr>
            </w:pPr>
          </w:p>
        </w:tc>
      </w:tr>
      <w:tr w:rsidR="00334209" w:rsidRPr="00334209" w:rsidTr="00B0592A">
        <w:tblPrEx>
          <w:tblLook w:val="04A0"/>
        </w:tblPrEx>
        <w:trPr>
          <w:gridBefore w:val="1"/>
          <w:wBefore w:w="105" w:type="dxa"/>
          <w:trHeight w:val="198"/>
        </w:trPr>
        <w:tc>
          <w:tcPr>
            <w:tcW w:w="460" w:type="dxa"/>
            <w:tcBorders>
              <w:top w:val="nil"/>
              <w:left w:val="nil"/>
              <w:bottom w:val="nil"/>
              <w:right w:val="nil"/>
            </w:tcBorders>
            <w:shd w:val="clear" w:color="auto" w:fill="auto"/>
            <w:noWrap/>
            <w:vAlign w:val="bottom"/>
            <w:hideMark/>
          </w:tcPr>
          <w:p w:rsidR="00334209" w:rsidRPr="00334209" w:rsidRDefault="00334209" w:rsidP="00334209">
            <w:pPr>
              <w:jc w:val="left"/>
              <w:rPr>
                <w:rFonts w:eastAsia="Times New Roman"/>
                <w:color w:val="auto"/>
                <w:sz w:val="20"/>
                <w:szCs w:val="20"/>
                <w:shd w:val="clear" w:color="auto" w:fill="auto"/>
              </w:rPr>
            </w:pPr>
          </w:p>
        </w:tc>
        <w:tc>
          <w:tcPr>
            <w:tcW w:w="10212" w:type="dxa"/>
            <w:gridSpan w:val="8"/>
            <w:tcBorders>
              <w:top w:val="nil"/>
              <w:left w:val="nil"/>
              <w:bottom w:val="nil"/>
              <w:right w:val="nil"/>
            </w:tcBorders>
            <w:shd w:val="clear" w:color="auto" w:fill="auto"/>
            <w:noWrap/>
            <w:vAlign w:val="bottom"/>
          </w:tcPr>
          <w:p w:rsidR="00334209" w:rsidRPr="00334209" w:rsidRDefault="00334209" w:rsidP="00334209">
            <w:pPr>
              <w:ind w:right="-185" w:firstLine="709"/>
              <w:jc w:val="left"/>
              <w:rPr>
                <w:rFonts w:eastAsia="Times New Roman"/>
                <w:color w:val="auto"/>
                <w:sz w:val="22"/>
                <w:szCs w:val="22"/>
                <w:shd w:val="clear" w:color="auto" w:fill="auto"/>
              </w:rPr>
            </w:pPr>
          </w:p>
          <w:p w:rsidR="00334209" w:rsidRPr="00334209" w:rsidRDefault="00334209" w:rsidP="00334209">
            <w:pPr>
              <w:ind w:right="-185" w:firstLine="709"/>
              <w:jc w:val="left"/>
              <w:rPr>
                <w:rFonts w:eastAsia="Times New Roman"/>
                <w:color w:val="000000"/>
                <w:sz w:val="32"/>
                <w:szCs w:val="32"/>
                <w:shd w:val="clear" w:color="auto" w:fill="auto"/>
              </w:rPr>
            </w:pPr>
          </w:p>
        </w:tc>
      </w:tr>
      <w:tr w:rsidR="00334209" w:rsidRPr="00334209" w:rsidTr="00B0592A">
        <w:tblPrEx>
          <w:tblLook w:val="01E0"/>
        </w:tblPrEx>
        <w:trPr>
          <w:gridAfter w:val="1"/>
          <w:wAfter w:w="179" w:type="dxa"/>
          <w:trHeight w:val="522"/>
        </w:trPr>
        <w:tc>
          <w:tcPr>
            <w:tcW w:w="5066" w:type="dxa"/>
            <w:gridSpan w:val="5"/>
          </w:tcPr>
          <w:p w:rsidR="00334209" w:rsidRPr="00334209" w:rsidRDefault="00334209" w:rsidP="00334209">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334209" w:rsidRPr="00334209" w:rsidRDefault="00334209" w:rsidP="00334209">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334209" w:rsidRPr="00334209" w:rsidRDefault="00334209" w:rsidP="00334209">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334209">
              <w:rPr>
                <w:rFonts w:eastAsia="Times New Roman"/>
                <w:b/>
                <w:bCs/>
                <w:color w:val="auto"/>
                <w:sz w:val="22"/>
                <w:szCs w:val="22"/>
                <w:shd w:val="clear" w:color="auto" w:fill="auto"/>
                <w:lang w:eastAsia="en-US"/>
              </w:rPr>
              <w:t>Заказчик:</w:t>
            </w:r>
          </w:p>
        </w:tc>
        <w:tc>
          <w:tcPr>
            <w:tcW w:w="5532" w:type="dxa"/>
            <w:gridSpan w:val="4"/>
          </w:tcPr>
          <w:p w:rsidR="00334209" w:rsidRPr="00334209" w:rsidRDefault="00334209" w:rsidP="00334209">
            <w:pPr>
              <w:ind w:firstLine="709"/>
              <w:jc w:val="left"/>
              <w:rPr>
                <w:rFonts w:eastAsia="Times New Roman"/>
                <w:b/>
                <w:bCs/>
                <w:color w:val="auto"/>
                <w:sz w:val="22"/>
                <w:szCs w:val="22"/>
                <w:shd w:val="clear" w:color="auto" w:fill="auto"/>
                <w:lang w:eastAsia="en-US"/>
              </w:rPr>
            </w:pPr>
          </w:p>
          <w:p w:rsidR="00334209" w:rsidRPr="00334209" w:rsidRDefault="00334209" w:rsidP="00334209">
            <w:pPr>
              <w:ind w:firstLine="709"/>
              <w:jc w:val="center"/>
              <w:rPr>
                <w:rFonts w:eastAsia="Times New Roman"/>
                <w:b/>
                <w:bCs/>
                <w:color w:val="auto"/>
                <w:sz w:val="22"/>
                <w:szCs w:val="22"/>
                <w:shd w:val="clear" w:color="auto" w:fill="auto"/>
              </w:rPr>
            </w:pPr>
          </w:p>
          <w:p w:rsidR="00334209" w:rsidRPr="00334209" w:rsidRDefault="00334209" w:rsidP="00334209">
            <w:pPr>
              <w:ind w:firstLine="709"/>
              <w:jc w:val="left"/>
              <w:rPr>
                <w:rFonts w:eastAsia="Times New Roman"/>
                <w:b/>
                <w:bCs/>
                <w:color w:val="auto"/>
                <w:sz w:val="22"/>
                <w:szCs w:val="22"/>
                <w:shd w:val="clear" w:color="auto" w:fill="auto"/>
                <w:lang w:eastAsia="en-US"/>
              </w:rPr>
            </w:pPr>
            <w:r w:rsidRPr="00334209">
              <w:rPr>
                <w:rFonts w:eastAsia="Times New Roman"/>
                <w:b/>
                <w:bCs/>
                <w:color w:val="auto"/>
                <w:sz w:val="22"/>
                <w:szCs w:val="22"/>
                <w:shd w:val="clear" w:color="auto" w:fill="auto"/>
                <w:lang w:eastAsia="en-US"/>
              </w:rPr>
              <w:t xml:space="preserve">                  Поставщик:</w:t>
            </w:r>
          </w:p>
        </w:tc>
      </w:tr>
    </w:tbl>
    <w:p w:rsidR="00334209" w:rsidRPr="00334209" w:rsidRDefault="00334209" w:rsidP="00334209">
      <w:pPr>
        <w:widowControl w:val="0"/>
        <w:spacing w:line="216" w:lineRule="auto"/>
        <w:ind w:left="851" w:firstLine="425"/>
        <w:jc w:val="center"/>
        <w:rPr>
          <w:rFonts w:eastAsia="Times New Roman"/>
          <w:b/>
          <w:sz w:val="22"/>
          <w:szCs w:val="22"/>
          <w:shd w:val="clear" w:color="auto" w:fill="auto"/>
          <w:lang w:eastAsia="ar-SA"/>
        </w:rPr>
      </w:pPr>
    </w:p>
    <w:p w:rsidR="00334209" w:rsidRPr="00334209" w:rsidRDefault="00334209" w:rsidP="00334209">
      <w:pPr>
        <w:spacing w:line="216" w:lineRule="auto"/>
        <w:ind w:left="459"/>
        <w:jc w:val="left"/>
        <w:rPr>
          <w:rFonts w:eastAsia="Times New Roman"/>
          <w:b/>
          <w:bCs/>
          <w:color w:val="auto"/>
          <w:sz w:val="22"/>
          <w:szCs w:val="22"/>
          <w:shd w:val="clear" w:color="auto" w:fill="auto"/>
        </w:rPr>
      </w:pPr>
      <w:r w:rsidRPr="00334209">
        <w:rPr>
          <w:rFonts w:eastAsia="Times New Roman"/>
          <w:color w:val="000000"/>
          <w:sz w:val="22"/>
          <w:szCs w:val="22"/>
          <w:shd w:val="clear" w:color="auto" w:fill="auto"/>
        </w:rPr>
        <w:t xml:space="preserve">    ____________________ / ____________/                              _________________/_____________/</w:t>
      </w:r>
    </w:p>
    <w:p w:rsidR="00334209" w:rsidRPr="00334209" w:rsidRDefault="00334209" w:rsidP="00334209">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334209">
        <w:rPr>
          <w:rFonts w:eastAsia="Times New Roman"/>
          <w:b/>
          <w:bCs/>
          <w:color w:val="auto"/>
          <w:sz w:val="22"/>
          <w:szCs w:val="22"/>
          <w:shd w:val="clear" w:color="auto" w:fill="auto"/>
          <w:lang w:eastAsia="zh-CN"/>
        </w:rPr>
        <w:t xml:space="preserve">       </w:t>
      </w:r>
      <w:r w:rsidRPr="00334209">
        <w:rPr>
          <w:rFonts w:eastAsia="Arial"/>
          <w:bCs/>
          <w:color w:val="auto"/>
          <w:sz w:val="22"/>
          <w:szCs w:val="22"/>
          <w:shd w:val="clear" w:color="auto" w:fill="auto"/>
          <w:lang w:eastAsia="zh-CN"/>
        </w:rPr>
        <w:t>М.П.</w:t>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r>
      <w:r w:rsidRPr="00334209">
        <w:rPr>
          <w:rFonts w:eastAsia="Arial"/>
          <w:bCs/>
          <w:color w:val="auto"/>
          <w:sz w:val="22"/>
          <w:szCs w:val="22"/>
          <w:shd w:val="clear" w:color="auto" w:fill="auto"/>
          <w:lang w:eastAsia="zh-CN"/>
        </w:rPr>
        <w:tab/>
        <w:t>М.П.</w:t>
      </w:r>
    </w:p>
    <w:p w:rsidR="00334209" w:rsidRPr="00334209" w:rsidRDefault="00334209" w:rsidP="00334209">
      <w:pPr>
        <w:widowControl w:val="0"/>
        <w:spacing w:line="216" w:lineRule="auto"/>
        <w:ind w:firstLine="425"/>
        <w:rPr>
          <w:rFonts w:eastAsia="Times New Roman"/>
          <w:b/>
          <w:bCs/>
          <w:color w:val="auto"/>
          <w:shd w:val="clear" w:color="auto" w:fill="auto"/>
        </w:rPr>
      </w:pPr>
      <w:r w:rsidRPr="00334209">
        <w:rPr>
          <w:rFonts w:eastAsia="Times New Roman"/>
          <w:b/>
          <w:bCs/>
          <w:color w:val="auto"/>
          <w:shd w:val="clear" w:color="auto" w:fill="auto"/>
        </w:rPr>
        <w:t xml:space="preserve"> </w:t>
      </w:r>
    </w:p>
    <w:p w:rsidR="00334209" w:rsidRPr="00334209" w:rsidRDefault="00334209" w:rsidP="00334209">
      <w:pPr>
        <w:jc w:val="center"/>
        <w:rPr>
          <w:rFonts w:eastAsia="Times New Roman"/>
          <w:b/>
          <w:color w:val="auto"/>
          <w:sz w:val="20"/>
          <w:szCs w:val="20"/>
          <w:shd w:val="clear" w:color="auto" w:fill="auto"/>
        </w:rPr>
      </w:pPr>
    </w:p>
    <w:p w:rsidR="00334209" w:rsidRPr="00334209" w:rsidRDefault="00334209" w:rsidP="00334209">
      <w:pPr>
        <w:jc w:val="center"/>
        <w:rPr>
          <w:rFonts w:eastAsia="Times New Roman"/>
          <w:b/>
          <w:color w:val="auto"/>
          <w:sz w:val="20"/>
          <w:szCs w:val="20"/>
          <w:shd w:val="clear" w:color="auto" w:fill="auto"/>
        </w:rPr>
      </w:pPr>
    </w:p>
    <w:p w:rsidR="00334209" w:rsidRPr="00334209" w:rsidRDefault="00334209" w:rsidP="00334209">
      <w:pPr>
        <w:rPr>
          <w:rFonts w:eastAsia="Times New Roman"/>
          <w:b/>
          <w:color w:val="auto"/>
          <w:sz w:val="20"/>
          <w:szCs w:val="20"/>
          <w:shd w:val="clear" w:color="auto" w:fill="auto"/>
        </w:rPr>
      </w:pPr>
    </w:p>
    <w:p w:rsidR="00334209" w:rsidRPr="00334209" w:rsidRDefault="00334209" w:rsidP="00334209">
      <w:pPr>
        <w:rPr>
          <w:rFonts w:eastAsia="Times New Roman"/>
          <w:b/>
          <w:color w:val="auto"/>
          <w:sz w:val="20"/>
          <w:szCs w:val="20"/>
          <w:shd w:val="clear" w:color="auto" w:fill="auto"/>
        </w:rPr>
      </w:pPr>
    </w:p>
    <w:p w:rsidR="00334209" w:rsidRPr="00334209" w:rsidRDefault="00334209" w:rsidP="00334209">
      <w:pPr>
        <w:jc w:val="left"/>
        <w:rPr>
          <w:rFonts w:eastAsia="Times New Roman"/>
          <w:color w:val="FF0000"/>
          <w:sz w:val="20"/>
          <w:szCs w:val="20"/>
          <w:shd w:val="clear" w:color="auto" w:fill="auto"/>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334209" w:rsidRDefault="00334209" w:rsidP="00881E89">
      <w:pPr>
        <w:jc w:val="center"/>
        <w:rPr>
          <w:rFonts w:eastAsia="Calibri"/>
          <w:b/>
          <w:color w:val="auto"/>
          <w:shd w:val="clear" w:color="auto" w:fill="auto"/>
          <w:lang w:eastAsia="en-US"/>
        </w:rPr>
      </w:pPr>
    </w:p>
    <w:p w:rsidR="00BE2CA6" w:rsidRDefault="00BE2CA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18" w:type="dxa"/>
        <w:tblLayout w:type="fixed"/>
        <w:tblLook w:val="04A0"/>
      </w:tblPr>
      <w:tblGrid>
        <w:gridCol w:w="441"/>
        <w:gridCol w:w="1828"/>
        <w:gridCol w:w="643"/>
        <w:gridCol w:w="618"/>
        <w:gridCol w:w="1290"/>
        <w:gridCol w:w="1276"/>
        <w:gridCol w:w="1276"/>
        <w:gridCol w:w="1154"/>
        <w:gridCol w:w="2443"/>
      </w:tblGrid>
      <w:tr w:rsidR="009E2206" w:rsidRPr="00AD35E6" w:rsidTr="00DE1954">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DE1954">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1</w:t>
            </w:r>
            <w:r w:rsidR="00DE1954" w:rsidRPr="00AD35E6">
              <w:rPr>
                <w:rFonts w:eastAsia="Times New Roman"/>
                <w:color w:val="auto"/>
                <w:sz w:val="16"/>
                <w:szCs w:val="16"/>
                <w:shd w:val="clear" w:color="auto" w:fill="auto"/>
              </w:rPr>
              <w:t xml:space="preserve"> б/н</w:t>
            </w:r>
            <w:r w:rsidR="00581A29"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53042A">
              <w:rPr>
                <w:rFonts w:eastAsia="Times New Roman"/>
                <w:color w:val="auto"/>
                <w:sz w:val="16"/>
                <w:szCs w:val="16"/>
                <w:shd w:val="clear" w:color="auto" w:fill="auto"/>
              </w:rPr>
              <w:t>21.09</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2</w:t>
            </w:r>
            <w:r w:rsidR="00DE1954" w:rsidRPr="00AD35E6">
              <w:rPr>
                <w:rFonts w:eastAsia="Times New Roman"/>
                <w:color w:val="auto"/>
                <w:sz w:val="16"/>
                <w:szCs w:val="16"/>
                <w:shd w:val="clear" w:color="auto" w:fill="auto"/>
              </w:rPr>
              <w:t xml:space="preserve"> б/н</w:t>
            </w:r>
            <w:r w:rsidRPr="00AD35E6">
              <w:rPr>
                <w:rFonts w:eastAsia="Times New Roman"/>
                <w:color w:val="auto"/>
                <w:sz w:val="16"/>
                <w:szCs w:val="16"/>
                <w:shd w:val="clear" w:color="auto" w:fill="auto"/>
              </w:rPr>
              <w:t xml:space="preserve"> от </w:t>
            </w:r>
            <w:r w:rsidR="0053042A">
              <w:rPr>
                <w:rFonts w:eastAsia="Times New Roman"/>
                <w:color w:val="auto"/>
                <w:sz w:val="16"/>
                <w:szCs w:val="16"/>
                <w:shd w:val="clear" w:color="auto" w:fill="auto"/>
              </w:rPr>
              <w:t>05.10</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53042A">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3</w:t>
            </w:r>
            <w:r w:rsidR="00581A29" w:rsidRPr="00AD35E6">
              <w:rPr>
                <w:rFonts w:eastAsia="Times New Roman"/>
                <w:color w:val="auto"/>
                <w:sz w:val="16"/>
                <w:szCs w:val="16"/>
                <w:shd w:val="clear" w:color="auto" w:fill="auto"/>
              </w:rPr>
              <w:t xml:space="preserve"> </w:t>
            </w:r>
            <w:r w:rsidR="007133D0">
              <w:rPr>
                <w:rFonts w:eastAsia="Times New Roman"/>
                <w:color w:val="auto"/>
                <w:sz w:val="16"/>
                <w:szCs w:val="16"/>
                <w:shd w:val="clear" w:color="auto" w:fill="auto"/>
              </w:rPr>
              <w:t>б/н</w:t>
            </w:r>
            <w:r w:rsidR="00DE1954"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53042A">
              <w:rPr>
                <w:rFonts w:eastAsia="Times New Roman"/>
                <w:color w:val="auto"/>
                <w:sz w:val="16"/>
                <w:szCs w:val="16"/>
                <w:shd w:val="clear" w:color="auto" w:fill="auto"/>
              </w:rPr>
              <w:t>05.10</w:t>
            </w:r>
            <w:r w:rsidRPr="00AD35E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DE1954">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3042A" w:rsidRPr="0053042A" w:rsidRDefault="0053042A" w:rsidP="0053042A">
            <w:pPr>
              <w:jc w:val="left"/>
              <w:rPr>
                <w:rFonts w:eastAsia="Times New Roman"/>
                <w:color w:val="000000"/>
                <w:sz w:val="18"/>
                <w:szCs w:val="18"/>
                <w:shd w:val="clear" w:color="auto" w:fill="auto"/>
              </w:rPr>
            </w:pPr>
            <w:r w:rsidRPr="0053042A">
              <w:rPr>
                <w:rFonts w:eastAsia="Times New Roman"/>
                <w:color w:val="000000"/>
                <w:sz w:val="18"/>
                <w:szCs w:val="18"/>
                <w:shd w:val="clear" w:color="auto" w:fill="auto"/>
              </w:rPr>
              <w:t xml:space="preserve">Насосный агрегат </w:t>
            </w:r>
          </w:p>
          <w:p w:rsidR="009E2206" w:rsidRPr="00AD35E6" w:rsidRDefault="0053042A" w:rsidP="0053042A">
            <w:pPr>
              <w:jc w:val="left"/>
              <w:rPr>
                <w:rFonts w:eastAsia="Times New Roman"/>
                <w:color w:val="000000"/>
                <w:sz w:val="16"/>
                <w:szCs w:val="16"/>
                <w:shd w:val="clear" w:color="auto" w:fill="auto"/>
              </w:rPr>
            </w:pPr>
            <w:r w:rsidRPr="0053042A">
              <w:rPr>
                <w:rFonts w:eastAsia="Times New Roman"/>
                <w:color w:val="000000"/>
                <w:sz w:val="18"/>
                <w:szCs w:val="18"/>
                <w:shd w:val="clear" w:color="auto" w:fill="auto"/>
              </w:rPr>
              <w:t>Иртыш НФ 2 125/315.310-30/4-400</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81A29"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1 052 994,00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1 126 704,00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1 202 994,00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3042A" w:rsidP="007133D0">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r>
      <w:tr w:rsidR="009E2206" w:rsidRPr="00AD35E6" w:rsidTr="00DE1954">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53042A" w:rsidP="009E2206">
            <w:pPr>
              <w:jc w:val="center"/>
              <w:rPr>
                <w:rFonts w:eastAsia="Times New Roman"/>
                <w:color w:val="000000"/>
                <w:sz w:val="16"/>
                <w:szCs w:val="16"/>
                <w:shd w:val="clear" w:color="auto" w:fill="auto"/>
              </w:rPr>
            </w:pPr>
            <w:r>
              <w:rPr>
                <w:rFonts w:eastAsia="Times New Roman"/>
                <w:color w:val="000000"/>
                <w:sz w:val="16"/>
                <w:szCs w:val="16"/>
                <w:shd w:val="clear" w:color="auto" w:fill="auto"/>
              </w:rPr>
              <w:t>1 127 564,00</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3042A" w:rsidRPr="0053042A">
        <w:rPr>
          <w:rFonts w:ascii="Times New Roman" w:hAnsi="Times New Roman"/>
          <w:bCs/>
          <w:sz w:val="22"/>
        </w:rPr>
        <w:t>1 127 564 (Один миллион сто двадцать семь тысяч пятьсот шестьдесят четыре) руб. 00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7FE" w:rsidRDefault="005A47FE" w:rsidP="00A55106">
      <w:r>
        <w:separator/>
      </w:r>
    </w:p>
  </w:endnote>
  <w:endnote w:type="continuationSeparator" w:id="1">
    <w:p w:rsidR="005A47FE" w:rsidRDefault="005A47FE"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01022C" w:rsidRDefault="00921261" w:rsidP="00DA5974">
        <w:pPr>
          <w:pStyle w:val="ConsPlusNormal"/>
          <w:jc w:val="right"/>
        </w:pPr>
        <w:fldSimple w:instr=" PAGE   \* MERGEFORMAT ">
          <w:r w:rsidR="005A47FE">
            <w:rPr>
              <w:noProof/>
            </w:rPr>
            <w:t>1</w:t>
          </w:r>
        </w:fldSimple>
      </w:p>
    </w:sdtContent>
  </w:sdt>
  <w:p w:rsidR="0001022C" w:rsidRDefault="0001022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7FE" w:rsidRDefault="005A47FE" w:rsidP="00A55106">
      <w:r>
        <w:separator/>
      </w:r>
    </w:p>
  </w:footnote>
  <w:footnote w:type="continuationSeparator" w:id="1">
    <w:p w:rsidR="005A47FE" w:rsidRDefault="005A47FE"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7">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8">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9">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9">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2">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3">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6">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8">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24"/>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2"/>
  </w:num>
  <w:num w:numId="7">
    <w:abstractNumId w:val="14"/>
  </w:num>
  <w:num w:numId="8">
    <w:abstractNumId w:val="20"/>
  </w:num>
  <w:num w:numId="9">
    <w:abstractNumId w:val="13"/>
  </w:num>
  <w:num w:numId="10">
    <w:abstractNumId w:val="21"/>
  </w:num>
  <w:num w:numId="11">
    <w:abstractNumId w:val="7"/>
  </w:num>
  <w:num w:numId="12">
    <w:abstractNumId w:val="10"/>
  </w:num>
  <w:num w:numId="13">
    <w:abstractNumId w:val="29"/>
  </w:num>
  <w:num w:numId="14">
    <w:abstractNumId w:val="19"/>
  </w:num>
  <w:num w:numId="15">
    <w:abstractNumId w:val="18"/>
  </w:num>
  <w:num w:numId="16">
    <w:abstractNumId w:val="33"/>
  </w:num>
  <w:num w:numId="17">
    <w:abstractNumId w:val="26"/>
  </w:num>
  <w:num w:numId="18">
    <w:abstractNumId w:val="31"/>
  </w:num>
  <w:num w:numId="19">
    <w:abstractNumId w:val="22"/>
  </w:num>
  <w:num w:numId="20">
    <w:abstractNumId w:val="28"/>
  </w:num>
  <w:num w:numId="21">
    <w:abstractNumId w:val="11"/>
  </w:num>
  <w:num w:numId="22">
    <w:abstractNumId w:val="6"/>
  </w:num>
  <w:num w:numId="23">
    <w:abstractNumId w:val="30"/>
  </w:num>
  <w:num w:numId="24">
    <w:abstractNumId w:val="8"/>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2"/>
  </w:num>
  <w:num w:numId="32">
    <w:abstractNumId w:val="27"/>
  </w:num>
  <w:num w:numId="33">
    <w:abstractNumId w:val="16"/>
  </w:num>
  <w:num w:numId="34">
    <w:abstractNumId w:val="17"/>
  </w:num>
  <w:num w:numId="35">
    <w:abstractNumId w:val="23"/>
  </w:num>
  <w:num w:numId="36">
    <w:abstractNumId w:val="9"/>
  </w:num>
  <w:num w:numId="37">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78242"/>
  </w:hdrShapeDefaults>
  <w:footnotePr>
    <w:footnote w:id="0"/>
    <w:footnote w:id="1"/>
  </w:footnotePr>
  <w:endnotePr>
    <w:endnote w:id="0"/>
    <w:endnote w:id="1"/>
  </w:endnotePr>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BE"/>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2AD6"/>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43B0"/>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33D0"/>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0D3C"/>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318E"/>
    <w:rsid w:val="00864230"/>
    <w:rsid w:val="0086692B"/>
    <w:rsid w:val="00871648"/>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3CF"/>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8E7"/>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6155"/>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06FB"/>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9EA"/>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5E9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22367</Words>
  <Characters>127495</Characters>
  <Application>Microsoft Office Word</Application>
  <DocSecurity>0</DocSecurity>
  <Lines>1062</Lines>
  <Paragraphs>299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149563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2023-10-09T12:02:00Z</cp:lastPrinted>
  <dcterms:created xsi:type="dcterms:W3CDTF">2023-11-21T07:10:00Z</dcterms:created>
  <dcterms:modified xsi:type="dcterms:W3CDTF">2023-11-21T07:10:00Z</dcterms:modified>
</cp:coreProperties>
</file>