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550E6D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550E6D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550E6D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550E6D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550E6D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550E6D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550E6D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550E6D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7868614D" w:rsidR="00546745" w:rsidRPr="009405E5" w:rsidRDefault="00546745" w:rsidP="00BF47C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037C7D">
              <w:rPr>
                <w:b/>
                <w:bCs/>
              </w:rPr>
              <w:t>05.12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6C7E0C" w:rsidRDefault="00546745" w:rsidP="00037C7D">
      <w:pPr>
        <w:autoSpaceDE w:val="0"/>
        <w:spacing w:line="360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5B3B6A" w:rsidRPr="006C7E0C">
        <w:rPr>
          <w:sz w:val="22"/>
          <w:szCs w:val="22"/>
        </w:rPr>
        <w:t>4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4B08ECF8" w14:textId="3B055D3D" w:rsidR="00037C7D" w:rsidRPr="00037C7D" w:rsidRDefault="00037C7D" w:rsidP="00037C7D">
      <w:pPr>
        <w:numPr>
          <w:ilvl w:val="1"/>
          <w:numId w:val="2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bookmarkStart w:id="6" w:name="_Hlk184205070"/>
      <w:bookmarkEnd w:id="0"/>
      <w:bookmarkEnd w:id="1"/>
      <w:bookmarkEnd w:id="2"/>
      <w:bookmarkEnd w:id="3"/>
      <w:bookmarkEnd w:id="4"/>
      <w:bookmarkEnd w:id="5"/>
      <w:r w:rsidRPr="00037C7D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037C7D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037C7D">
        <w:rPr>
          <w:bCs/>
          <w:sz w:val="22"/>
          <w:szCs w:val="22"/>
        </w:rPr>
        <w:t xml:space="preserve"> на Поставку колонки капиллярной для хроматографа «</w:t>
      </w:r>
      <w:proofErr w:type="spellStart"/>
      <w:r w:rsidRPr="00037C7D">
        <w:rPr>
          <w:bCs/>
          <w:sz w:val="22"/>
          <w:szCs w:val="22"/>
        </w:rPr>
        <w:t>Хроматэк</w:t>
      </w:r>
      <w:proofErr w:type="spellEnd"/>
      <w:r w:rsidRPr="00037C7D">
        <w:rPr>
          <w:bCs/>
          <w:sz w:val="22"/>
          <w:szCs w:val="22"/>
        </w:rPr>
        <w:t xml:space="preserve"> Кристалл-</w:t>
      </w:r>
      <w:proofErr w:type="gramStart"/>
      <w:r w:rsidRPr="00037C7D">
        <w:rPr>
          <w:bCs/>
          <w:sz w:val="22"/>
          <w:szCs w:val="22"/>
        </w:rPr>
        <w:t>5000»  с</w:t>
      </w:r>
      <w:proofErr w:type="gramEnd"/>
      <w:r w:rsidRPr="00037C7D">
        <w:rPr>
          <w:bCs/>
          <w:sz w:val="22"/>
          <w:szCs w:val="22"/>
        </w:rPr>
        <w:t xml:space="preserve"> начальной (максимальной) ценой договора 106 560,00  рублей, способ определения поставщика – «Единственный поставщик (подрядчик, исполнитель)»;</w:t>
      </w:r>
    </w:p>
    <w:bookmarkEnd w:id="6"/>
    <w:p w14:paraId="3077C22F" w14:textId="6E636C6B" w:rsidR="00037C7D" w:rsidRPr="00037C7D" w:rsidRDefault="00037C7D" w:rsidP="00037C7D">
      <w:pPr>
        <w:numPr>
          <w:ilvl w:val="1"/>
          <w:numId w:val="2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r w:rsidRPr="00037C7D">
        <w:rPr>
          <w:bCs/>
          <w:sz w:val="22"/>
          <w:szCs w:val="22"/>
        </w:rPr>
        <w:t xml:space="preserve">Включена дополнительно закупка на Оказание услуг обязательного страхования автогражданской ответственности МУП "Водоканал" (ОСАГО) на 2025 </w:t>
      </w:r>
      <w:proofErr w:type="gramStart"/>
      <w:r w:rsidRPr="00037C7D">
        <w:rPr>
          <w:bCs/>
          <w:sz w:val="22"/>
          <w:szCs w:val="22"/>
        </w:rPr>
        <w:t>год  с</w:t>
      </w:r>
      <w:proofErr w:type="gramEnd"/>
      <w:r w:rsidRPr="00037C7D">
        <w:rPr>
          <w:bCs/>
          <w:sz w:val="22"/>
          <w:szCs w:val="22"/>
        </w:rPr>
        <w:t xml:space="preserve"> начальной (максимальной) ценой договора 205 598,50  рублей, способ определения поставщика – «Единственный поставщик (подрядчик, исполнитель)»;</w:t>
      </w:r>
    </w:p>
    <w:p w14:paraId="7D61419D" w14:textId="1CE81C40" w:rsidR="00037C7D" w:rsidRPr="00037C7D" w:rsidRDefault="00037C7D" w:rsidP="00037C7D">
      <w:pPr>
        <w:numPr>
          <w:ilvl w:val="1"/>
          <w:numId w:val="2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bookmarkStart w:id="7" w:name="_Hlk184205310"/>
      <w:r w:rsidRPr="00037C7D">
        <w:rPr>
          <w:bCs/>
          <w:sz w:val="22"/>
          <w:szCs w:val="22"/>
        </w:rPr>
        <w:t xml:space="preserve">Включена дополнительно закупка на Выполнение комплекса работ по </w:t>
      </w:r>
      <w:proofErr w:type="gramStart"/>
      <w:r w:rsidRPr="00037C7D">
        <w:rPr>
          <w:bCs/>
          <w:sz w:val="22"/>
          <w:szCs w:val="22"/>
        </w:rPr>
        <w:t>прокладке  водопроводных</w:t>
      </w:r>
      <w:proofErr w:type="gramEnd"/>
      <w:r w:rsidRPr="00037C7D">
        <w:rPr>
          <w:bCs/>
          <w:sz w:val="22"/>
          <w:szCs w:val="22"/>
        </w:rPr>
        <w:t xml:space="preserve"> сетей к многоквартирному жилому дому поз. 20, расположенному по адресу: Республика Марий Эл, г. Йошкар-Ола, с. Семеновка, ул. </w:t>
      </w:r>
      <w:proofErr w:type="gramStart"/>
      <w:r w:rsidRPr="00037C7D">
        <w:rPr>
          <w:bCs/>
          <w:sz w:val="22"/>
          <w:szCs w:val="22"/>
        </w:rPr>
        <w:t>Интернатская  с</w:t>
      </w:r>
      <w:proofErr w:type="gramEnd"/>
      <w:r w:rsidRPr="00037C7D">
        <w:rPr>
          <w:bCs/>
          <w:sz w:val="22"/>
          <w:szCs w:val="22"/>
        </w:rPr>
        <w:t xml:space="preserve"> начальной (максимальной) ценой договора 763 304,51  рублей, способ определения поставщика – «Единственный поставщик (подрядчик, исполнитель)»;</w:t>
      </w:r>
    </w:p>
    <w:bookmarkEnd w:id="7"/>
    <w:p w14:paraId="171F1B40" w14:textId="53C580B1" w:rsidR="00037C7D" w:rsidRPr="00037C7D" w:rsidRDefault="00037C7D" w:rsidP="00037C7D">
      <w:pPr>
        <w:numPr>
          <w:ilvl w:val="1"/>
          <w:numId w:val="2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r w:rsidRPr="00037C7D">
        <w:rPr>
          <w:bCs/>
          <w:sz w:val="22"/>
          <w:szCs w:val="22"/>
        </w:rPr>
        <w:t xml:space="preserve">Включена дополнительно закупка на Выполнение комплекса работ по </w:t>
      </w:r>
      <w:proofErr w:type="gramStart"/>
      <w:r w:rsidRPr="00037C7D">
        <w:rPr>
          <w:bCs/>
          <w:sz w:val="22"/>
          <w:szCs w:val="22"/>
        </w:rPr>
        <w:t>прокладке  канализационных</w:t>
      </w:r>
      <w:proofErr w:type="gramEnd"/>
      <w:r w:rsidRPr="00037C7D">
        <w:rPr>
          <w:bCs/>
          <w:sz w:val="22"/>
          <w:szCs w:val="22"/>
        </w:rPr>
        <w:t xml:space="preserve"> сетей к многоквартирному жилому дому поз. 20, расположенному по адресу: Республика Марий Эл, г. Йошкар-Ола, с. Семеновка, ул. </w:t>
      </w:r>
      <w:proofErr w:type="gramStart"/>
      <w:r w:rsidRPr="00037C7D">
        <w:rPr>
          <w:bCs/>
          <w:sz w:val="22"/>
          <w:szCs w:val="22"/>
        </w:rPr>
        <w:t>Интернатская  с</w:t>
      </w:r>
      <w:proofErr w:type="gramEnd"/>
      <w:r w:rsidRPr="00037C7D">
        <w:rPr>
          <w:bCs/>
          <w:sz w:val="22"/>
          <w:szCs w:val="22"/>
        </w:rPr>
        <w:t xml:space="preserve"> начальной (максимальной) ценой договора 620 675,82  рублей, способ определения поставщика – «Единственный поставщик (подрядчик, исполнитель)»;</w:t>
      </w:r>
    </w:p>
    <w:p w14:paraId="1F65196E" w14:textId="523E8CD6" w:rsidR="00037C7D" w:rsidRDefault="00037C7D" w:rsidP="00037C7D">
      <w:pPr>
        <w:numPr>
          <w:ilvl w:val="1"/>
          <w:numId w:val="2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r w:rsidRPr="00037C7D">
        <w:rPr>
          <w:bCs/>
          <w:sz w:val="22"/>
          <w:szCs w:val="22"/>
        </w:rPr>
        <w:t>Включена дополнительно закупка на Поставку запчастей для колесной и гусеничной автотракторной техники с начальной (максимальной) ценой договора 966541,67рублей, максимальное значение цены договора (объем финансового обеспечения) 1 000 000,00 руб. способ определения поставщика – «Запрос котировок в электронной форме МСП»;</w:t>
      </w:r>
    </w:p>
    <w:p w14:paraId="4C6A43AB" w14:textId="7B08D071" w:rsidR="00BF47CD" w:rsidRPr="00037C7D" w:rsidRDefault="00037C7D" w:rsidP="00037C7D">
      <w:pPr>
        <w:numPr>
          <w:ilvl w:val="1"/>
          <w:numId w:val="2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r w:rsidRPr="00037C7D">
        <w:rPr>
          <w:bCs/>
          <w:sz w:val="22"/>
          <w:szCs w:val="22"/>
        </w:rPr>
        <w:t xml:space="preserve">Включена дополнительно закупка на Поставку насосов и агрегатов </w:t>
      </w:r>
      <w:proofErr w:type="spellStart"/>
      <w:r w:rsidRPr="00037C7D">
        <w:rPr>
          <w:bCs/>
          <w:sz w:val="22"/>
          <w:szCs w:val="22"/>
        </w:rPr>
        <w:t>электронасосных</w:t>
      </w:r>
      <w:proofErr w:type="spellEnd"/>
      <w:r w:rsidRPr="00037C7D">
        <w:rPr>
          <w:bCs/>
          <w:sz w:val="22"/>
          <w:szCs w:val="22"/>
        </w:rPr>
        <w:t xml:space="preserve"> центробежных скважинных для воды с начальной (максимальной) ценой договора 2 138 485,64 рублей, способ определения поставщика – «Аукцион в электронной форме МСП»</w:t>
      </w:r>
      <w:r>
        <w:rPr>
          <w:bCs/>
          <w:sz w:val="22"/>
          <w:szCs w:val="22"/>
        </w:rPr>
        <w:t>.</w:t>
      </w:r>
    </w:p>
    <w:p w14:paraId="229B529C" w14:textId="1FBF0B41" w:rsidR="00222319" w:rsidRDefault="00222319" w:rsidP="00222319">
      <w:pPr>
        <w:suppressAutoHyphens w:val="0"/>
        <w:spacing w:line="276" w:lineRule="auto"/>
        <w:jc w:val="both"/>
        <w:rPr>
          <w:sz w:val="16"/>
          <w:szCs w:val="16"/>
        </w:rPr>
      </w:pPr>
    </w:p>
    <w:sectPr w:rsidR="00222319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6C170" w14:textId="77777777" w:rsidR="001F5A54" w:rsidRDefault="001F5A54" w:rsidP="00A75518">
      <w:r>
        <w:separator/>
      </w:r>
    </w:p>
  </w:endnote>
  <w:endnote w:type="continuationSeparator" w:id="0">
    <w:p w14:paraId="264D105D" w14:textId="77777777" w:rsidR="001F5A54" w:rsidRDefault="001F5A54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7EDB9" w14:textId="77777777" w:rsidR="001F5A54" w:rsidRDefault="001F5A54" w:rsidP="00A75518">
      <w:r>
        <w:separator/>
      </w:r>
    </w:p>
  </w:footnote>
  <w:footnote w:type="continuationSeparator" w:id="0">
    <w:p w14:paraId="33C47B58" w14:textId="77777777" w:rsidR="001F5A54" w:rsidRDefault="001F5A54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FD177D3"/>
    <w:multiLevelType w:val="hybridMultilevel"/>
    <w:tmpl w:val="8034C924"/>
    <w:lvl w:ilvl="0" w:tplc="E0E687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6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696321402">
    <w:abstractNumId w:val="0"/>
  </w:num>
  <w:num w:numId="2" w16cid:durableId="408229984">
    <w:abstractNumId w:val="10"/>
  </w:num>
  <w:num w:numId="3" w16cid:durableId="1814519530">
    <w:abstractNumId w:val="2"/>
  </w:num>
  <w:num w:numId="4" w16cid:durableId="509949167">
    <w:abstractNumId w:val="9"/>
  </w:num>
  <w:num w:numId="5" w16cid:durableId="908345281">
    <w:abstractNumId w:val="5"/>
  </w:num>
  <w:num w:numId="6" w16cid:durableId="1751657348">
    <w:abstractNumId w:val="18"/>
  </w:num>
  <w:num w:numId="7" w16cid:durableId="1775595620">
    <w:abstractNumId w:val="13"/>
  </w:num>
  <w:num w:numId="8" w16cid:durableId="824857879">
    <w:abstractNumId w:val="19"/>
  </w:num>
  <w:num w:numId="9" w16cid:durableId="661129297">
    <w:abstractNumId w:val="17"/>
  </w:num>
  <w:num w:numId="10" w16cid:durableId="1888373580">
    <w:abstractNumId w:val="4"/>
  </w:num>
  <w:num w:numId="11" w16cid:durableId="969214845">
    <w:abstractNumId w:val="14"/>
  </w:num>
  <w:num w:numId="12" w16cid:durableId="1970285488">
    <w:abstractNumId w:val="21"/>
  </w:num>
  <w:num w:numId="13" w16cid:durableId="1195772978">
    <w:abstractNumId w:val="1"/>
  </w:num>
  <w:num w:numId="14" w16cid:durableId="406804802">
    <w:abstractNumId w:val="3"/>
  </w:num>
  <w:num w:numId="15" w16cid:durableId="1665625233">
    <w:abstractNumId w:val="15"/>
  </w:num>
  <w:num w:numId="16" w16cid:durableId="1269463016">
    <w:abstractNumId w:val="6"/>
  </w:num>
  <w:num w:numId="17" w16cid:durableId="1035738120">
    <w:abstractNumId w:val="7"/>
  </w:num>
  <w:num w:numId="18" w16cid:durableId="1813206170">
    <w:abstractNumId w:val="8"/>
  </w:num>
  <w:num w:numId="19" w16cid:durableId="1799566615">
    <w:abstractNumId w:val="24"/>
  </w:num>
  <w:num w:numId="20" w16cid:durableId="1983463682">
    <w:abstractNumId w:val="12"/>
  </w:num>
  <w:num w:numId="21" w16cid:durableId="184178423">
    <w:abstractNumId w:val="22"/>
  </w:num>
  <w:num w:numId="22" w16cid:durableId="58554777">
    <w:abstractNumId w:val="23"/>
  </w:num>
  <w:num w:numId="23" w16cid:durableId="1745713513">
    <w:abstractNumId w:val="16"/>
  </w:num>
  <w:num w:numId="24" w16cid:durableId="16466808">
    <w:abstractNumId w:val="20"/>
  </w:num>
  <w:num w:numId="25" w16cid:durableId="13113990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63035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37C7D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150A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1E85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1F5A54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E8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C7E49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63E57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2709E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11EB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C99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2A1B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3757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BB8F-60C0-4FB5-B01A-C398FEE3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2948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2024-06-24T06:54:00Z</cp:lastPrinted>
  <dcterms:created xsi:type="dcterms:W3CDTF">2024-12-05T06:40:00Z</dcterms:created>
  <dcterms:modified xsi:type="dcterms:W3CDTF">2024-12-05T06:40:00Z</dcterms:modified>
</cp:coreProperties>
</file>