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48791A"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Начальник отдела </w:t>
      </w:r>
    </w:p>
    <w:p w:rsidR="0048791A"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материально-технического </w:t>
      </w:r>
    </w:p>
    <w:p w:rsidR="00EE7FCB" w:rsidRPr="00EE7FCB"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снабжения и торгов</w:t>
      </w:r>
      <w:r w:rsidR="00883C3E">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48791A">
        <w:rPr>
          <w:rFonts w:eastAsia="Calibri"/>
          <w:color w:val="auto"/>
          <w:sz w:val="22"/>
          <w:szCs w:val="22"/>
          <w:shd w:val="clear" w:color="auto" w:fill="auto"/>
          <w:lang w:eastAsia="en-US"/>
        </w:rPr>
        <w:t>И.А. Криваксина</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883C3E">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48791A" w:rsidRPr="0048791A">
        <w:rPr>
          <w:rFonts w:ascii="Times New Roman" w:hAnsi="Times New Roman"/>
          <w:b/>
        </w:rPr>
        <w:t>СТАНДАРТНЫХ ОБРАЗЦОВ, СТАНДАРТ-ТИТРОВ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752707"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883C3E">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883C3E">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883C3E">
        <w:rPr>
          <w:rFonts w:eastAsia="Calibri"/>
          <w:bCs/>
          <w:color w:val="auto"/>
          <w:sz w:val="22"/>
          <w:szCs w:val="22"/>
          <w:shd w:val="clear" w:color="auto" w:fill="auto"/>
          <w:lang w:eastAsia="en-US"/>
        </w:rPr>
        <w:t xml:space="preserve"> </w:t>
      </w:r>
      <w:r w:rsidR="00BC2E9E" w:rsidRPr="009C521F">
        <w:rPr>
          <w:rFonts w:eastAsia="Calibri"/>
          <w:bCs/>
          <w:color w:val="auto"/>
          <w:sz w:val="22"/>
          <w:szCs w:val="22"/>
          <w:shd w:val="clear" w:color="auto" w:fill="auto"/>
          <w:lang w:eastAsia="en-US"/>
        </w:rPr>
        <w:t>-</w:t>
      </w:r>
      <w:r w:rsidR="00883C3E">
        <w:rPr>
          <w:rFonts w:eastAsia="Calibri"/>
          <w:bCs/>
          <w:color w:val="auto"/>
          <w:sz w:val="22"/>
          <w:szCs w:val="22"/>
          <w:shd w:val="clear" w:color="auto" w:fill="auto"/>
          <w:lang w:eastAsia="en-US"/>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883C3E">
        <w:rPr>
          <w:rFonts w:eastAsia="Calibri"/>
          <w:bCs/>
          <w:color w:val="auto"/>
          <w:sz w:val="22"/>
          <w:szCs w:val="22"/>
          <w:shd w:val="clear" w:color="auto" w:fill="auto"/>
          <w:lang w:eastAsia="en-US"/>
        </w:rPr>
        <w:t xml:space="preserve"> </w:t>
      </w:r>
      <w:r w:rsidR="00BC2E9E" w:rsidRPr="009C521F">
        <w:rPr>
          <w:rFonts w:eastAsia="Calibri"/>
          <w:bCs/>
          <w:color w:val="auto"/>
          <w:sz w:val="22"/>
          <w:szCs w:val="22"/>
          <w:shd w:val="clear" w:color="auto" w:fill="auto"/>
          <w:lang w:eastAsia="en-US"/>
        </w:rPr>
        <w:t>-</w:t>
      </w:r>
      <w:r w:rsidR="00883C3E">
        <w:rPr>
          <w:rFonts w:eastAsia="Calibri"/>
          <w:bCs/>
          <w:color w:val="auto"/>
          <w:sz w:val="22"/>
          <w:szCs w:val="22"/>
          <w:shd w:val="clear" w:color="auto" w:fill="auto"/>
          <w:lang w:eastAsia="en-US"/>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883C3E">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883C3E">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883C3E">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883C3E">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883C3E">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 xml:space="preserve">В случае установления в документации о закупкетребования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883C3E">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883C3E">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sidR="00883C3E">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883C3E">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883C3E">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3014CC" w:rsidRDefault="007209A8" w:rsidP="00AF06B9">
            <w:pPr>
              <w:rPr>
                <w:rFonts w:eastAsia="Calibri"/>
                <w:color w:val="auto"/>
                <w:sz w:val="21"/>
                <w:szCs w:val="21"/>
                <w:highlight w:val="yellow"/>
                <w:shd w:val="clear" w:color="auto" w:fill="auto"/>
                <w:lang w:eastAsia="en-US"/>
              </w:rPr>
            </w:pPr>
            <w:r w:rsidRPr="007209A8">
              <w:rPr>
                <w:rFonts w:eastAsia="Calibri"/>
                <w:color w:val="auto"/>
                <w:sz w:val="21"/>
                <w:szCs w:val="21"/>
                <w:shd w:val="clear" w:color="auto" w:fill="auto"/>
                <w:lang w:eastAsia="en-US"/>
              </w:rPr>
              <w:t>Поставка стандартных образцов, стандарт-титров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Default="007F07C1" w:rsidP="000D4F06">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007209A8" w:rsidRPr="007209A8">
              <w:rPr>
                <w:rFonts w:eastAsia="Calibri"/>
                <w:color w:val="auto"/>
                <w:sz w:val="21"/>
                <w:szCs w:val="21"/>
                <w:shd w:val="clear" w:color="auto" w:fill="auto"/>
                <w:lang w:eastAsia="en-US"/>
              </w:rPr>
              <w:t>20.59.52.194 Реактивы химические общелабораторного назначения</w:t>
            </w:r>
            <w:r w:rsidR="007F129E" w:rsidRPr="003014CC">
              <w:rPr>
                <w:rFonts w:eastAsia="Calibri"/>
                <w:color w:val="auto"/>
                <w:sz w:val="21"/>
                <w:szCs w:val="21"/>
                <w:shd w:val="clear" w:color="auto" w:fill="auto"/>
                <w:lang w:eastAsia="en-US"/>
              </w:rPr>
              <w:t>;</w:t>
            </w:r>
            <w:r w:rsidR="007209A8" w:rsidRPr="007209A8">
              <w:rPr>
                <w:rFonts w:eastAsia="Calibri"/>
                <w:color w:val="auto"/>
                <w:sz w:val="21"/>
                <w:szCs w:val="21"/>
                <w:shd w:val="clear" w:color="auto" w:fill="auto"/>
                <w:lang w:eastAsia="en-US"/>
              </w:rPr>
              <w:t>20.59.52.191 Стандарт-титры</w:t>
            </w:r>
            <w:r w:rsidR="007209A8">
              <w:rPr>
                <w:rFonts w:eastAsia="Calibri"/>
                <w:color w:val="auto"/>
                <w:sz w:val="21"/>
                <w:szCs w:val="21"/>
                <w:shd w:val="clear" w:color="auto" w:fill="auto"/>
                <w:lang w:eastAsia="en-US"/>
              </w:rPr>
              <w:t>.</w:t>
            </w:r>
          </w:p>
          <w:p w:rsidR="00B04C2D"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7209A8" w:rsidRPr="007209A8">
              <w:rPr>
                <w:rFonts w:eastAsia="Calibri"/>
                <w:bCs/>
                <w:color w:val="auto"/>
                <w:sz w:val="21"/>
                <w:szCs w:val="21"/>
                <w:shd w:val="clear" w:color="auto" w:fill="auto"/>
                <w:lang w:eastAsia="en-US"/>
              </w:rPr>
              <w:t>20.59 Производство прочих химических продуктов, не включенных в другие группировки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7209A8" w:rsidRPr="007209A8">
              <w:rPr>
                <w:rFonts w:ascii="Times New Roman" w:hAnsi="Times New Roman"/>
                <w:sz w:val="21"/>
                <w:szCs w:val="21"/>
              </w:rPr>
              <w:t>поставка Товара осуществляется в течении 25 (Двадцати пяти)рабочих дней с момента заключения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7209A8" w:rsidRPr="007209A8">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7209A8" w:rsidP="007209A8">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159 683</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пятьдесят девять тысяч шестьсот восемьдесят три</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29</w:t>
            </w:r>
            <w:r w:rsidR="00DB4498" w:rsidRPr="00EE5287">
              <w:rPr>
                <w:rFonts w:eastAsia="Calibri"/>
                <w:color w:val="auto"/>
                <w:sz w:val="21"/>
                <w:szCs w:val="21"/>
                <w:shd w:val="clear" w:color="auto" w:fill="auto"/>
                <w:lang w:eastAsia="en-US"/>
              </w:rPr>
              <w:t xml:space="preserve"> коп.</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694C52" w:rsidP="0048238B">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Количество</w:t>
            </w:r>
            <w:r w:rsidR="0048238B" w:rsidRPr="009F0DAA">
              <w:rPr>
                <w:rFonts w:eastAsia="Calibri"/>
                <w:color w:val="auto"/>
                <w:sz w:val="20"/>
                <w:szCs w:val="20"/>
                <w:shd w:val="clear" w:color="auto" w:fill="auto"/>
                <w:lang w:eastAsia="en-US"/>
              </w:rPr>
              <w:t>,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7209A8" w:rsidP="00155E56">
            <w:pPr>
              <w:rPr>
                <w:rFonts w:eastAsia="Calibri"/>
                <w:color w:val="auto"/>
                <w:sz w:val="21"/>
                <w:szCs w:val="21"/>
                <w:shd w:val="clear" w:color="auto" w:fill="auto"/>
                <w:lang w:eastAsia="en-US"/>
              </w:rPr>
            </w:pPr>
            <w:r w:rsidRPr="007209A8">
              <w:rPr>
                <w:rFonts w:eastAsia="Calibri"/>
                <w:color w:val="auto"/>
                <w:sz w:val="21"/>
                <w:szCs w:val="21"/>
                <w:shd w:val="clear" w:color="auto" w:fill="auto"/>
                <w:lang w:eastAsia="en-US"/>
              </w:rPr>
              <w:t>381Ампула</w:t>
            </w:r>
            <w:r>
              <w:rPr>
                <w:rFonts w:eastAsia="Calibri"/>
                <w:color w:val="auto"/>
                <w:sz w:val="21"/>
                <w:szCs w:val="21"/>
                <w:shd w:val="clear" w:color="auto" w:fill="auto"/>
                <w:lang w:eastAsia="en-US"/>
              </w:rPr>
              <w:t xml:space="preserve">, </w:t>
            </w:r>
            <w:r w:rsidRPr="007209A8">
              <w:rPr>
                <w:rFonts w:eastAsia="Calibri"/>
                <w:color w:val="auto"/>
                <w:sz w:val="21"/>
                <w:szCs w:val="21"/>
                <w:shd w:val="clear" w:color="auto" w:fill="auto"/>
                <w:lang w:eastAsia="en-US"/>
              </w:rPr>
              <w:t>21</w:t>
            </w:r>
            <w:r w:rsidR="00155E56" w:rsidRPr="00155E56">
              <w:rPr>
                <w:rFonts w:eastAsia="Calibri"/>
                <w:color w:val="auto"/>
                <w:sz w:val="21"/>
                <w:szCs w:val="21"/>
                <w:shd w:val="clear" w:color="auto" w:fill="auto"/>
                <w:lang w:eastAsia="en-US"/>
              </w:rPr>
              <w:t>Упаковка</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В соответствии с Разделом </w:t>
            </w:r>
            <w:r w:rsidR="00155E56">
              <w:rPr>
                <w:rFonts w:eastAsia="Calibri"/>
                <w:color w:val="auto"/>
                <w:sz w:val="21"/>
                <w:szCs w:val="21"/>
                <w:shd w:val="clear" w:color="auto" w:fill="auto"/>
                <w:lang w:val="en-US" w:eastAsia="en-US"/>
              </w:rPr>
              <w:t>III</w:t>
            </w:r>
            <w:r w:rsidR="00155E56">
              <w:rPr>
                <w:rFonts w:eastAsia="Calibri"/>
                <w:color w:val="auto"/>
                <w:sz w:val="21"/>
                <w:szCs w:val="21"/>
                <w:shd w:val="clear" w:color="auto" w:fill="auto"/>
                <w:lang w:eastAsia="en-US"/>
              </w:rPr>
              <w:t>«Техническое задание» настоящей документации.</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55E56" w:rsidP="005676A0">
            <w:pPr>
              <w:rPr>
                <w:rFonts w:eastAsia="Calibri"/>
                <w:color w:val="auto"/>
                <w:sz w:val="21"/>
                <w:szCs w:val="21"/>
                <w:highlight w:val="yellow"/>
                <w:shd w:val="clear" w:color="auto" w:fill="auto"/>
                <w:lang w:eastAsia="en-US"/>
              </w:rPr>
            </w:pPr>
            <w:r w:rsidRPr="00155E56">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883C3E">
              <w:rPr>
                <w:rFonts w:eastAsia="Times New Roman"/>
                <w:color w:val="000000"/>
                <w:sz w:val="21"/>
                <w:szCs w:val="21"/>
                <w:shd w:val="clear" w:color="auto" w:fill="auto"/>
              </w:rPr>
              <w:t xml:space="preserve"> </w:t>
            </w:r>
            <w:r w:rsidRPr="00155E56">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155E56" w:rsidP="00C650D6">
            <w:pPr>
              <w:rPr>
                <w:rFonts w:eastAsia="Calibri"/>
                <w:color w:val="auto"/>
                <w:sz w:val="21"/>
                <w:szCs w:val="21"/>
                <w:highlight w:val="yellow"/>
                <w:shd w:val="clear" w:color="auto" w:fill="auto"/>
                <w:lang w:eastAsia="en-US"/>
              </w:rPr>
            </w:pPr>
            <w:r w:rsidRPr="00155E56">
              <w:rPr>
                <w:rFonts w:eastAsia="Calibri"/>
                <w:color w:val="auto"/>
                <w:sz w:val="21"/>
                <w:szCs w:val="21"/>
                <w:shd w:val="clear" w:color="auto" w:fill="auto"/>
                <w:lang w:eastAsia="en-US"/>
              </w:rPr>
              <w:t>Оплата производится в течение 7(Семи) рабочих</w:t>
            </w:r>
            <w:r w:rsidR="00883C3E">
              <w:rPr>
                <w:rFonts w:eastAsia="Calibri"/>
                <w:color w:val="auto"/>
                <w:sz w:val="21"/>
                <w:szCs w:val="21"/>
                <w:shd w:val="clear" w:color="auto" w:fill="auto"/>
                <w:lang w:eastAsia="en-US"/>
              </w:rPr>
              <w:t xml:space="preserve"> </w:t>
            </w:r>
            <w:r w:rsidRPr="00155E56">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sidR="00883C3E">
              <w:rPr>
                <w:rFonts w:eastAsia="Calibri"/>
                <w:color w:val="auto"/>
                <w:sz w:val="21"/>
                <w:szCs w:val="21"/>
                <w:shd w:val="clear" w:color="auto" w:fill="auto"/>
                <w:lang w:eastAsia="en-US"/>
              </w:rPr>
              <w:t xml:space="preserve"> </w:t>
            </w:r>
            <w:r w:rsidRPr="00155E56">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883C3E">
              <w:rPr>
                <w:rFonts w:eastAsia="Calibri"/>
                <w:color w:val="auto"/>
                <w:sz w:val="21"/>
                <w:szCs w:val="21"/>
                <w:shd w:val="clear" w:color="auto" w:fill="auto"/>
                <w:lang w:eastAsia="en-US"/>
              </w:rPr>
              <w:t>13</w:t>
            </w:r>
            <w:r w:rsidRPr="00780BBD">
              <w:rPr>
                <w:rFonts w:eastAsia="Calibri"/>
                <w:color w:val="auto"/>
                <w:sz w:val="21"/>
                <w:szCs w:val="21"/>
                <w:shd w:val="clear" w:color="auto" w:fill="auto"/>
                <w:lang w:eastAsia="en-US"/>
              </w:rPr>
              <w:t xml:space="preserve">» </w:t>
            </w:r>
            <w:r w:rsidR="00883C3E">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883C3E">
              <w:rPr>
                <w:rFonts w:eastAsia="Calibri"/>
                <w:color w:val="auto"/>
                <w:sz w:val="21"/>
                <w:szCs w:val="21"/>
                <w:shd w:val="clear" w:color="auto" w:fill="auto"/>
                <w:lang w:eastAsia="en-US"/>
              </w:rPr>
              <w:t>20</w:t>
            </w:r>
            <w:r w:rsidRPr="00780BBD">
              <w:rPr>
                <w:rFonts w:eastAsia="Calibri"/>
                <w:color w:val="auto"/>
                <w:sz w:val="21"/>
                <w:szCs w:val="21"/>
                <w:shd w:val="clear" w:color="auto" w:fill="auto"/>
                <w:lang w:eastAsia="en-US"/>
              </w:rPr>
              <w:t xml:space="preserve">» </w:t>
            </w:r>
            <w:r w:rsidR="00883C3E">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883C3E">
              <w:rPr>
                <w:rFonts w:eastAsia="Calibri"/>
                <w:b/>
                <w:color w:val="auto"/>
                <w:sz w:val="21"/>
                <w:szCs w:val="21"/>
                <w:shd w:val="clear" w:color="auto" w:fill="auto"/>
                <w:lang w:eastAsia="en-US"/>
              </w:rPr>
              <w:t>13</w:t>
            </w:r>
            <w:r w:rsidRPr="00780BBD">
              <w:rPr>
                <w:rFonts w:eastAsia="Calibri"/>
                <w:b/>
                <w:color w:val="auto"/>
                <w:sz w:val="21"/>
                <w:szCs w:val="21"/>
                <w:shd w:val="clear" w:color="auto" w:fill="auto"/>
                <w:lang w:eastAsia="en-US"/>
              </w:rPr>
              <w:t xml:space="preserve">» </w:t>
            </w:r>
            <w:r w:rsidR="00883C3E">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883C3E">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Pr="00780BBD">
              <w:rPr>
                <w:rFonts w:eastAsia="Calibri"/>
                <w:b/>
                <w:color w:val="auto"/>
                <w:sz w:val="21"/>
                <w:szCs w:val="21"/>
                <w:shd w:val="clear" w:color="auto" w:fill="auto"/>
                <w:lang w:eastAsia="en-US"/>
              </w:rPr>
              <w:t>«</w:t>
            </w:r>
            <w:r w:rsidR="00883C3E">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883C3E">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883C3E">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883C3E">
              <w:rPr>
                <w:rFonts w:eastAsia="Calibri"/>
                <w:b/>
                <w:color w:val="auto"/>
                <w:sz w:val="21"/>
                <w:szCs w:val="21"/>
                <w:shd w:val="clear" w:color="auto" w:fill="auto"/>
                <w:lang w:eastAsia="en-US"/>
              </w:rPr>
              <w:t>25</w:t>
            </w:r>
            <w:r w:rsidRPr="00780BBD">
              <w:rPr>
                <w:rFonts w:eastAsia="Calibri"/>
                <w:b/>
                <w:color w:val="auto"/>
                <w:sz w:val="21"/>
                <w:szCs w:val="21"/>
                <w:shd w:val="clear" w:color="auto" w:fill="auto"/>
                <w:lang w:eastAsia="en-US"/>
              </w:rPr>
              <w:t xml:space="preserve">» </w:t>
            </w:r>
            <w:r w:rsidR="00883C3E">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883C3E"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28.04</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sidR="00883C3E">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83C3E"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02.05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155E56" w:rsidRPr="00155E56">
              <w:rPr>
                <w:rFonts w:eastAsia="Calibri"/>
                <w:color w:val="auto"/>
                <w:sz w:val="21"/>
                <w:szCs w:val="21"/>
                <w:shd w:val="clear" w:color="auto" w:fill="auto"/>
                <w:lang w:eastAsia="en-US"/>
              </w:rPr>
              <w:t>7 984(Семь</w:t>
            </w:r>
            <w:r w:rsidR="00883C3E">
              <w:rPr>
                <w:rFonts w:eastAsia="Calibri"/>
                <w:color w:val="auto"/>
                <w:sz w:val="21"/>
                <w:szCs w:val="21"/>
                <w:shd w:val="clear" w:color="auto" w:fill="auto"/>
                <w:lang w:eastAsia="en-US"/>
              </w:rPr>
              <w:t xml:space="preserve"> </w:t>
            </w:r>
            <w:r w:rsidR="00155E56" w:rsidRPr="00155E56">
              <w:rPr>
                <w:rFonts w:eastAsia="Calibri"/>
                <w:color w:val="auto"/>
                <w:sz w:val="21"/>
                <w:szCs w:val="21"/>
                <w:shd w:val="clear" w:color="auto" w:fill="auto"/>
                <w:lang w:eastAsia="en-US"/>
              </w:rPr>
              <w:t>тысяч девятьсот восемьдесят четыре) рубля</w:t>
            </w:r>
            <w:r w:rsidR="00883C3E">
              <w:rPr>
                <w:rFonts w:eastAsia="Calibri"/>
                <w:color w:val="auto"/>
                <w:sz w:val="21"/>
                <w:szCs w:val="21"/>
                <w:shd w:val="clear" w:color="auto" w:fill="auto"/>
                <w:lang w:eastAsia="en-US"/>
              </w:rPr>
              <w:t xml:space="preserve"> </w:t>
            </w:r>
            <w:r w:rsidR="00155E56" w:rsidRPr="00155E56">
              <w:rPr>
                <w:rFonts w:eastAsia="Calibri"/>
                <w:color w:val="auto"/>
                <w:sz w:val="21"/>
                <w:szCs w:val="21"/>
                <w:shd w:val="clear" w:color="auto" w:fill="auto"/>
                <w:lang w:eastAsia="en-US"/>
              </w:rPr>
              <w:t>16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55E56" w:rsidRPr="00155E56">
              <w:rPr>
                <w:rFonts w:eastAsia="Calibri"/>
                <w:color w:val="auto"/>
                <w:sz w:val="21"/>
                <w:szCs w:val="21"/>
                <w:shd w:val="clear" w:color="auto" w:fill="auto"/>
                <w:lang w:eastAsia="en-US"/>
              </w:rPr>
              <w:t>11 976(Одиннадцать тысяч девятьсот семьдесят шесть) рублей24копейки</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155E56" w:rsidRPr="00155E56">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стандартных образцов, стандарт-титров и штаммов»</w:t>
            </w:r>
            <w:r w:rsidR="00563DB9" w:rsidRPr="00563DB9">
              <w:rPr>
                <w:rFonts w:eastAsia="Calibri"/>
                <w:bCs/>
                <w:color w:val="auto"/>
                <w:sz w:val="21"/>
                <w:szCs w:val="21"/>
                <w:u w:val="single"/>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.ТЕХНИЧЕСКОЕ ЗАДАНИЕ</w:t>
      </w:r>
    </w:p>
    <w:p w:rsidR="00155E56" w:rsidRPr="00155E56" w:rsidRDefault="00155E56" w:rsidP="006B0AA9">
      <w:pPr>
        <w:numPr>
          <w:ilvl w:val="0"/>
          <w:numId w:val="15"/>
        </w:numPr>
        <w:suppressAutoHyphens/>
        <w:ind w:left="0" w:firstLine="360"/>
        <w:rPr>
          <w:rFonts w:eastAsia="Times New Roman"/>
          <w:color w:val="auto"/>
          <w:shd w:val="clear" w:color="auto" w:fill="auto"/>
          <w:lang w:eastAsia="zh-CN"/>
        </w:rPr>
      </w:pPr>
      <w:r w:rsidRPr="00155E56">
        <w:rPr>
          <w:rFonts w:eastAsia="Times New Roman"/>
          <w:color w:val="auto"/>
          <w:shd w:val="clear" w:color="auto" w:fill="auto"/>
          <w:lang w:eastAsia="zh-CN"/>
        </w:rPr>
        <w:t xml:space="preserve">Наименование объекта закупки: </w:t>
      </w:r>
      <w:r w:rsidRPr="00155E56">
        <w:rPr>
          <w:rFonts w:eastAsia="Times New Roman"/>
          <w:b/>
          <w:color w:val="auto"/>
          <w:shd w:val="clear" w:color="auto" w:fill="auto"/>
          <w:lang w:eastAsia="zh-CN"/>
        </w:rPr>
        <w:t>стандартные образцы и стандарт-титры</w:t>
      </w:r>
      <w:r w:rsidRPr="00155E56">
        <w:rPr>
          <w:rFonts w:eastAsia="Times New Roman"/>
          <w:color w:val="auto"/>
          <w:shd w:val="clear" w:color="auto" w:fill="auto"/>
          <w:lang w:eastAsia="zh-CN"/>
        </w:rPr>
        <w:t xml:space="preserve"> для аналитического центра контроля качества вод МУП «Водоканал» г. Йошкар-Олы» на 2023г.</w:t>
      </w:r>
    </w:p>
    <w:p w:rsidR="00155E56" w:rsidRPr="00155E56" w:rsidRDefault="00155E56" w:rsidP="00155E56">
      <w:pPr>
        <w:numPr>
          <w:ilvl w:val="0"/>
          <w:numId w:val="15"/>
        </w:numPr>
        <w:tabs>
          <w:tab w:val="clear" w:pos="0"/>
          <w:tab w:val="num" w:pos="720"/>
        </w:tabs>
        <w:suppressAutoHyphens/>
        <w:ind w:left="720"/>
        <w:jc w:val="left"/>
        <w:rPr>
          <w:rFonts w:eastAsia="Times New Roman"/>
          <w:color w:val="auto"/>
          <w:shd w:val="clear" w:color="auto" w:fill="auto"/>
          <w:lang w:eastAsia="zh-CN"/>
        </w:rPr>
      </w:pPr>
      <w:r w:rsidRPr="00155E56">
        <w:rPr>
          <w:rFonts w:eastAsia="Times New Roman"/>
          <w:color w:val="auto"/>
          <w:shd w:val="clear" w:color="auto" w:fill="auto"/>
          <w:lang w:eastAsia="zh-CN"/>
        </w:rPr>
        <w:t>Описание объекта закупки:</w:t>
      </w:r>
    </w:p>
    <w:p w:rsidR="00155E56" w:rsidRPr="006B0AA9" w:rsidRDefault="00155E56" w:rsidP="00155E56">
      <w:pPr>
        <w:suppressAutoHyphens/>
        <w:jc w:val="center"/>
        <w:rPr>
          <w:rFonts w:eastAsia="Times New Roman"/>
          <w:b/>
          <w:color w:val="auto"/>
          <w:sz w:val="12"/>
          <w:szCs w:val="12"/>
          <w:shd w:val="clear" w:color="auto" w:fill="auto"/>
          <w:lang w:eastAsia="zh-CN"/>
        </w:rPr>
      </w:pPr>
    </w:p>
    <w:tbl>
      <w:tblPr>
        <w:tblW w:w="10897" w:type="dxa"/>
        <w:tblInd w:w="-176" w:type="dxa"/>
        <w:tblLayout w:type="fixed"/>
        <w:tblLook w:val="0000"/>
      </w:tblPr>
      <w:tblGrid>
        <w:gridCol w:w="426"/>
        <w:gridCol w:w="2126"/>
        <w:gridCol w:w="1560"/>
        <w:gridCol w:w="3827"/>
        <w:gridCol w:w="832"/>
        <w:gridCol w:w="677"/>
        <w:gridCol w:w="1449"/>
      </w:tblGrid>
      <w:tr w:rsidR="00155E56" w:rsidRPr="00155E56" w:rsidTr="006B0AA9">
        <w:trPr>
          <w:trHeight w:val="955"/>
        </w:trPr>
        <w:tc>
          <w:tcPr>
            <w:tcW w:w="426" w:type="dxa"/>
            <w:tcBorders>
              <w:top w:val="single" w:sz="8" w:space="0" w:color="000000"/>
              <w:left w:val="single" w:sz="8" w:space="0" w:color="000000"/>
              <w:bottom w:val="single" w:sz="8" w:space="0" w:color="000000"/>
            </w:tcBorders>
            <w:shd w:val="clear" w:color="auto" w:fill="auto"/>
          </w:tcPr>
          <w:p w:rsidR="00155E56" w:rsidRPr="006B0AA9" w:rsidRDefault="00155E56" w:rsidP="006B0AA9">
            <w:pPr>
              <w:suppressAutoHyphens/>
              <w:jc w:val="center"/>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 п/п</w:t>
            </w:r>
          </w:p>
        </w:tc>
        <w:tc>
          <w:tcPr>
            <w:tcW w:w="2126" w:type="dxa"/>
            <w:tcBorders>
              <w:top w:val="single" w:sz="8" w:space="0" w:color="000000"/>
              <w:left w:val="single" w:sz="8" w:space="0" w:color="000000"/>
              <w:bottom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Наименование </w:t>
            </w:r>
          </w:p>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товара</w:t>
            </w:r>
          </w:p>
        </w:tc>
        <w:tc>
          <w:tcPr>
            <w:tcW w:w="1560" w:type="dxa"/>
            <w:tcBorders>
              <w:top w:val="single" w:sz="8" w:space="0" w:color="000000"/>
              <w:left w:val="single" w:sz="8"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Нормативный документ или номер СО, СТ по реестру</w:t>
            </w:r>
          </w:p>
        </w:tc>
        <w:tc>
          <w:tcPr>
            <w:tcW w:w="3827" w:type="dxa"/>
            <w:tcBorders>
              <w:top w:val="single" w:sz="8" w:space="0" w:color="000000"/>
              <w:left w:val="single" w:sz="8" w:space="0" w:color="000000"/>
              <w:bottom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Требования к метрологическим характеристикам, сроку годности, описание</w:t>
            </w:r>
          </w:p>
        </w:tc>
        <w:tc>
          <w:tcPr>
            <w:tcW w:w="832" w:type="dxa"/>
            <w:tcBorders>
              <w:top w:val="single" w:sz="8" w:space="0" w:color="000000"/>
              <w:left w:val="single" w:sz="8" w:space="0" w:color="000000"/>
              <w:bottom w:val="single" w:sz="8"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Единица измерения</w:t>
            </w:r>
          </w:p>
        </w:tc>
        <w:tc>
          <w:tcPr>
            <w:tcW w:w="677" w:type="dxa"/>
            <w:tcBorders>
              <w:top w:val="single" w:sz="8" w:space="0" w:color="000000"/>
              <w:left w:val="single" w:sz="8" w:space="0" w:color="000000"/>
              <w:bottom w:val="single" w:sz="8"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Кол-во</w:t>
            </w:r>
          </w:p>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единиц</w:t>
            </w:r>
          </w:p>
        </w:tc>
        <w:tc>
          <w:tcPr>
            <w:tcW w:w="1449" w:type="dxa"/>
            <w:tcBorders>
              <w:top w:val="single" w:sz="8" w:space="0" w:color="000000"/>
              <w:left w:val="single" w:sz="8" w:space="0" w:color="000000"/>
              <w:bottom w:val="single" w:sz="8"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b/>
                <w:color w:val="auto"/>
                <w:sz w:val="22"/>
                <w:szCs w:val="22"/>
                <w:shd w:val="clear" w:color="auto" w:fill="auto"/>
                <w:lang w:eastAsia="zh-CN"/>
              </w:rPr>
              <w:t>ОКПД2</w:t>
            </w:r>
          </w:p>
        </w:tc>
      </w:tr>
      <w:tr w:rsidR="00155E56" w:rsidRPr="00155E56" w:rsidTr="006B0AA9">
        <w:trPr>
          <w:trHeight w:val="30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center"/>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 </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b/>
                <w:bCs/>
                <w:color w:val="auto"/>
                <w:sz w:val="20"/>
                <w:szCs w:val="20"/>
                <w:shd w:val="clear" w:color="auto" w:fill="auto"/>
                <w:lang w:eastAsia="zh-CN"/>
              </w:rPr>
              <w:t>Стандартные образцы:</w:t>
            </w:r>
          </w:p>
        </w:tc>
        <w:tc>
          <w:tcPr>
            <w:tcW w:w="1560" w:type="dxa"/>
            <w:tcBorders>
              <w:top w:val="single" w:sz="4" w:space="0" w:color="000000"/>
              <w:left w:val="single" w:sz="4" w:space="0" w:color="000000"/>
              <w:bottom w:val="single" w:sz="4" w:space="0" w:color="000000"/>
            </w:tcBorders>
            <w:shd w:val="clear" w:color="auto" w:fill="auto"/>
          </w:tcPr>
          <w:p w:rsidR="00155E56" w:rsidRPr="00155E56" w:rsidRDefault="00155E56" w:rsidP="00155E56">
            <w:pPr>
              <w:suppressAutoHyphens/>
              <w:snapToGrid w:val="0"/>
              <w:jc w:val="center"/>
              <w:rPr>
                <w:rFonts w:eastAsia="Times New Roman"/>
                <w:color w:val="auto"/>
                <w:sz w:val="22"/>
                <w:szCs w:val="22"/>
                <w:shd w:val="clear" w:color="auto" w:fill="auto"/>
                <w:lang w:eastAsia="zh-CN"/>
              </w:rPr>
            </w:pP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snapToGrid w:val="0"/>
              <w:jc w:val="center"/>
              <w:rPr>
                <w:rFonts w:eastAsia="Times New Roman"/>
                <w:color w:val="auto"/>
                <w:sz w:val="22"/>
                <w:szCs w:val="22"/>
                <w:shd w:val="clear" w:color="auto" w:fill="auto"/>
                <w:lang w:eastAsia="zh-CN"/>
              </w:rPr>
            </w:pP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b/>
                <w:bCs/>
                <w:color w:val="auto"/>
                <w:sz w:val="22"/>
                <w:szCs w:val="22"/>
                <w:shd w:val="clear" w:color="auto" w:fill="auto"/>
                <w:lang w:eastAsia="zh-CN"/>
              </w:rPr>
              <w:t> </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b/>
                <w:bCs/>
                <w:color w:val="auto"/>
                <w:sz w:val="22"/>
                <w:szCs w:val="22"/>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алюминия</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7269-96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20.59.52.194-</w:t>
            </w:r>
            <w:r w:rsidRPr="00155E56">
              <w:rPr>
                <w:rFonts w:eastAsia="Times New Roman"/>
                <w:color w:val="auto"/>
                <w:sz w:val="20"/>
                <w:szCs w:val="20"/>
                <w:shd w:val="clear" w:color="auto" w:fill="auto"/>
                <w:lang w:eastAsia="zh-CN"/>
              </w:rPr>
              <w:t xml:space="preserve">Реактивы химические общелабораторного назначения. </w:t>
            </w: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аммоний 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7259-96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±2,0%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30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 xml:space="preserve">ацетона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8460-2003</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(0,95 - 1,05)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bCs/>
                <w:color w:val="auto"/>
                <w:sz w:val="22"/>
                <w:szCs w:val="22"/>
                <w:shd w:val="clear" w:color="auto" w:fill="auto"/>
                <w:lang w:eastAsia="zh-CN"/>
              </w:rPr>
              <w:t>3</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bCs/>
                <w:color w:val="auto"/>
                <w:sz w:val="22"/>
                <w:szCs w:val="22"/>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бора</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7337-96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 (при Р=0,95) не боглее ±1,0 %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5</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274"/>
        </w:trPr>
        <w:tc>
          <w:tcPr>
            <w:tcW w:w="426" w:type="dxa"/>
            <w:tcBorders>
              <w:left w:val="single" w:sz="8" w:space="0" w:color="000000"/>
              <w:bottom w:val="single" w:sz="4" w:space="0" w:color="auto"/>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5</w:t>
            </w:r>
          </w:p>
        </w:tc>
        <w:tc>
          <w:tcPr>
            <w:tcW w:w="2126" w:type="dxa"/>
            <w:tcBorders>
              <w:left w:val="single" w:sz="4" w:space="0" w:color="000000"/>
              <w:bottom w:val="single" w:sz="4" w:space="0" w:color="auto"/>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b/>
                <w:color w:val="auto"/>
                <w:sz w:val="22"/>
                <w:szCs w:val="22"/>
                <w:shd w:val="clear" w:color="auto" w:fill="auto"/>
                <w:lang w:eastAsia="zh-CN"/>
              </w:rPr>
              <w:t>химического  и биологического потребления  кислорода в воде</w:t>
            </w:r>
          </w:p>
          <w:p w:rsidR="00155E56" w:rsidRPr="00155E56" w:rsidRDefault="00155E56" w:rsidP="00155E56">
            <w:pPr>
              <w:suppressAutoHyphens/>
              <w:jc w:val="left"/>
              <w:rPr>
                <w:rFonts w:eastAsia="Times New Roman"/>
                <w:color w:val="auto"/>
                <w:sz w:val="22"/>
                <w:szCs w:val="22"/>
                <w:shd w:val="clear" w:color="auto" w:fill="auto"/>
                <w:lang w:eastAsia="zh-CN"/>
              </w:rPr>
            </w:pPr>
          </w:p>
          <w:p w:rsidR="00155E56" w:rsidRPr="00155E56" w:rsidRDefault="00155E56" w:rsidP="00155E56">
            <w:pPr>
              <w:suppressAutoHyphens/>
              <w:jc w:val="left"/>
              <w:rPr>
                <w:rFonts w:eastAsia="Times New Roman"/>
                <w:color w:val="auto"/>
                <w:sz w:val="22"/>
                <w:szCs w:val="22"/>
                <w:shd w:val="clear" w:color="auto" w:fill="auto"/>
                <w:lang w:eastAsia="zh-CN"/>
              </w:rPr>
            </w:pPr>
          </w:p>
        </w:tc>
        <w:tc>
          <w:tcPr>
            <w:tcW w:w="1560" w:type="dxa"/>
            <w:tcBorders>
              <w:left w:val="single" w:sz="4" w:space="0" w:color="000000"/>
              <w:bottom w:val="single" w:sz="4" w:space="0" w:color="auto"/>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8048-94</w:t>
            </w:r>
          </w:p>
          <w:p w:rsidR="00155E56" w:rsidRPr="00155E56" w:rsidRDefault="00155E56" w:rsidP="00155E56">
            <w:pPr>
              <w:suppressAutoHyphens/>
              <w:jc w:val="left"/>
              <w:rPr>
                <w:rFonts w:eastAsia="Times New Roman"/>
                <w:color w:val="auto"/>
                <w:sz w:val="22"/>
                <w:szCs w:val="22"/>
                <w:shd w:val="clear" w:color="auto" w:fill="auto"/>
                <w:lang w:eastAsia="zh-CN"/>
              </w:rPr>
            </w:pPr>
          </w:p>
        </w:tc>
        <w:tc>
          <w:tcPr>
            <w:tcW w:w="3827" w:type="dxa"/>
            <w:tcBorders>
              <w:left w:val="single" w:sz="4" w:space="0" w:color="000000"/>
              <w:bottom w:val="single" w:sz="4" w:space="0" w:color="auto"/>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СО:</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Химическое потребление кислорода (ХПК) не менее 180 мг/дм</w:t>
            </w:r>
            <w:r w:rsidRPr="00155E56">
              <w:rPr>
                <w:rFonts w:eastAsia="Times New Roman"/>
                <w:color w:val="auto"/>
                <w:sz w:val="22"/>
                <w:szCs w:val="22"/>
                <w:shd w:val="clear" w:color="auto" w:fill="auto"/>
                <w:vertAlign w:val="superscript"/>
                <w:lang w:eastAsia="zh-CN"/>
              </w:rPr>
              <w:t>3</w:t>
            </w:r>
            <w:r w:rsidRPr="00155E56">
              <w:rPr>
                <w:rFonts w:eastAsia="Times New Roman"/>
                <w:color w:val="auto"/>
                <w:sz w:val="22"/>
                <w:szCs w:val="22"/>
                <w:shd w:val="clear" w:color="auto" w:fill="auto"/>
                <w:lang w:eastAsia="zh-CN"/>
              </w:rPr>
              <w:t>,</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Биологическое потребление кислорода (БПК-5) не менее 90 мг/дм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 ХПК и БПК-5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(при Р=0,95) ±5,0%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auto"/>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auto"/>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bCs/>
                <w:color w:val="auto"/>
                <w:sz w:val="22"/>
                <w:szCs w:val="22"/>
                <w:shd w:val="clear" w:color="auto" w:fill="auto"/>
                <w:lang w:eastAsia="zh-CN"/>
              </w:rPr>
              <w:t> 10</w:t>
            </w:r>
          </w:p>
        </w:tc>
        <w:tc>
          <w:tcPr>
            <w:tcW w:w="1449" w:type="dxa"/>
            <w:tcBorders>
              <w:left w:val="single" w:sz="4" w:space="0" w:color="000000"/>
              <w:bottom w:val="single" w:sz="4" w:space="0" w:color="auto"/>
              <w:right w:val="single" w:sz="8" w:space="0" w:color="000000"/>
            </w:tcBorders>
          </w:tcPr>
          <w:p w:rsidR="00155E56" w:rsidRPr="00155E56" w:rsidRDefault="00155E56" w:rsidP="00155E56">
            <w:pPr>
              <w:suppressAutoHyphens/>
              <w:jc w:val="center"/>
              <w:rPr>
                <w:rFonts w:eastAsia="Times New Roman"/>
                <w:bCs/>
                <w:color w:val="auto"/>
                <w:sz w:val="22"/>
                <w:szCs w:val="22"/>
                <w:shd w:val="clear" w:color="auto" w:fill="auto"/>
                <w:lang w:eastAsia="zh-CN"/>
              </w:rPr>
            </w:pPr>
          </w:p>
        </w:tc>
      </w:tr>
      <w:tr w:rsidR="00155E56" w:rsidRPr="00155E56" w:rsidTr="006B0AA9">
        <w:trPr>
          <w:trHeight w:val="510"/>
        </w:trPr>
        <w:tc>
          <w:tcPr>
            <w:tcW w:w="426" w:type="dxa"/>
            <w:tcBorders>
              <w:top w:val="single" w:sz="4" w:space="0" w:color="auto"/>
              <w:left w:val="single" w:sz="4" w:space="0" w:color="auto"/>
              <w:bottom w:val="single" w:sz="4" w:space="0" w:color="auto"/>
              <w:right w:val="single" w:sz="4" w:space="0" w:color="auto"/>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6</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55E56" w:rsidRPr="00155E56" w:rsidRDefault="00155E56" w:rsidP="00155E56">
            <w:pPr>
              <w:suppressAutoHyphens/>
              <w:jc w:val="left"/>
              <w:rPr>
                <w:rFonts w:eastAsia="Times New Roman"/>
                <w:color w:val="000000"/>
                <w:sz w:val="22"/>
                <w:szCs w:val="22"/>
                <w:shd w:val="clear" w:color="auto" w:fill="auto"/>
                <w:lang w:eastAsia="zh-CN"/>
              </w:rPr>
            </w:pPr>
            <w:r w:rsidRPr="00155E56">
              <w:rPr>
                <w:rFonts w:eastAsia="Times New Roman"/>
                <w:color w:val="000000"/>
                <w:sz w:val="22"/>
                <w:szCs w:val="22"/>
                <w:shd w:val="clear" w:color="auto" w:fill="auto"/>
                <w:lang w:eastAsia="zh-CN"/>
              </w:rPr>
              <w:t xml:space="preserve">Стандартный образец </w:t>
            </w:r>
            <w:r w:rsidRPr="00155E56">
              <w:rPr>
                <w:rFonts w:eastAsia="Times New Roman"/>
                <w:b/>
                <w:color w:val="000000"/>
                <w:sz w:val="22"/>
                <w:szCs w:val="22"/>
                <w:shd w:val="clear" w:color="auto" w:fill="auto"/>
                <w:lang w:eastAsia="zh-CN"/>
              </w:rPr>
              <w:t>бихроматной окисляемости воды (химическое потребление кислорода – ХПК)</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5E56" w:rsidRPr="00155E56" w:rsidRDefault="00155E56" w:rsidP="00155E56">
            <w:pPr>
              <w:suppressAutoHyphens/>
              <w:jc w:val="left"/>
              <w:rPr>
                <w:rFonts w:eastAsia="Times New Roman"/>
                <w:color w:val="000000"/>
                <w:sz w:val="22"/>
                <w:szCs w:val="22"/>
                <w:shd w:val="clear" w:color="auto" w:fill="auto"/>
                <w:lang w:eastAsia="zh-CN"/>
              </w:rPr>
            </w:pPr>
            <w:r w:rsidRPr="00155E56">
              <w:rPr>
                <w:rFonts w:eastAsia="Times New Roman"/>
                <w:color w:val="000000"/>
                <w:sz w:val="22"/>
                <w:szCs w:val="22"/>
                <w:shd w:val="clear" w:color="auto" w:fill="auto"/>
                <w:lang w:eastAsia="zh-CN"/>
              </w:rPr>
              <w:t>ГСО 7425-97</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55E56" w:rsidRPr="00155E56" w:rsidRDefault="00155E56" w:rsidP="00155E56">
            <w:pPr>
              <w:suppressAutoHyphens/>
              <w:jc w:val="left"/>
              <w:rPr>
                <w:rFonts w:eastAsia="Times New Roman"/>
                <w:color w:val="000000"/>
                <w:sz w:val="22"/>
                <w:szCs w:val="22"/>
                <w:shd w:val="clear" w:color="auto" w:fill="auto"/>
                <w:vertAlign w:val="superscript"/>
                <w:lang w:eastAsia="zh-CN"/>
              </w:rPr>
            </w:pPr>
            <w:r w:rsidRPr="00155E56">
              <w:rPr>
                <w:rFonts w:eastAsia="Times New Roman"/>
                <w:color w:val="000000"/>
                <w:sz w:val="22"/>
                <w:szCs w:val="22"/>
                <w:shd w:val="clear" w:color="auto" w:fill="auto"/>
                <w:lang w:eastAsia="zh-CN"/>
              </w:rPr>
              <w:t>Интервал аттестованного значения ХПК 9500-10500 мг/дм</w:t>
            </w:r>
            <w:r w:rsidRPr="00155E56">
              <w:rPr>
                <w:rFonts w:eastAsia="Times New Roman"/>
                <w:color w:val="000000"/>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000000"/>
                <w:shd w:val="clear" w:color="auto" w:fill="auto"/>
                <w:lang w:eastAsia="zh-CN"/>
              </w:rPr>
            </w:pPr>
            <w:r w:rsidRPr="00155E56">
              <w:rPr>
                <w:rFonts w:eastAsia="Times New Roman"/>
                <w:color w:val="000000"/>
                <w:sz w:val="22"/>
                <w:szCs w:val="22"/>
                <w:shd w:val="clear" w:color="auto" w:fill="auto"/>
                <w:lang w:eastAsia="zh-CN"/>
              </w:rPr>
              <w:t>Границы допускаемых значений относительной погрешности аттестованного значения СО(при Р=0,95)не более ±1,5%</w:t>
            </w:r>
          </w:p>
          <w:p w:rsidR="00155E56" w:rsidRPr="00155E56" w:rsidRDefault="00155E56" w:rsidP="00155E56">
            <w:pPr>
              <w:suppressAutoHyphens/>
              <w:jc w:val="left"/>
              <w:rPr>
                <w:rFonts w:eastAsia="Times New Roman"/>
                <w:color w:val="000000"/>
                <w:sz w:val="22"/>
                <w:szCs w:val="22"/>
                <w:shd w:val="clear" w:color="auto" w:fill="auto"/>
                <w:lang w:eastAsia="zh-CN"/>
              </w:rPr>
            </w:pPr>
            <w:r w:rsidRPr="00155E56">
              <w:rPr>
                <w:rFonts w:eastAsia="Times New Roman"/>
                <w:color w:val="000000"/>
                <w:sz w:val="22"/>
                <w:szCs w:val="22"/>
                <w:shd w:val="clear" w:color="auto" w:fill="auto"/>
                <w:lang w:eastAsia="zh-CN"/>
              </w:rPr>
              <w:t>Срок годности не менее 2 лет</w:t>
            </w:r>
          </w:p>
        </w:tc>
        <w:tc>
          <w:tcPr>
            <w:tcW w:w="832" w:type="dxa"/>
            <w:tcBorders>
              <w:top w:val="single" w:sz="4" w:space="0" w:color="auto"/>
              <w:left w:val="single" w:sz="4" w:space="0" w:color="auto"/>
              <w:bottom w:val="single" w:sz="4" w:space="0" w:color="auto"/>
              <w:right w:val="single" w:sz="4" w:space="0" w:color="auto"/>
            </w:tcBorders>
            <w:shd w:val="clear" w:color="auto" w:fill="auto"/>
          </w:tcPr>
          <w:p w:rsidR="00155E56" w:rsidRPr="00155E56" w:rsidRDefault="00155E56" w:rsidP="00155E56">
            <w:pPr>
              <w:suppressAutoHyphens/>
              <w:jc w:val="center"/>
              <w:rPr>
                <w:rFonts w:eastAsia="Times New Roman"/>
                <w:color w:val="000000"/>
                <w:sz w:val="22"/>
                <w:szCs w:val="22"/>
                <w:shd w:val="clear" w:color="auto" w:fill="auto"/>
                <w:lang w:eastAsia="zh-CN"/>
              </w:rPr>
            </w:pPr>
            <w:r w:rsidRPr="00155E56">
              <w:rPr>
                <w:rFonts w:eastAsia="Times New Roman"/>
                <w:color w:val="000000"/>
                <w:sz w:val="22"/>
                <w:szCs w:val="22"/>
                <w:shd w:val="clear" w:color="auto" w:fill="auto"/>
                <w:lang w:eastAsia="zh-CN"/>
              </w:rPr>
              <w:t>ампул</w:t>
            </w:r>
          </w:p>
        </w:tc>
        <w:tc>
          <w:tcPr>
            <w:tcW w:w="677" w:type="dxa"/>
            <w:tcBorders>
              <w:top w:val="single" w:sz="4" w:space="0" w:color="auto"/>
              <w:left w:val="single" w:sz="4" w:space="0" w:color="auto"/>
              <w:bottom w:val="single" w:sz="4" w:space="0" w:color="auto"/>
              <w:right w:val="single" w:sz="4" w:space="0" w:color="auto"/>
            </w:tcBorders>
            <w:shd w:val="clear" w:color="auto" w:fill="auto"/>
          </w:tcPr>
          <w:p w:rsidR="00155E56" w:rsidRPr="00155E56" w:rsidRDefault="00155E56" w:rsidP="00155E56">
            <w:pPr>
              <w:suppressAutoHyphens/>
              <w:jc w:val="center"/>
              <w:rPr>
                <w:rFonts w:eastAsia="Times New Roman"/>
                <w:bCs/>
                <w:color w:val="auto"/>
                <w:sz w:val="22"/>
                <w:szCs w:val="22"/>
                <w:shd w:val="clear" w:color="auto" w:fill="auto"/>
                <w:lang w:eastAsia="zh-CN"/>
              </w:rPr>
            </w:pPr>
            <w:r w:rsidRPr="00155E56">
              <w:rPr>
                <w:rFonts w:eastAsia="Times New Roman"/>
                <w:bCs/>
                <w:color w:val="auto"/>
                <w:sz w:val="22"/>
                <w:szCs w:val="22"/>
                <w:shd w:val="clear" w:color="auto" w:fill="auto"/>
                <w:lang w:eastAsia="zh-CN"/>
              </w:rPr>
              <w:t>4</w:t>
            </w:r>
          </w:p>
        </w:tc>
        <w:tc>
          <w:tcPr>
            <w:tcW w:w="1449" w:type="dxa"/>
            <w:tcBorders>
              <w:top w:val="single" w:sz="4" w:space="0" w:color="auto"/>
              <w:left w:val="single" w:sz="4" w:space="0" w:color="auto"/>
              <w:bottom w:val="single" w:sz="4" w:space="0" w:color="auto"/>
              <w:right w:val="single" w:sz="4" w:space="0" w:color="auto"/>
            </w:tcBorders>
          </w:tcPr>
          <w:p w:rsidR="00155E56" w:rsidRPr="00155E56" w:rsidRDefault="00155E56" w:rsidP="00155E56">
            <w:pPr>
              <w:suppressAutoHyphens/>
              <w:jc w:val="center"/>
              <w:rPr>
                <w:rFonts w:eastAsia="Times New Roman"/>
                <w:bCs/>
                <w:color w:val="auto"/>
                <w:sz w:val="22"/>
                <w:szCs w:val="22"/>
                <w:shd w:val="clear" w:color="auto" w:fill="auto"/>
                <w:lang w:eastAsia="zh-CN"/>
              </w:rPr>
            </w:pPr>
          </w:p>
        </w:tc>
      </w:tr>
      <w:tr w:rsidR="00155E56" w:rsidRPr="00155E56" w:rsidTr="006B0AA9">
        <w:trPr>
          <w:trHeight w:val="480"/>
        </w:trPr>
        <w:tc>
          <w:tcPr>
            <w:tcW w:w="426" w:type="dxa"/>
            <w:tcBorders>
              <w:top w:val="single" w:sz="4" w:space="0" w:color="auto"/>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7</w:t>
            </w:r>
          </w:p>
        </w:tc>
        <w:tc>
          <w:tcPr>
            <w:tcW w:w="2126" w:type="dxa"/>
            <w:tcBorders>
              <w:top w:val="single" w:sz="4" w:space="0" w:color="auto"/>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гидрокарбанат-ионов</w:t>
            </w:r>
          </w:p>
        </w:tc>
        <w:tc>
          <w:tcPr>
            <w:tcW w:w="1560" w:type="dxa"/>
            <w:tcBorders>
              <w:top w:val="single" w:sz="4" w:space="0" w:color="auto"/>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8403-2003</w:t>
            </w:r>
          </w:p>
        </w:tc>
        <w:tc>
          <w:tcPr>
            <w:tcW w:w="3827" w:type="dxa"/>
            <w:tcBorders>
              <w:top w:val="single" w:sz="4" w:space="0" w:color="auto"/>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(0,95 - 1,05)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top w:val="single" w:sz="4" w:space="0" w:color="auto"/>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top w:val="single" w:sz="4" w:space="0" w:color="auto"/>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20</w:t>
            </w:r>
          </w:p>
        </w:tc>
        <w:tc>
          <w:tcPr>
            <w:tcW w:w="1449" w:type="dxa"/>
            <w:tcBorders>
              <w:top w:val="single" w:sz="4" w:space="0" w:color="auto"/>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30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8</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b/>
                <w:color w:val="auto"/>
                <w:sz w:val="22"/>
                <w:szCs w:val="22"/>
                <w:shd w:val="clear" w:color="auto" w:fill="auto"/>
                <w:lang w:eastAsia="zh-CN"/>
              </w:rPr>
              <w:t xml:space="preserve">общейжесткости воды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ГСО 7680-99</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ascii="Arial" w:eastAsia="Times New Roman" w:hAnsi="Arial" w:cs="Arial"/>
                <w:color w:val="auto"/>
                <w:sz w:val="22"/>
                <w:szCs w:val="22"/>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СО (95 - 105) ммоль/дм</w:t>
            </w:r>
            <w:r w:rsidRPr="00155E56">
              <w:rPr>
                <w:rFonts w:eastAsia="Times New Roman"/>
                <w:color w:val="auto"/>
                <w:sz w:val="22"/>
                <w:szCs w:val="22"/>
                <w:shd w:val="clear" w:color="auto" w:fill="auto"/>
                <w:vertAlign w:val="superscript"/>
                <w:lang w:eastAsia="zh-CN"/>
              </w:rPr>
              <w:t>3</w:t>
            </w:r>
            <w:r w:rsidRPr="00155E56">
              <w:rPr>
                <w:rFonts w:eastAsia="Times New Roman"/>
                <w:color w:val="auto"/>
                <w:sz w:val="22"/>
                <w:szCs w:val="22"/>
                <w:shd w:val="clear" w:color="auto" w:fill="auto"/>
                <w:lang w:eastAsia="zh-CN"/>
              </w:rPr>
              <w:t xml:space="preserve"> (°Ж</w:t>
            </w:r>
            <w:r w:rsidRPr="00155E56">
              <w:rPr>
                <w:rFonts w:ascii="Arial" w:eastAsia="Times New Roman" w:hAnsi="Arial" w:cs="Arial"/>
                <w:color w:val="auto"/>
                <w:sz w:val="22"/>
                <w:szCs w:val="22"/>
                <w:shd w:val="clear" w:color="auto" w:fill="auto"/>
                <w:lang w:eastAsia="zh-CN"/>
              </w:rPr>
              <w:t xml:space="preserve">)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СО расфасован по (40-100) см</w:t>
            </w:r>
            <w:r w:rsidRPr="00155E56">
              <w:rPr>
                <w:rFonts w:eastAsia="Times New Roman"/>
                <w:color w:val="auto"/>
                <w:sz w:val="22"/>
                <w:szCs w:val="22"/>
                <w:shd w:val="clear" w:color="auto" w:fill="auto"/>
                <w:vertAlign w:val="superscript"/>
                <w:lang w:eastAsia="zh-CN"/>
              </w:rPr>
              <w:t>3</w:t>
            </w:r>
            <w:r w:rsidRPr="00155E56">
              <w:rPr>
                <w:rFonts w:eastAsia="Times New Roman"/>
                <w:color w:val="auto"/>
                <w:sz w:val="22"/>
                <w:szCs w:val="22"/>
                <w:shd w:val="clear" w:color="auto" w:fill="auto"/>
                <w:lang w:eastAsia="zh-CN"/>
              </w:rPr>
              <w:t>в полимерные флаконы номинальной вместимостью (40-100)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bCs/>
                <w:color w:val="auto"/>
                <w:sz w:val="22"/>
                <w:szCs w:val="22"/>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bCs/>
                <w:color w:val="auto"/>
                <w:sz w:val="22"/>
                <w:szCs w:val="22"/>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9</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color w:val="auto"/>
                <w:shd w:val="clear" w:color="auto" w:fill="auto"/>
                <w:lang w:eastAsia="zh-CN"/>
              </w:rPr>
              <w:t xml:space="preserve">состава водного раствора ионов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железа (</w:t>
            </w:r>
            <w:r w:rsidRPr="00155E56">
              <w:rPr>
                <w:rFonts w:eastAsia="Times New Roman"/>
                <w:b/>
                <w:color w:val="auto"/>
                <w:sz w:val="22"/>
                <w:szCs w:val="22"/>
                <w:shd w:val="clear" w:color="auto" w:fill="auto"/>
                <w:lang w:val="en-US" w:eastAsia="zh-CN"/>
              </w:rPr>
              <w:t>III</w:t>
            </w:r>
            <w:r w:rsidRPr="00155E56">
              <w:rPr>
                <w:rFonts w:eastAsia="Times New Roman"/>
                <w:b/>
                <w:color w:val="auto"/>
                <w:sz w:val="22"/>
                <w:szCs w:val="22"/>
                <w:shd w:val="clear" w:color="auto" w:fill="auto"/>
                <w:lang w:eastAsia="zh-CN"/>
              </w:rPr>
              <w:t xml:space="preserve">)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8032-94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(0,95 - 1,05)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Индекс СО 5К-1</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16</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10</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b/>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имитатора массовой конценрации </w:t>
            </w:r>
            <w:r w:rsidRPr="00155E56">
              <w:rPr>
                <w:rFonts w:eastAsia="Times New Roman"/>
                <w:b/>
                <w:color w:val="auto"/>
                <w:sz w:val="22"/>
                <w:szCs w:val="22"/>
                <w:shd w:val="clear" w:color="auto" w:fill="auto"/>
                <w:lang w:eastAsia="zh-CN"/>
              </w:rPr>
              <w:t>остаточного активного хлора в воде</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и водных средах</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8203-2002</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Аттестуемая характеристика - массовая концентрация остаточного активного хлора в интервале от 950 до 1050 вкл. мг/дм3;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стандартного образца составляют ± 1,0 % при доверительной вероятности 0,95.</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разлито в ампулы из химически стойкого стекла или полиэтилена в упаковочной коробке, снабженной этикеткой и паспортом.</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11</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 xml:space="preserve">кадмия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7472-98</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7</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12</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Стандартный образец состава водного раствора ионов</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 xml:space="preserve">кальция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8065-94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(0,95 - 1,05),  г/дм</w:t>
            </w:r>
            <w:r w:rsidRPr="00155E56">
              <w:rPr>
                <w:rFonts w:eastAsia="Times New Roman"/>
                <w:color w:val="auto"/>
                <w:sz w:val="22"/>
                <w:szCs w:val="22"/>
                <w:shd w:val="clear" w:color="auto" w:fill="auto"/>
                <w:vertAlign w:val="superscript"/>
                <w:lang w:eastAsia="zh-CN"/>
              </w:rPr>
              <w:t>3</w:t>
            </w:r>
            <w:r w:rsidRPr="00155E56">
              <w:rPr>
                <w:rFonts w:eastAsia="Times New Roman"/>
                <w:color w:val="auto"/>
                <w:sz w:val="22"/>
                <w:szCs w:val="22"/>
                <w:shd w:val="clear" w:color="auto" w:fill="auto"/>
                <w:lang w:eastAsia="zh-CN"/>
              </w:rPr>
              <w:t>Индекс СО 19К-1</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4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13</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b/>
                <w:color w:val="auto"/>
                <w:sz w:val="22"/>
                <w:szCs w:val="22"/>
                <w:shd w:val="clear" w:color="auto" w:fill="auto"/>
                <w:lang w:eastAsia="zh-CN"/>
              </w:rPr>
              <w:t xml:space="preserve">кремния </w:t>
            </w:r>
            <w:r w:rsidRPr="00155E56">
              <w:rPr>
                <w:rFonts w:eastAsia="Times New Roman"/>
                <w:color w:val="auto"/>
                <w:sz w:val="22"/>
                <w:szCs w:val="22"/>
                <w:shd w:val="clear" w:color="auto" w:fill="auto"/>
                <w:lang w:eastAsia="zh-CN"/>
              </w:rPr>
              <w:t>в растворе силиката натрия (НК-ЭК)</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ГСО 8934-2008</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кремния (0,95 - 1,05),  г/дм</w:t>
            </w:r>
            <w:r w:rsidRPr="00155E56">
              <w:rPr>
                <w:rFonts w:eastAsia="Times New Roman"/>
                <w:color w:val="auto"/>
                <w:sz w:val="22"/>
                <w:szCs w:val="22"/>
                <w:shd w:val="clear" w:color="auto" w:fill="auto"/>
                <w:vertAlign w:val="superscript"/>
                <w:lang w:eastAsia="zh-CN"/>
              </w:rPr>
              <w:t>3</w:t>
            </w: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5</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14</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 xml:space="preserve">меди (II)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7255-96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7</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30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15</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водного раствора ионов </w:t>
            </w:r>
            <w:r w:rsidRPr="00155E56">
              <w:rPr>
                <w:rFonts w:eastAsia="Times New Roman"/>
                <w:b/>
                <w:color w:val="auto"/>
                <w:sz w:val="22"/>
                <w:szCs w:val="22"/>
                <w:shd w:val="clear" w:color="auto" w:fill="auto"/>
                <w:lang w:eastAsia="zh-CN"/>
              </w:rPr>
              <w:t>мышьяка(I</w:t>
            </w:r>
            <w:r w:rsidRPr="00155E56">
              <w:rPr>
                <w:rFonts w:eastAsia="Times New Roman"/>
                <w:b/>
                <w:color w:val="auto"/>
                <w:sz w:val="22"/>
                <w:szCs w:val="22"/>
                <w:shd w:val="clear" w:color="auto" w:fill="auto"/>
                <w:lang w:val="en-US" w:eastAsia="zh-CN"/>
              </w:rPr>
              <w:t>I</w:t>
            </w:r>
            <w:r w:rsidRPr="00155E56">
              <w:rPr>
                <w:rFonts w:eastAsia="Times New Roman"/>
                <w:b/>
                <w:color w:val="auto"/>
                <w:sz w:val="22"/>
                <w:szCs w:val="22"/>
                <w:shd w:val="clear" w:color="auto" w:fill="auto"/>
                <w:lang w:eastAsia="zh-CN"/>
              </w:rPr>
              <w:t xml:space="preserve">I)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7143-95</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(0,095 - 0,105)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Индекс СО 11К-1</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16</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1"/>
                <w:szCs w:val="21"/>
                <w:shd w:val="clear" w:color="auto" w:fill="auto"/>
                <w:lang w:eastAsia="zh-CN"/>
              </w:rPr>
              <w:t>додецилсульфата натрия (таблетка)</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7283-96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(95-105) мг/дм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года</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5</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17</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1"/>
                <w:szCs w:val="21"/>
                <w:shd w:val="clear" w:color="auto" w:fill="auto"/>
                <w:lang w:eastAsia="zh-CN"/>
              </w:rPr>
              <w:t>додецилсульфата натрия</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ГСО 7348-96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(9,5-10,5) мг/дм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2 года</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18</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color w:val="auto"/>
                <w:shd w:val="clear" w:color="auto" w:fill="auto"/>
                <w:lang w:eastAsia="zh-CN"/>
              </w:rPr>
              <w:t xml:space="preserve">состава раствора  </w:t>
            </w:r>
            <w:r w:rsidRPr="00155E56">
              <w:rPr>
                <w:rFonts w:eastAsia="Times New Roman"/>
                <w:b/>
                <w:color w:val="auto"/>
                <w:sz w:val="22"/>
                <w:szCs w:val="22"/>
                <w:shd w:val="clear" w:color="auto" w:fill="auto"/>
                <w:lang w:eastAsia="zh-CN"/>
              </w:rPr>
              <w:t>нефтепродуктов в гексане</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7950-2001</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(от 0,95 до 1,05)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(при Р=0,95) ±3,0%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9</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19</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 (0,01))</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0,008 до 0,012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4</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20</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 (0,05))</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0,04 до 0,06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±0,5%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4</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21</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 (0,1))</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0,08 до 0,12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±0,5%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22</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 (0,25))</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0,2 до 0,3г/дм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±0,5%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pacing w:after="200" w:line="276" w:lineRule="auto"/>
              <w:jc w:val="center"/>
              <w:rPr>
                <w:rFonts w:ascii="Calibri" w:eastAsia="Calibri" w:hAnsi="Calibri"/>
                <w:color w:val="auto"/>
                <w:sz w:val="22"/>
                <w:szCs w:val="22"/>
                <w:shd w:val="clear" w:color="auto" w:fill="auto"/>
                <w:lang w:eastAsia="en-US"/>
              </w:rPr>
            </w:pPr>
            <w:r w:rsidRPr="00155E56">
              <w:rPr>
                <w:rFonts w:eastAsia="Times New Roman"/>
                <w:color w:val="auto"/>
                <w:sz w:val="20"/>
                <w:szCs w:val="20"/>
                <w:shd w:val="clear" w:color="auto" w:fill="auto"/>
                <w:lang w:eastAsia="zh-CN"/>
              </w:rPr>
              <w:t>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23</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 xml:space="preserve"> (0, 5))</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 4 до 0, 6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±0,5%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pacing w:after="200" w:line="276" w:lineRule="auto"/>
              <w:jc w:val="center"/>
              <w:rPr>
                <w:rFonts w:ascii="Calibri" w:eastAsia="Calibri" w:hAnsi="Calibri"/>
                <w:color w:val="auto"/>
                <w:sz w:val="22"/>
                <w:szCs w:val="22"/>
                <w:shd w:val="clear" w:color="auto" w:fill="auto"/>
                <w:lang w:eastAsia="en-US"/>
              </w:rPr>
            </w:pPr>
            <w:r w:rsidRPr="00155E56">
              <w:rPr>
                <w:rFonts w:eastAsia="Times New Roman"/>
                <w:color w:val="auto"/>
                <w:sz w:val="20"/>
                <w:szCs w:val="20"/>
                <w:shd w:val="clear" w:color="auto" w:fill="auto"/>
                <w:lang w:eastAsia="zh-CN"/>
              </w:rPr>
              <w:t>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24</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массовой концентрации </w:t>
            </w:r>
            <w:r w:rsidRPr="00155E56">
              <w:rPr>
                <w:rFonts w:eastAsia="Times New Roman"/>
                <w:b/>
                <w:color w:val="auto"/>
                <w:sz w:val="22"/>
                <w:szCs w:val="22"/>
                <w:shd w:val="clear" w:color="auto" w:fill="auto"/>
                <w:lang w:eastAsia="zh-CN"/>
              </w:rPr>
              <w:t xml:space="preserve">нефтепродуктов в  водорастворимой органической жидкости </w:t>
            </w:r>
          </w:p>
          <w:p w:rsidR="00155E56" w:rsidRPr="00155E56" w:rsidRDefault="00155E56" w:rsidP="00155E56">
            <w:pPr>
              <w:suppressAutoHyphens/>
              <w:jc w:val="left"/>
              <w:rPr>
                <w:rFonts w:eastAsia="Times New Roman"/>
                <w:b/>
                <w:bCs/>
                <w:color w:val="auto"/>
                <w:sz w:val="22"/>
                <w:szCs w:val="22"/>
                <w:shd w:val="clear" w:color="auto" w:fill="auto"/>
                <w:lang w:eastAsia="zh-CN"/>
              </w:rPr>
            </w:pPr>
            <w:r w:rsidRPr="00155E56">
              <w:rPr>
                <w:rFonts w:eastAsia="Times New Roman"/>
                <w:b/>
                <w:bCs/>
                <w:color w:val="auto"/>
                <w:sz w:val="22"/>
                <w:szCs w:val="22"/>
                <w:shd w:val="clear" w:color="auto" w:fill="auto"/>
                <w:lang w:eastAsia="zh-CN"/>
              </w:rPr>
              <w:t>(СО НВМ-ПА (1,0))</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ГСО 10317-2013   </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Массовая концентрация  нефтепродуктов в водорастворимой матрице от 0,8 до 1,2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превышают значения ±0,5%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должно быть расфасовано в стеклянную ампулу, объем материала 5 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pacing w:after="200" w:line="276" w:lineRule="auto"/>
              <w:jc w:val="center"/>
              <w:rPr>
                <w:rFonts w:ascii="Calibri" w:eastAsia="Calibri" w:hAnsi="Calibri"/>
                <w:color w:val="auto"/>
                <w:sz w:val="22"/>
                <w:szCs w:val="22"/>
                <w:shd w:val="clear" w:color="auto" w:fill="auto"/>
                <w:lang w:eastAsia="en-US"/>
              </w:rPr>
            </w:pPr>
            <w:r w:rsidRPr="00155E56">
              <w:rPr>
                <w:rFonts w:eastAsia="Times New Roman"/>
                <w:color w:val="auto"/>
                <w:sz w:val="20"/>
                <w:szCs w:val="20"/>
                <w:shd w:val="clear" w:color="auto" w:fill="auto"/>
                <w:lang w:eastAsia="zh-CN"/>
              </w:rPr>
              <w:t>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25</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никеля</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7265-96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26</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color w:val="auto"/>
                <w:shd w:val="clear" w:color="auto" w:fill="auto"/>
                <w:lang w:eastAsia="zh-CN"/>
              </w:rPr>
              <w:t>состава водного раствора</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нитрат-ионов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ГСО 7258-96</w:t>
            </w:r>
          </w:p>
          <w:p w:rsidR="00155E56" w:rsidRPr="00155E56" w:rsidRDefault="00155E56" w:rsidP="00155E56">
            <w:pPr>
              <w:suppressAutoHyphens/>
              <w:jc w:val="left"/>
              <w:rPr>
                <w:rFonts w:eastAsia="Times New Roman"/>
                <w:color w:val="auto"/>
                <w:shd w:val="clear" w:color="auto" w:fill="auto"/>
                <w:lang w:eastAsia="zh-CN"/>
              </w:rPr>
            </w:pP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(0,95 - 1,05) мг/см</w:t>
            </w:r>
            <w:r w:rsidRPr="00155E56">
              <w:rPr>
                <w:rFonts w:eastAsia="Times New Roman"/>
                <w:color w:val="auto"/>
                <w:sz w:val="22"/>
                <w:szCs w:val="22"/>
                <w:shd w:val="clear" w:color="auto" w:fill="auto"/>
                <w:vertAlign w:val="superscript"/>
                <w:lang w:eastAsia="zh-CN"/>
              </w:rPr>
              <w:t>3</w:t>
            </w:r>
            <w:r w:rsidRPr="00155E56">
              <w:rPr>
                <w:rFonts w:ascii="Arial" w:eastAsia="Times New Roman" w:hAnsi="Arial" w:cs="Arial"/>
                <w:color w:val="auto"/>
                <w:sz w:val="22"/>
                <w:szCs w:val="22"/>
                <w:shd w:val="clear" w:color="auto" w:fill="auto"/>
                <w:lang w:eastAsia="zh-CN"/>
              </w:rPr>
              <w:t xml:space="preserve"> / </w:t>
            </w:r>
            <w:r w:rsidRPr="00155E56">
              <w:rPr>
                <w:rFonts w:eastAsia="Times New Roman"/>
                <w:color w:val="auto"/>
                <w:sz w:val="22"/>
                <w:szCs w:val="22"/>
                <w:shd w:val="clear" w:color="auto" w:fill="auto"/>
                <w:lang w:eastAsia="zh-CN"/>
              </w:rPr>
              <w:t>0,95-1,05 г/дм3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7</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27</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Стандартный образец состава водного раствора</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нитрит-ионов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7753-2000</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(0,95 - 1,05)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28</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b/>
                <w:color w:val="auto"/>
                <w:sz w:val="22"/>
                <w:szCs w:val="22"/>
                <w:shd w:val="clear" w:color="auto" w:fill="auto"/>
                <w:lang w:eastAsia="zh-CN"/>
              </w:rPr>
              <w:t xml:space="preserve"> перманганатной окисляемости воды</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7797-2000</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СО (0,95 - 1,05)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29</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свинца</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7252-96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7</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30</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водного раствора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сульфат-ионов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7684-99</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(9,5 – 10,5)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Р=0,95не более  ±1,0%. Стеклянные ампулы номинальной вместимостью 5 мл.</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20</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31</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удельной электрической проводимости водных сред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УЭП-5</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7378-97</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удельной электрической проводимости СО (от 0,0045 до 0,0049) См/м</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(при Р=0,95) не более  ±0,25%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Индекс СО УЭП-5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highlight w:val="yellow"/>
                <w:shd w:val="clear" w:color="auto" w:fill="auto"/>
                <w:lang w:val="en-US"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32</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фосфат-ионов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7260-96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0,475 до 0,525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33</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фосфат-ионов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ГСО 7748-99</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±1,0%</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z w:val="20"/>
                <w:szCs w:val="20"/>
                <w:shd w:val="clear" w:color="auto" w:fill="auto"/>
                <w:lang w:eastAsia="zh-CN"/>
              </w:rPr>
            </w:pPr>
            <w:r w:rsidRPr="00155E56">
              <w:rPr>
                <w:rFonts w:eastAsia="Times New Roman"/>
                <w:color w:val="auto"/>
                <w:sz w:val="20"/>
                <w:szCs w:val="20"/>
                <w:shd w:val="clear" w:color="auto" w:fill="auto"/>
                <w:lang w:eastAsia="zh-CN"/>
              </w:rPr>
              <w:t>3</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765"/>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34</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Стандартный образец состава водного раствора</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фторид-ионов</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7188-95 Индекс СО  2А-1</w:t>
            </w:r>
          </w:p>
          <w:p w:rsidR="00155E56" w:rsidRPr="00155E56" w:rsidRDefault="00155E56" w:rsidP="00155E56">
            <w:pPr>
              <w:suppressAutoHyphens/>
              <w:jc w:val="left"/>
              <w:rPr>
                <w:rFonts w:eastAsia="Times New Roman"/>
                <w:color w:val="auto"/>
                <w:shd w:val="clear" w:color="auto" w:fill="auto"/>
                <w:lang w:eastAsia="zh-CN"/>
              </w:rPr>
            </w:pP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(0,95 - 1,05)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 не более ± 1,0 %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СО расфасован в полипропиленовые пробирки вместимостью 15 мл.</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1,5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23</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35</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Стандартный образец состава водного раствора</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 xml:space="preserve">хлорид-ионов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7436-98</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СО от 9,5 до 10,5 вкл., г/дм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погрешности(при Р=0,95) 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5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18</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36</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b/>
                <w:color w:val="auto"/>
                <w:sz w:val="22"/>
                <w:szCs w:val="22"/>
                <w:shd w:val="clear" w:color="auto" w:fill="auto"/>
                <w:lang w:eastAsia="zh-CN"/>
              </w:rPr>
              <w:t xml:space="preserve">хлороформа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7288-96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молярной доли хлороформа в СО: от 99,70% до 99,98% вкл.</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допускаемого значения абсолютной погрешности  аттестованного значения СО(при Р=0,95) не более ±0,06%</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12</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37</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w:t>
            </w:r>
            <w:r w:rsidRPr="00155E56">
              <w:rPr>
                <w:rFonts w:eastAsia="Times New Roman"/>
                <w:b/>
                <w:color w:val="auto"/>
                <w:sz w:val="22"/>
                <w:szCs w:val="22"/>
                <w:shd w:val="clear" w:color="auto" w:fill="auto"/>
                <w:lang w:eastAsia="zh-CN"/>
              </w:rPr>
              <w:t>хрома (</w:t>
            </w:r>
            <w:r w:rsidRPr="00155E56">
              <w:rPr>
                <w:rFonts w:eastAsia="Times New Roman"/>
                <w:b/>
                <w:color w:val="auto"/>
                <w:sz w:val="22"/>
                <w:szCs w:val="22"/>
                <w:shd w:val="clear" w:color="auto" w:fill="auto"/>
                <w:lang w:val="en-US" w:eastAsia="zh-CN"/>
              </w:rPr>
              <w:t>VI</w:t>
            </w:r>
            <w:r w:rsidRPr="00155E56">
              <w:rPr>
                <w:rFonts w:eastAsia="Times New Roman"/>
                <w:b/>
                <w:color w:val="auto"/>
                <w:sz w:val="22"/>
                <w:szCs w:val="22"/>
                <w:shd w:val="clear" w:color="auto" w:fill="auto"/>
                <w:lang w:eastAsia="zh-CN"/>
              </w:rPr>
              <w:t>)</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7257-96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8</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1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38</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состава раствора ионов </w:t>
            </w:r>
            <w:r w:rsidRPr="00155E56">
              <w:rPr>
                <w:rFonts w:eastAsia="Times New Roman"/>
                <w:b/>
                <w:color w:val="auto"/>
                <w:sz w:val="22"/>
                <w:szCs w:val="22"/>
                <w:shd w:val="clear" w:color="auto" w:fill="auto"/>
                <w:lang w:eastAsia="zh-CN"/>
              </w:rPr>
              <w:t>цинка</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7256-96</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массовой концентрации от 0,95 до 1,05 вкл., мг/см</w:t>
            </w:r>
            <w:r w:rsidRPr="00155E56">
              <w:rPr>
                <w:rFonts w:eastAsia="Times New Roman"/>
                <w:color w:val="auto"/>
                <w:sz w:val="22"/>
                <w:szCs w:val="22"/>
                <w:shd w:val="clear" w:color="auto" w:fill="auto"/>
                <w:vertAlign w:val="superscript"/>
                <w:lang w:eastAsia="zh-CN"/>
              </w:rPr>
              <w:t>3</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СО(при Р=0,95)не более ±1,0%</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3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7</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39</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Стандартный образец </w:t>
            </w:r>
            <w:r w:rsidRPr="00155E56">
              <w:rPr>
                <w:rFonts w:eastAsia="Times New Roman"/>
                <w:b/>
                <w:color w:val="auto"/>
                <w:sz w:val="22"/>
                <w:szCs w:val="22"/>
                <w:shd w:val="clear" w:color="auto" w:fill="auto"/>
                <w:lang w:eastAsia="zh-CN"/>
              </w:rPr>
              <w:t>цветности водных растворов</w:t>
            </w:r>
            <w:r w:rsidRPr="00155E56">
              <w:rPr>
                <w:rFonts w:eastAsia="Times New Roman"/>
                <w:color w:val="auto"/>
                <w:sz w:val="22"/>
                <w:szCs w:val="22"/>
                <w:shd w:val="clear" w:color="auto" w:fill="auto"/>
                <w:lang w:eastAsia="zh-CN"/>
              </w:rPr>
              <w:t xml:space="preserve"> (хромато-кобальтовая шкала)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ГСО 8214-2002</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Интервал допускаемых аттестованных значений, градусы цветности 4750°-5250°</w:t>
            </w:r>
          </w:p>
          <w:p w:rsidR="00155E56" w:rsidRPr="00155E56" w:rsidRDefault="00155E56" w:rsidP="00155E56">
            <w:pPr>
              <w:suppressAutoHyphens/>
              <w:jc w:val="left"/>
              <w:rPr>
                <w:rFonts w:eastAsia="Times New Roman"/>
                <w:color w:val="auto"/>
                <w:sz w:val="22"/>
                <w:szCs w:val="22"/>
                <w:shd w:val="clear" w:color="auto" w:fill="auto"/>
                <w:lang w:eastAsia="zh-CN"/>
              </w:rPr>
            </w:pPr>
            <w:r w:rsidRPr="00155E56">
              <w:rPr>
                <w:rFonts w:eastAsia="Times New Roman"/>
                <w:color w:val="auto"/>
                <w:sz w:val="22"/>
                <w:szCs w:val="22"/>
                <w:shd w:val="clear" w:color="auto" w:fill="auto"/>
                <w:lang w:eastAsia="zh-CN"/>
              </w:rPr>
              <w:t>Границы допускаемых значений относительной погрешности аттестованного значения (при Р=0,95) не более ±1,5%</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Срок годности не менее 2 лет</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ампул</w:t>
            </w:r>
          </w:p>
          <w:p w:rsidR="00155E56" w:rsidRPr="00155E56" w:rsidRDefault="00155E56" w:rsidP="00155E56">
            <w:pPr>
              <w:suppressAutoHyphens/>
              <w:jc w:val="center"/>
              <w:rPr>
                <w:rFonts w:eastAsia="Times New Roman"/>
                <w:color w:val="auto"/>
                <w:sz w:val="22"/>
                <w:szCs w:val="22"/>
                <w:shd w:val="clear" w:color="auto" w:fill="auto"/>
                <w:lang w:eastAsia="zh-CN"/>
              </w:rPr>
            </w:pP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0"/>
                <w:szCs w:val="20"/>
                <w:shd w:val="clear" w:color="auto" w:fill="auto"/>
                <w:lang w:eastAsia="zh-CN"/>
              </w:rPr>
              <w:t>3</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0"/>
                <w:szCs w:val="20"/>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40</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 рН-метрия   рН=1,65 ед. рН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Стандарт-титры  для приготовления буферных растворов-рабочих эталонов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3-го разрядов рН=1,65 ед.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Допускаемые отклонения от номинального значения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 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1</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20.59.52.191-Стандарт-титры</w:t>
            </w: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41</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рН-метрия   рН=4,01 ед. рН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Стандарт-титры  для приготовления буферных растворов-рабочих эталонов рН 3-го разрядов рН=4,01 ед.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Допускаемые отклонения от номинального значения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6</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2"/>
                <w:szCs w:val="22"/>
                <w:shd w:val="clear" w:color="auto" w:fill="auto"/>
                <w:lang w:eastAsia="zh-CN"/>
              </w:rPr>
            </w:pPr>
          </w:p>
        </w:tc>
      </w:tr>
      <w:tr w:rsidR="00155E56" w:rsidRPr="00155E56" w:rsidTr="006B0AA9">
        <w:trPr>
          <w:trHeight w:val="278"/>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42</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рН-метрия   рН=6,86 ед. рН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Стандарт-титры  для приготовления буферных растворов-рабочих эталонов рН  3-го разрядов рН=6,86 ед.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Допускаемые отклонения от номинального значения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 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6</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2"/>
                <w:szCs w:val="22"/>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43</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рН-метрия  РН=9,18 ед. рН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Стандарт-титры  для приготовления буферных растворов-рабочих эталонов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3-го разрядов рН=9,18 ед.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Допускаемые отклонения от номинального значения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p w:rsidR="00155E56" w:rsidRPr="00155E56" w:rsidRDefault="00155E56" w:rsidP="00155E56">
            <w:pPr>
              <w:suppressAutoHyphens/>
              <w:jc w:val="center"/>
              <w:rPr>
                <w:rFonts w:eastAsia="Times New Roman"/>
                <w:color w:val="auto"/>
                <w:sz w:val="22"/>
                <w:szCs w:val="22"/>
                <w:shd w:val="clear" w:color="auto" w:fill="auto"/>
                <w:lang w:eastAsia="zh-CN"/>
              </w:rPr>
            </w:pP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6</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2"/>
                <w:szCs w:val="22"/>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44</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рН-метрия  рН=12,43 ед. рН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Стандарт-титры  для приготовления буферных растворов-рабочих эталонов рН 3-го разрядов рН=12,43 ед.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Допускаемые отклонения от номинального значения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 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1</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2"/>
                <w:szCs w:val="22"/>
                <w:highlight w:val="white"/>
                <w:shd w:val="clear" w:color="auto" w:fill="auto"/>
                <w:lang w:eastAsia="zh-CN"/>
              </w:rPr>
            </w:pPr>
          </w:p>
        </w:tc>
      </w:tr>
      <w:tr w:rsidR="00155E56" w:rsidRPr="00155E56" w:rsidTr="006B0AA9">
        <w:trPr>
          <w:trHeight w:val="570"/>
        </w:trPr>
        <w:tc>
          <w:tcPr>
            <w:tcW w:w="426" w:type="dxa"/>
            <w:tcBorders>
              <w:left w:val="single" w:sz="8" w:space="0" w:color="000000"/>
              <w:bottom w:val="single" w:sz="4" w:space="0" w:color="000000"/>
            </w:tcBorders>
            <w:shd w:val="clear" w:color="auto" w:fill="auto"/>
          </w:tcPr>
          <w:p w:rsidR="00155E56" w:rsidRPr="006B0AA9" w:rsidRDefault="00155E56" w:rsidP="006B0AA9">
            <w:pPr>
              <w:suppressAutoHyphens/>
              <w:jc w:val="left"/>
              <w:rPr>
                <w:rFonts w:eastAsia="Times New Roman"/>
                <w:color w:val="auto"/>
                <w:sz w:val="18"/>
                <w:szCs w:val="18"/>
                <w:shd w:val="clear" w:color="auto" w:fill="auto"/>
                <w:lang w:eastAsia="zh-CN"/>
              </w:rPr>
            </w:pPr>
            <w:r w:rsidRPr="006B0AA9">
              <w:rPr>
                <w:rFonts w:eastAsia="Times New Roman"/>
                <w:color w:val="auto"/>
                <w:sz w:val="18"/>
                <w:szCs w:val="18"/>
                <w:shd w:val="clear" w:color="auto" w:fill="auto"/>
                <w:lang w:eastAsia="zh-CN"/>
              </w:rPr>
              <w:t>45</w:t>
            </w:r>
          </w:p>
        </w:tc>
        <w:tc>
          <w:tcPr>
            <w:tcW w:w="2126"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Набор стандарт-титров рН-метрия                      </w:t>
            </w:r>
          </w:p>
        </w:tc>
        <w:tc>
          <w:tcPr>
            <w:tcW w:w="1560"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ГОСТ 8.135-2004</w:t>
            </w:r>
          </w:p>
        </w:tc>
        <w:tc>
          <w:tcPr>
            <w:tcW w:w="3827" w:type="dxa"/>
            <w:tcBorders>
              <w:left w:val="single" w:sz="4" w:space="0" w:color="000000"/>
              <w:bottom w:val="single" w:sz="4" w:space="0" w:color="000000"/>
            </w:tcBorders>
            <w:shd w:val="clear" w:color="auto" w:fill="auto"/>
          </w:tcPr>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Стандарт-титры  для приготовления буферных растворов-рабочих эталонов рН</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3-го разрядов рН=1,65-12,43 ед.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 xml:space="preserve">Допускаемые отклонения от номинального значения рН: </w:t>
            </w:r>
          </w:p>
          <w:p w:rsidR="00155E56" w:rsidRPr="00155E56" w:rsidRDefault="00155E56" w:rsidP="00155E56">
            <w:pPr>
              <w:suppressAutoHyphens/>
              <w:jc w:val="left"/>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±0,03 для рН 3-го разряда (не менее 6ампул в упаковке).</w:t>
            </w:r>
          </w:p>
        </w:tc>
        <w:tc>
          <w:tcPr>
            <w:tcW w:w="832" w:type="dxa"/>
            <w:tcBorders>
              <w:left w:val="single" w:sz="4" w:space="0" w:color="000000"/>
              <w:bottom w:val="single" w:sz="4"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упак</w:t>
            </w:r>
          </w:p>
        </w:tc>
        <w:tc>
          <w:tcPr>
            <w:tcW w:w="677" w:type="dxa"/>
            <w:tcBorders>
              <w:left w:val="single" w:sz="4" w:space="0" w:color="000000"/>
              <w:bottom w:val="single" w:sz="4" w:space="0" w:color="000000"/>
              <w:right w:val="single" w:sz="8" w:space="0" w:color="000000"/>
            </w:tcBorders>
            <w:shd w:val="clear" w:color="auto" w:fill="auto"/>
          </w:tcPr>
          <w:p w:rsidR="00155E56" w:rsidRPr="00155E56" w:rsidRDefault="00155E56" w:rsidP="00155E56">
            <w:pPr>
              <w:suppressAutoHyphens/>
              <w:jc w:val="center"/>
              <w:rPr>
                <w:rFonts w:eastAsia="Times New Roman"/>
                <w:color w:val="auto"/>
                <w:shd w:val="clear" w:color="auto" w:fill="auto"/>
                <w:lang w:eastAsia="zh-CN"/>
              </w:rPr>
            </w:pPr>
            <w:r w:rsidRPr="00155E56">
              <w:rPr>
                <w:rFonts w:eastAsia="Times New Roman"/>
                <w:color w:val="auto"/>
                <w:sz w:val="22"/>
                <w:szCs w:val="22"/>
                <w:shd w:val="clear" w:color="auto" w:fill="auto"/>
                <w:lang w:eastAsia="zh-CN"/>
              </w:rPr>
              <w:t>1</w:t>
            </w:r>
          </w:p>
        </w:tc>
        <w:tc>
          <w:tcPr>
            <w:tcW w:w="1449" w:type="dxa"/>
            <w:tcBorders>
              <w:left w:val="single" w:sz="4" w:space="0" w:color="000000"/>
              <w:bottom w:val="single" w:sz="4" w:space="0" w:color="000000"/>
              <w:right w:val="single" w:sz="8" w:space="0" w:color="000000"/>
            </w:tcBorders>
          </w:tcPr>
          <w:p w:rsidR="00155E56" w:rsidRPr="00155E56" w:rsidRDefault="00155E56" w:rsidP="00155E56">
            <w:pPr>
              <w:suppressAutoHyphens/>
              <w:jc w:val="center"/>
              <w:rPr>
                <w:rFonts w:eastAsia="Times New Roman"/>
                <w:color w:val="auto"/>
                <w:sz w:val="22"/>
                <w:szCs w:val="22"/>
                <w:shd w:val="clear" w:color="auto" w:fill="auto"/>
                <w:lang w:eastAsia="zh-CN"/>
              </w:rPr>
            </w:pPr>
          </w:p>
        </w:tc>
      </w:tr>
    </w:tbl>
    <w:p w:rsidR="00155E56" w:rsidRPr="00155E56" w:rsidRDefault="00155E56" w:rsidP="00155E56">
      <w:pPr>
        <w:suppressAutoHyphens/>
        <w:jc w:val="center"/>
        <w:rPr>
          <w:rFonts w:eastAsia="Times New Roman"/>
          <w:color w:val="auto"/>
          <w:shd w:val="clear" w:color="auto" w:fill="auto"/>
          <w:lang w:eastAsia="zh-CN"/>
        </w:rPr>
      </w:pPr>
    </w:p>
    <w:p w:rsidR="00155E56" w:rsidRPr="006B0AA9" w:rsidRDefault="00155E56" w:rsidP="006B0AA9">
      <w:pPr>
        <w:suppressAutoHyphens/>
        <w:spacing w:line="276" w:lineRule="auto"/>
        <w:ind w:firstLine="567"/>
        <w:rPr>
          <w:rFonts w:eastAsia="Times New Roman"/>
          <w:color w:val="auto"/>
          <w:sz w:val="22"/>
          <w:szCs w:val="22"/>
          <w:shd w:val="clear" w:color="auto" w:fill="auto"/>
          <w:lang w:eastAsia="zh-CN"/>
        </w:rPr>
      </w:pPr>
      <w:r w:rsidRPr="006B0AA9">
        <w:rPr>
          <w:rFonts w:eastAsia="Times New Roman"/>
          <w:b/>
          <w:color w:val="auto"/>
          <w:sz w:val="22"/>
          <w:szCs w:val="22"/>
          <w:shd w:val="clear" w:color="auto" w:fill="auto"/>
          <w:lang w:eastAsia="zh-CN"/>
        </w:rPr>
        <w:t>3.</w:t>
      </w:r>
      <w:r w:rsidRPr="006B0AA9">
        <w:rPr>
          <w:rFonts w:eastAsia="Times New Roman"/>
          <w:color w:val="auto"/>
          <w:sz w:val="22"/>
          <w:szCs w:val="22"/>
          <w:shd w:val="clear" w:color="auto" w:fill="auto"/>
          <w:lang w:eastAsia="zh-CN"/>
        </w:rPr>
        <w:t xml:space="preserve">Условия поставки: </w:t>
      </w:r>
    </w:p>
    <w:p w:rsidR="00155E56" w:rsidRPr="006B0AA9" w:rsidRDefault="00155E56" w:rsidP="006B0AA9">
      <w:pPr>
        <w:suppressAutoHyphens/>
        <w:spacing w:line="276" w:lineRule="auto"/>
        <w:ind w:firstLine="567"/>
        <w:rPr>
          <w:rFonts w:eastAsia="Times New Roman"/>
          <w:color w:val="auto"/>
          <w:sz w:val="22"/>
          <w:szCs w:val="22"/>
          <w:shd w:val="clear" w:color="auto" w:fill="auto"/>
          <w:lang w:eastAsia="zh-CN"/>
        </w:rPr>
      </w:pPr>
      <w:r w:rsidRPr="006B0AA9">
        <w:rPr>
          <w:rFonts w:eastAsia="Times New Roman"/>
          <w:color w:val="auto"/>
          <w:sz w:val="22"/>
          <w:szCs w:val="22"/>
          <w:shd w:val="clear" w:color="auto" w:fill="auto"/>
          <w:lang w:eastAsia="zh-CN"/>
        </w:rPr>
        <w:t>3.1. Товар поставляется в заводской упаковке. Упаковка товара должна обеспечить сохранность товара при его транспортировке и хранении.</w:t>
      </w:r>
    </w:p>
    <w:p w:rsidR="00155E56" w:rsidRPr="006B0AA9" w:rsidRDefault="00155E56" w:rsidP="006B0AA9">
      <w:pPr>
        <w:suppressAutoHyphens/>
        <w:spacing w:line="276" w:lineRule="auto"/>
        <w:ind w:firstLine="567"/>
        <w:rPr>
          <w:rFonts w:eastAsia="Times New Roman"/>
          <w:color w:val="auto"/>
          <w:sz w:val="22"/>
          <w:szCs w:val="22"/>
          <w:shd w:val="clear" w:color="auto" w:fill="auto"/>
          <w:lang w:eastAsia="zh-CN"/>
        </w:rPr>
      </w:pPr>
      <w:r w:rsidRPr="006B0AA9">
        <w:rPr>
          <w:rFonts w:eastAsia="Times New Roman"/>
          <w:color w:val="auto"/>
          <w:sz w:val="22"/>
          <w:szCs w:val="22"/>
          <w:shd w:val="clear" w:color="auto" w:fill="auto"/>
          <w:lang w:eastAsia="zh-CN"/>
        </w:rPr>
        <w:t>3.2. Товар, имеющий установленный  нормативно-технической документацией срок годности, должен быть поставлен с таким расчетом, чтобы к моменту поставки остаточный срок годности товара составлял не менее 90% - 80% срока.</w:t>
      </w:r>
    </w:p>
    <w:p w:rsidR="00155E56" w:rsidRPr="006B0AA9" w:rsidRDefault="00155E56" w:rsidP="006B0AA9">
      <w:pPr>
        <w:suppressAutoHyphens/>
        <w:spacing w:line="276" w:lineRule="auto"/>
        <w:ind w:firstLine="567"/>
        <w:rPr>
          <w:rFonts w:eastAsia="Times New Roman"/>
          <w:b/>
          <w:color w:val="auto"/>
          <w:sz w:val="22"/>
          <w:szCs w:val="22"/>
          <w:shd w:val="clear" w:color="auto" w:fill="auto"/>
          <w:lang w:eastAsia="zh-CN"/>
        </w:rPr>
      </w:pPr>
      <w:r w:rsidRPr="006B0AA9">
        <w:rPr>
          <w:rFonts w:eastAsia="Times New Roman"/>
          <w:color w:val="auto"/>
          <w:sz w:val="22"/>
          <w:szCs w:val="22"/>
          <w:shd w:val="clear" w:color="auto" w:fill="auto"/>
          <w:lang w:eastAsia="zh-CN"/>
        </w:rPr>
        <w:t xml:space="preserve">3.3. Товар должен иметь все необходимые документы: </w:t>
      </w:r>
      <w:r w:rsidRPr="006B0AA9">
        <w:rPr>
          <w:rFonts w:eastAsia="Times New Roman"/>
          <w:b/>
          <w:color w:val="auto"/>
          <w:sz w:val="22"/>
          <w:szCs w:val="22"/>
          <w:shd w:val="clear" w:color="auto" w:fill="auto"/>
          <w:lang w:eastAsia="zh-CN"/>
        </w:rPr>
        <w:t>этикетку, паспорт стандартного образца утвержденного типа с инструкцией по применению на русском языке.</w:t>
      </w:r>
    </w:p>
    <w:p w:rsidR="00155E56" w:rsidRPr="006B0AA9" w:rsidRDefault="00155E56" w:rsidP="006B0AA9">
      <w:pPr>
        <w:shd w:val="clear" w:color="auto" w:fill="FFFFFF"/>
        <w:spacing w:line="276" w:lineRule="auto"/>
        <w:ind w:right="-1" w:firstLine="567"/>
        <w:rPr>
          <w:rFonts w:ascii="Calibri" w:eastAsia="Times New Roman" w:hAnsi="Calibri"/>
          <w:color w:val="000000"/>
          <w:sz w:val="22"/>
          <w:szCs w:val="22"/>
          <w:shd w:val="clear" w:color="auto" w:fill="auto"/>
        </w:rPr>
      </w:pPr>
      <w:r w:rsidRPr="006B0AA9">
        <w:rPr>
          <w:rFonts w:eastAsia="Times New Roman"/>
          <w:color w:val="000000"/>
          <w:sz w:val="22"/>
          <w:szCs w:val="22"/>
          <w:shd w:val="clear" w:color="auto" w:fill="auto"/>
        </w:rPr>
        <w:t>3.4.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w:t>
      </w:r>
      <w:r w:rsidRPr="006B0AA9">
        <w:rPr>
          <w:rFonts w:eastAsia="Times New Roman"/>
          <w:sz w:val="22"/>
          <w:szCs w:val="22"/>
          <w:shd w:val="clear" w:color="auto" w:fill="auto"/>
        </w:rPr>
        <w:t>в течение 20 рабочих дней</w:t>
      </w:r>
      <w:r w:rsidRPr="006B0AA9">
        <w:rPr>
          <w:rFonts w:eastAsia="Times New Roman"/>
          <w:color w:val="000000"/>
          <w:sz w:val="22"/>
          <w:szCs w:val="22"/>
          <w:shd w:val="clear" w:color="auto" w:fill="auto"/>
        </w:rPr>
        <w:t> с момента получения письменного уведомления от Заказчика (в том числе посредством факсимильной связи с последующим направлением оригинала). На период устранения дефектов, либо замены Товара Поставщик обязан безвозмездно предоставить аналогичный Товар для бесперебойной работы оборудования.</w:t>
      </w:r>
    </w:p>
    <w:p w:rsidR="00155E56" w:rsidRPr="006B0AA9" w:rsidRDefault="00155E56" w:rsidP="006B0AA9">
      <w:pPr>
        <w:shd w:val="clear" w:color="auto" w:fill="FFFFFF"/>
        <w:spacing w:line="276" w:lineRule="auto"/>
        <w:ind w:right="-1" w:firstLine="567"/>
        <w:rPr>
          <w:rFonts w:ascii="Calibri" w:eastAsia="Times New Roman" w:hAnsi="Calibri"/>
          <w:color w:val="000000"/>
          <w:sz w:val="22"/>
          <w:szCs w:val="22"/>
          <w:shd w:val="clear" w:color="auto" w:fill="auto"/>
        </w:rPr>
      </w:pPr>
      <w:r w:rsidRPr="006B0AA9">
        <w:rPr>
          <w:rFonts w:eastAsia="Times New Roman"/>
          <w:color w:val="000000"/>
          <w:sz w:val="22"/>
          <w:szCs w:val="22"/>
          <w:shd w:val="clear" w:color="auto" w:fill="auto"/>
        </w:rPr>
        <w:t>3.5. Все сопутствующие гарантийному обслуживанию мероприятия (доставка, погрузка, разгрузка) осуществляются силами и за счет Поставщика.</w:t>
      </w:r>
    </w:p>
    <w:p w:rsidR="00155E56" w:rsidRPr="006B0AA9" w:rsidRDefault="00155E56" w:rsidP="006B0AA9">
      <w:pPr>
        <w:shd w:val="clear" w:color="auto" w:fill="FFFFFF"/>
        <w:spacing w:line="276" w:lineRule="auto"/>
        <w:ind w:firstLine="567"/>
        <w:rPr>
          <w:rFonts w:ascii="Calibri" w:eastAsia="Times New Roman" w:hAnsi="Calibri"/>
          <w:color w:val="000000"/>
          <w:sz w:val="22"/>
          <w:szCs w:val="22"/>
          <w:shd w:val="clear" w:color="auto" w:fill="auto"/>
        </w:rPr>
      </w:pPr>
      <w:r w:rsidRPr="006B0AA9">
        <w:rPr>
          <w:rFonts w:eastAsia="Times New Roman"/>
          <w:sz w:val="22"/>
          <w:szCs w:val="22"/>
          <w:shd w:val="clear" w:color="auto" w:fill="auto"/>
        </w:rPr>
        <w:t>В случае если производителем товара предусмотрена гарантия на данный товар, то необходимо предоставление такой гарантии вместе с товаром. Дополнительно устанавливается требование о предоставлении гарантии поставщика на данный товар,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
    <w:p w:rsidR="00155E56" w:rsidRPr="006B0AA9" w:rsidRDefault="00155E56" w:rsidP="006B0AA9">
      <w:pPr>
        <w:suppressAutoHyphens/>
        <w:spacing w:line="276" w:lineRule="auto"/>
        <w:ind w:firstLine="567"/>
        <w:rPr>
          <w:rFonts w:eastAsia="Times New Roman"/>
          <w:color w:val="auto"/>
          <w:sz w:val="22"/>
          <w:szCs w:val="22"/>
          <w:shd w:val="clear" w:color="auto" w:fill="auto"/>
          <w:lang w:eastAsia="zh-CN"/>
        </w:rPr>
      </w:pPr>
      <w:r w:rsidRPr="006B0AA9">
        <w:rPr>
          <w:rFonts w:eastAsia="Times New Roman"/>
          <w:color w:val="auto"/>
          <w:sz w:val="22"/>
          <w:szCs w:val="22"/>
          <w:shd w:val="clear" w:color="auto" w:fill="auto"/>
          <w:lang w:eastAsia="zh-CN"/>
        </w:rPr>
        <w:t>3.6.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155E56" w:rsidRPr="006B0AA9" w:rsidRDefault="00155E56" w:rsidP="006B0AA9">
      <w:pPr>
        <w:suppressAutoHyphens/>
        <w:spacing w:line="276" w:lineRule="auto"/>
        <w:ind w:firstLine="567"/>
        <w:rPr>
          <w:rFonts w:eastAsia="Times New Roman"/>
          <w:color w:val="auto"/>
          <w:sz w:val="22"/>
          <w:szCs w:val="22"/>
          <w:shd w:val="clear" w:color="auto" w:fill="auto"/>
          <w:lang w:eastAsia="zh-CN"/>
        </w:rPr>
      </w:pPr>
      <w:r w:rsidRPr="006B0AA9">
        <w:rPr>
          <w:rFonts w:eastAsia="Times New Roman"/>
          <w:color w:val="auto"/>
          <w:sz w:val="22"/>
          <w:szCs w:val="22"/>
          <w:shd w:val="clear" w:color="auto" w:fill="auto"/>
          <w:lang w:eastAsia="zh-CN"/>
        </w:rPr>
        <w:t xml:space="preserve">4. Место доставки: 424039, Республика Марий Эл, г. Йошкар-Ола, ул. Дружбы,2.  </w:t>
      </w:r>
    </w:p>
    <w:p w:rsidR="006B0AA9" w:rsidRDefault="00155E56" w:rsidP="006B0AA9">
      <w:pPr>
        <w:suppressAutoHyphens/>
        <w:spacing w:line="276" w:lineRule="auto"/>
        <w:ind w:firstLine="567"/>
        <w:rPr>
          <w:rFonts w:eastAsia="Times New Roman"/>
          <w:color w:val="auto"/>
          <w:shd w:val="clear" w:color="auto" w:fill="auto"/>
          <w:lang w:eastAsia="zh-CN"/>
        </w:rPr>
      </w:pPr>
      <w:r w:rsidRPr="006B0AA9">
        <w:rPr>
          <w:rFonts w:eastAsia="Times New Roman"/>
          <w:color w:val="auto"/>
          <w:sz w:val="22"/>
          <w:szCs w:val="22"/>
          <w:shd w:val="clear" w:color="auto" w:fill="auto"/>
          <w:lang w:eastAsia="zh-CN"/>
        </w:rPr>
        <w:t xml:space="preserve">5. Срок поставки: Поставка  товара осуществляется в течении  </w:t>
      </w:r>
      <w:r w:rsidR="006B0AA9">
        <w:rPr>
          <w:rFonts w:eastAsia="Times New Roman"/>
          <w:color w:val="auto"/>
          <w:sz w:val="22"/>
          <w:szCs w:val="22"/>
          <w:shd w:val="clear" w:color="auto" w:fill="auto"/>
          <w:lang w:eastAsia="zh-CN"/>
        </w:rPr>
        <w:t>25-ти</w:t>
      </w:r>
      <w:r w:rsidRPr="006B0AA9">
        <w:rPr>
          <w:rFonts w:eastAsia="Times New Roman"/>
          <w:color w:val="auto"/>
          <w:sz w:val="22"/>
          <w:szCs w:val="22"/>
          <w:shd w:val="clear" w:color="auto" w:fill="auto"/>
          <w:lang w:eastAsia="zh-CN"/>
        </w:rPr>
        <w:t xml:space="preserve"> рабочих дней со дня заключения договора.</w:t>
      </w:r>
    </w:p>
    <w:p w:rsidR="00155E56" w:rsidRPr="006B0AA9" w:rsidRDefault="00155E56" w:rsidP="006B0AA9">
      <w:pPr>
        <w:suppressAutoHyphens/>
        <w:spacing w:line="276" w:lineRule="auto"/>
        <w:ind w:firstLine="567"/>
        <w:rPr>
          <w:rFonts w:eastAsia="Times New Roman"/>
          <w:color w:val="auto"/>
          <w:shd w:val="clear" w:color="auto" w:fill="auto"/>
          <w:lang w:eastAsia="zh-CN"/>
        </w:rPr>
      </w:pPr>
      <w:r w:rsidRPr="006B0AA9">
        <w:rPr>
          <w:rFonts w:eastAsia="Times New Roman"/>
          <w:color w:val="auto"/>
          <w:sz w:val="22"/>
          <w:szCs w:val="22"/>
          <w:shd w:val="clear" w:color="auto" w:fill="auto"/>
          <w:lang w:eastAsia="zh-CN"/>
        </w:rPr>
        <w:t>6. Условия поставки товара: Поставка Товара осуществляется силами и за счет Поставщика.</w:t>
      </w:r>
    </w:p>
    <w:p w:rsidR="00675778" w:rsidRDefault="00675778" w:rsidP="00675778">
      <w:pPr>
        <w:ind w:firstLine="709"/>
        <w:jc w:val="center"/>
        <w:rPr>
          <w:rFonts w:eastAsia="Calibri"/>
          <w:b/>
          <w:color w:val="auto"/>
          <w:shd w:val="clear" w:color="auto" w:fill="auto"/>
          <w:lang w:eastAsia="en-US"/>
        </w:rPr>
      </w:pPr>
      <w:r w:rsidRPr="00883C3E">
        <w:rPr>
          <w:rFonts w:eastAsia="Calibri"/>
          <w:b/>
          <w:color w:val="auto"/>
          <w:shd w:val="clear" w:color="auto" w:fill="auto"/>
          <w:lang w:eastAsia="en-US"/>
        </w:rPr>
        <w:t>РАЗДЕЛ I</w:t>
      </w:r>
      <w:r w:rsidRPr="00883C3E">
        <w:rPr>
          <w:rFonts w:eastAsia="Calibri"/>
          <w:b/>
          <w:color w:val="auto"/>
          <w:shd w:val="clear" w:color="auto" w:fill="auto"/>
          <w:lang w:val="en-US" w:eastAsia="en-US"/>
        </w:rPr>
        <w:t>V</w:t>
      </w:r>
      <w:r w:rsidRPr="00883C3E">
        <w:rPr>
          <w:rFonts w:eastAsia="Calibri"/>
          <w:b/>
          <w:color w:val="auto"/>
          <w:shd w:val="clear" w:color="auto" w:fill="auto"/>
          <w:lang w:eastAsia="en-US"/>
        </w:rPr>
        <w:t>.ПРОЕКТ ДОГОВОРА</w:t>
      </w:r>
    </w:p>
    <w:p w:rsidR="006B0AA9" w:rsidRPr="006B0AA9" w:rsidRDefault="006B0AA9" w:rsidP="006B0AA9">
      <w:pPr>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Договор № _______</w:t>
      </w:r>
    </w:p>
    <w:p w:rsidR="006B0AA9" w:rsidRPr="006B0AA9" w:rsidRDefault="006B0AA9" w:rsidP="006B0AA9">
      <w:pPr>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на поставку стандартных образцов, стандарт-титров</w:t>
      </w:r>
    </w:p>
    <w:p w:rsidR="006B0AA9" w:rsidRPr="006B0AA9" w:rsidRDefault="006B0AA9" w:rsidP="006B0AA9">
      <w:pPr>
        <w:ind w:firstLine="709"/>
        <w:jc w:val="center"/>
        <w:rPr>
          <w:rFonts w:eastAsia="Times New Roman"/>
          <w:b/>
          <w:color w:val="auto"/>
          <w:sz w:val="22"/>
          <w:szCs w:val="22"/>
          <w:shd w:val="clear" w:color="auto" w:fill="auto"/>
        </w:rPr>
      </w:pPr>
    </w:p>
    <w:p w:rsidR="006B0AA9" w:rsidRPr="006B0AA9" w:rsidRDefault="006B0AA9" w:rsidP="006B0AA9">
      <w:pPr>
        <w:jc w:val="left"/>
        <w:rPr>
          <w:rFonts w:eastAsia="Times New Roman"/>
          <w:color w:val="auto"/>
          <w:sz w:val="22"/>
          <w:szCs w:val="22"/>
          <w:shd w:val="clear" w:color="auto" w:fill="auto"/>
        </w:rPr>
      </w:pPr>
      <w:r w:rsidRPr="006B0AA9">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sidRPr="006B0AA9">
        <w:rPr>
          <w:rFonts w:eastAsia="Times New Roman"/>
          <w:color w:val="auto"/>
          <w:sz w:val="22"/>
          <w:szCs w:val="22"/>
          <w:shd w:val="clear" w:color="auto" w:fill="auto"/>
        </w:rPr>
        <w:t>«____»  ________ 2023г.</w:t>
      </w:r>
    </w:p>
    <w:p w:rsidR="006B0AA9" w:rsidRPr="006B0AA9" w:rsidRDefault="006B0AA9" w:rsidP="006B0AA9">
      <w:pPr>
        <w:jc w:val="left"/>
        <w:rPr>
          <w:rFonts w:eastAsia="Times New Roman"/>
          <w:color w:val="4F81BD"/>
          <w:sz w:val="22"/>
          <w:szCs w:val="22"/>
          <w:shd w:val="clear" w:color="auto" w:fill="auto"/>
        </w:rPr>
      </w:pP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w:t>
      </w:r>
      <w:r w:rsidRPr="006B0AA9">
        <w:rPr>
          <w:rFonts w:eastAsia="Times New Roman"/>
          <w:color w:val="000000"/>
          <w:sz w:val="22"/>
          <w:szCs w:val="22"/>
          <w:shd w:val="clear" w:color="auto" w:fill="auto"/>
        </w:rPr>
        <w:t xml:space="preserve">05.09.2018 г. </w:t>
      </w:r>
      <w:r w:rsidRPr="006B0AA9">
        <w:rPr>
          <w:rFonts w:eastAsia="Calibri"/>
          <w:bCs/>
          <w:color w:val="000000"/>
          <w:sz w:val="22"/>
          <w:szCs w:val="22"/>
          <w:shd w:val="clear" w:color="auto" w:fill="auto"/>
        </w:rPr>
        <w:t>(в редакции от 31.03.2023 года, далее по тексту «Положение»)</w:t>
      </w:r>
      <w:r w:rsidRPr="006B0AA9">
        <w:rPr>
          <w:rFonts w:eastAsia="Times New Roman"/>
          <w:color w:val="auto"/>
          <w:sz w:val="22"/>
          <w:szCs w:val="22"/>
          <w:shd w:val="clear" w:color="auto" w:fill="auto"/>
        </w:rPr>
        <w:t>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 от _____) заключили настоящий договор, далее по тексту «Договор»,о нижеследующем:</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p>
    <w:p w:rsidR="006B0AA9" w:rsidRPr="006B0AA9" w:rsidRDefault="006B0AA9" w:rsidP="006B0AA9">
      <w:pPr>
        <w:widowControl w:val="0"/>
        <w:autoSpaceDE w:val="0"/>
        <w:autoSpaceDN w:val="0"/>
        <w:adjustRightInd w:val="0"/>
        <w:ind w:left="709"/>
        <w:jc w:val="center"/>
        <w:rPr>
          <w:rFonts w:eastAsia="Times New Roman"/>
          <w:b/>
          <w:bCs/>
          <w:color w:val="auto"/>
          <w:sz w:val="22"/>
          <w:szCs w:val="22"/>
          <w:shd w:val="clear" w:color="auto" w:fill="auto"/>
        </w:rPr>
      </w:pPr>
      <w:r w:rsidRPr="006B0AA9">
        <w:rPr>
          <w:rFonts w:eastAsia="Times New Roman"/>
          <w:b/>
          <w:bCs/>
          <w:color w:val="auto"/>
          <w:sz w:val="22"/>
          <w:szCs w:val="22"/>
          <w:shd w:val="clear" w:color="auto" w:fill="auto"/>
        </w:rPr>
        <w:t>1. ПРЕДМЕТДОГОВОРА</w:t>
      </w:r>
    </w:p>
    <w:p w:rsidR="006B0AA9" w:rsidRPr="006B0AA9" w:rsidRDefault="006B0AA9" w:rsidP="006B0AA9">
      <w:pPr>
        <w:widowControl w:val="0"/>
        <w:numPr>
          <w:ilvl w:val="1"/>
          <w:numId w:val="3"/>
        </w:numPr>
        <w:tabs>
          <w:tab w:val="left" w:pos="1134"/>
        </w:tabs>
        <w:autoSpaceDE w:val="0"/>
        <w:autoSpaceDN w:val="0"/>
        <w:adjustRightInd w:val="0"/>
        <w:ind w:left="0"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Поставщик обязуется осуществить поставку стандартных образцов, стандарт-титров в соответствии со Спецификацией (Приложение № 1 к настоящему</w:t>
      </w:r>
      <w:r w:rsidR="00883C3E">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Договору), а Заказчик обязуется принять товар и оплатить его на условиях, предусмотренных настоящим Договором.</w:t>
      </w:r>
    </w:p>
    <w:p w:rsidR="006B0AA9" w:rsidRPr="006B0AA9" w:rsidRDefault="006B0AA9" w:rsidP="006B0AA9">
      <w:pPr>
        <w:widowControl w:val="0"/>
        <w:ind w:firstLine="709"/>
        <w:contextualSpacing/>
        <w:rPr>
          <w:rFonts w:eastAsia="Times New Roman"/>
          <w:color w:val="auto"/>
          <w:sz w:val="22"/>
          <w:szCs w:val="22"/>
          <w:shd w:val="clear" w:color="auto" w:fill="auto"/>
        </w:rPr>
      </w:pPr>
      <w:r w:rsidRPr="006B0AA9">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6B0AA9" w:rsidRPr="006B0AA9" w:rsidRDefault="006B0AA9" w:rsidP="006B0AA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6B0AA9" w:rsidRPr="006B0AA9" w:rsidRDefault="006B0AA9" w:rsidP="006B0AA9">
      <w:pPr>
        <w:ind w:firstLine="709"/>
        <w:rPr>
          <w:rFonts w:eastAsia="Times New Roman"/>
          <w:color w:val="auto"/>
          <w:shd w:val="clear" w:color="auto" w:fill="auto"/>
        </w:rPr>
      </w:pPr>
      <w:r w:rsidRPr="006B0AA9">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sidR="00883C3E">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товара, руководство пользователя.</w:t>
      </w:r>
    </w:p>
    <w:p w:rsidR="006B0AA9" w:rsidRPr="006B0AA9" w:rsidRDefault="006B0AA9" w:rsidP="006B0AA9">
      <w:pPr>
        <w:ind w:firstLine="709"/>
        <w:rPr>
          <w:rFonts w:eastAsia="Times New Roman"/>
          <w:color w:val="auto"/>
          <w:shd w:val="clear" w:color="auto" w:fill="auto"/>
        </w:rPr>
      </w:pPr>
    </w:p>
    <w:p w:rsidR="006B0AA9" w:rsidRPr="006B0AA9" w:rsidRDefault="006B0AA9" w:rsidP="006B0AA9">
      <w:pPr>
        <w:autoSpaceDE w:val="0"/>
        <w:autoSpaceDN w:val="0"/>
        <w:adjustRightInd w:val="0"/>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2. ЦЕНА ДОГОВОРА</w:t>
      </w:r>
    </w:p>
    <w:p w:rsidR="006B0AA9" w:rsidRPr="006B0AA9" w:rsidRDefault="006B0AA9" w:rsidP="006B0AA9">
      <w:pPr>
        <w:tabs>
          <w:tab w:val="left" w:pos="709"/>
        </w:tabs>
        <w:ind w:firstLine="709"/>
        <w:rPr>
          <w:rFonts w:eastAsia="Times New Roman"/>
          <w:i/>
          <w:iCs/>
          <w:color w:val="000000"/>
          <w:sz w:val="22"/>
          <w:szCs w:val="22"/>
          <w:shd w:val="clear" w:color="auto" w:fill="auto"/>
        </w:rPr>
      </w:pPr>
      <w:r w:rsidRPr="006B0AA9">
        <w:rPr>
          <w:rFonts w:eastAsia="Times New Roman"/>
          <w:color w:val="auto"/>
          <w:sz w:val="22"/>
          <w:szCs w:val="22"/>
          <w:shd w:val="clear" w:color="auto" w:fill="auto"/>
        </w:rPr>
        <w:t xml:space="preserve">2.1. </w:t>
      </w:r>
      <w:r w:rsidRPr="006B0AA9">
        <w:rPr>
          <w:rFonts w:eastAsia="Times New Roman"/>
          <w:color w:val="auto"/>
          <w:sz w:val="22"/>
          <w:szCs w:val="22"/>
          <w:shd w:val="clear" w:color="auto" w:fill="auto"/>
          <w:lang w:eastAsia="en-US" w:bidi="en-US"/>
        </w:rPr>
        <w:t>Цена Договора составляет ________ руб.,</w:t>
      </w:r>
      <w:r w:rsidRPr="006B0AA9">
        <w:rPr>
          <w:rFonts w:eastAsia="Times New Roman"/>
          <w:color w:val="000000"/>
          <w:sz w:val="22"/>
          <w:szCs w:val="22"/>
          <w:shd w:val="clear" w:color="auto" w:fill="auto"/>
        </w:rPr>
        <w:t xml:space="preserve"> в том числе НДС 20 % __________ (_________) рублей _________</w:t>
      </w:r>
      <w:r w:rsidR="00883C3E">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 xml:space="preserve">копеек </w:t>
      </w:r>
      <w:r w:rsidRPr="006B0AA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6B0AA9" w:rsidRPr="006B0AA9" w:rsidRDefault="006B0AA9" w:rsidP="006B0AA9">
      <w:pPr>
        <w:widowControl w:val="0"/>
        <w:tabs>
          <w:tab w:val="left" w:pos="709"/>
        </w:tabs>
        <w:ind w:firstLine="709"/>
        <w:rPr>
          <w:rFonts w:eastAsia="Times New Roman"/>
          <w:snapToGrid w:val="0"/>
          <w:color w:val="auto"/>
          <w:sz w:val="22"/>
          <w:szCs w:val="22"/>
          <w:shd w:val="clear" w:color="auto" w:fill="auto"/>
        </w:rPr>
      </w:pPr>
      <w:r w:rsidRPr="006B0AA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2.3. Источник финансирования Договора – собственные средства МУП «Водоканал».</w:t>
      </w:r>
    </w:p>
    <w:p w:rsidR="006B0AA9" w:rsidRPr="006B0AA9" w:rsidRDefault="006B0AA9" w:rsidP="006B0AA9">
      <w:pPr>
        <w:tabs>
          <w:tab w:val="left" w:pos="720"/>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2.4. </w:t>
      </w:r>
      <w:r w:rsidRPr="006B0AA9">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6B0AA9">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883C3E">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6B0AA9" w:rsidRPr="006B0AA9" w:rsidRDefault="006B0AA9" w:rsidP="006B0AA9">
      <w:pPr>
        <w:ind w:firstLine="709"/>
        <w:rPr>
          <w:rFonts w:eastAsia="Times New Roman"/>
          <w:bCs/>
          <w:color w:val="auto"/>
          <w:sz w:val="22"/>
          <w:szCs w:val="22"/>
          <w:shd w:val="clear" w:color="auto" w:fill="auto"/>
        </w:rPr>
      </w:pPr>
      <w:r w:rsidRPr="006B0AA9">
        <w:rPr>
          <w:rFonts w:eastAsia="Times New Roman"/>
          <w:color w:val="auto"/>
          <w:sz w:val="22"/>
          <w:szCs w:val="22"/>
          <w:shd w:val="clear" w:color="auto" w:fill="auto"/>
        </w:rPr>
        <w:t xml:space="preserve">2.5. </w:t>
      </w:r>
      <w:r w:rsidRPr="006B0AA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en-US"/>
        </w:rPr>
      </w:pPr>
      <w:r w:rsidRPr="006B0AA9">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6B0AA9">
        <w:rPr>
          <w:rFonts w:eastAsia="Calibri"/>
          <w:color w:val="auto"/>
          <w:sz w:val="22"/>
          <w:szCs w:val="22"/>
          <w:shd w:val="clear" w:color="auto" w:fill="auto"/>
          <w:lang w:eastAsia="en-US"/>
        </w:rPr>
        <w:t>, качества поставляемого Товара и иных условий Договора.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en-US"/>
        </w:rPr>
      </w:pPr>
      <w:r w:rsidRPr="006B0AA9">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6B0AA9">
        <w:rPr>
          <w:rFonts w:eastAsia="Calibri"/>
          <w:color w:val="auto"/>
          <w:sz w:val="22"/>
          <w:szCs w:val="22"/>
          <w:shd w:val="clear" w:color="auto" w:fill="auto"/>
          <w:lang w:eastAsia="en-US"/>
        </w:rPr>
        <w:t xml:space="preserve">из установленной в Договоре цены единицы товара, </w:t>
      </w:r>
      <w:r w:rsidRPr="006B0AA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6B0AA9" w:rsidRPr="006B0AA9" w:rsidRDefault="006B0AA9" w:rsidP="006B0AA9">
      <w:pPr>
        <w:tabs>
          <w:tab w:val="left" w:pos="720"/>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6B0AA9" w:rsidRPr="006B0AA9" w:rsidRDefault="006B0AA9" w:rsidP="006B0AA9">
      <w:pPr>
        <w:tabs>
          <w:tab w:val="left" w:pos="720"/>
        </w:tabs>
        <w:ind w:firstLine="709"/>
        <w:rPr>
          <w:rFonts w:eastAsia="Times New Roman"/>
          <w:color w:val="auto"/>
          <w:sz w:val="22"/>
          <w:szCs w:val="22"/>
          <w:shd w:val="clear" w:color="auto" w:fill="auto"/>
        </w:rPr>
      </w:pPr>
    </w:p>
    <w:p w:rsidR="006B0AA9" w:rsidRPr="006B0AA9" w:rsidRDefault="006B0AA9" w:rsidP="006B0AA9">
      <w:pPr>
        <w:widowControl w:val="0"/>
        <w:tabs>
          <w:tab w:val="left" w:pos="709"/>
        </w:tabs>
        <w:suppressAutoHyphens/>
        <w:ind w:firstLine="709"/>
        <w:jc w:val="center"/>
        <w:rPr>
          <w:rFonts w:eastAsia="Arial"/>
          <w:b/>
          <w:color w:val="auto"/>
          <w:sz w:val="22"/>
          <w:szCs w:val="22"/>
          <w:shd w:val="clear" w:color="auto" w:fill="auto"/>
          <w:lang w:eastAsia="ar-SA"/>
        </w:rPr>
      </w:pPr>
      <w:r w:rsidRPr="006B0AA9">
        <w:rPr>
          <w:rFonts w:eastAsia="Arial"/>
          <w:b/>
          <w:color w:val="auto"/>
          <w:sz w:val="22"/>
          <w:szCs w:val="22"/>
          <w:shd w:val="clear" w:color="auto" w:fill="auto"/>
          <w:lang w:eastAsia="ar-SA"/>
        </w:rPr>
        <w:t>3. ПОРЯДОК РАСЧЕТОВ</w:t>
      </w:r>
    </w:p>
    <w:p w:rsidR="006B0AA9" w:rsidRPr="006B0AA9" w:rsidRDefault="006B0AA9" w:rsidP="006B0AA9">
      <w:pPr>
        <w:tabs>
          <w:tab w:val="left" w:pos="709"/>
          <w:tab w:val="num" w:pos="810"/>
        </w:tabs>
        <w:ind w:firstLine="709"/>
        <w:rPr>
          <w:rFonts w:eastAsia="Times New Roman"/>
          <w:bCs/>
          <w:color w:val="auto"/>
          <w:sz w:val="22"/>
          <w:szCs w:val="22"/>
          <w:shd w:val="clear" w:color="auto" w:fill="auto"/>
        </w:rPr>
      </w:pPr>
      <w:r w:rsidRPr="006B0AA9">
        <w:rPr>
          <w:rFonts w:eastAsia="Times New Roman"/>
          <w:color w:val="auto"/>
          <w:sz w:val="22"/>
          <w:szCs w:val="22"/>
          <w:shd w:val="clear" w:color="auto" w:fill="auto"/>
        </w:rPr>
        <w:t xml:space="preserve">3.1. </w:t>
      </w:r>
      <w:r w:rsidRPr="006B0AA9">
        <w:rPr>
          <w:rFonts w:eastAsia="Times New Roman"/>
          <w:bCs/>
          <w:color w:val="auto"/>
          <w:sz w:val="22"/>
          <w:szCs w:val="22"/>
          <w:shd w:val="clear" w:color="auto" w:fill="auto"/>
        </w:rPr>
        <w:t>Оплата за поставку товара осуществляется по цене, установленной Приложении №1 к</w:t>
      </w:r>
      <w:r w:rsidRPr="006B0AA9">
        <w:rPr>
          <w:rFonts w:eastAsia="Times New Roman"/>
          <w:color w:val="auto"/>
          <w:sz w:val="22"/>
          <w:szCs w:val="22"/>
          <w:shd w:val="clear" w:color="auto" w:fill="auto"/>
        </w:rPr>
        <w:t xml:space="preserve"> настоящему Договору</w:t>
      </w:r>
      <w:r w:rsidRPr="006B0AA9">
        <w:rPr>
          <w:rFonts w:eastAsia="Times New Roman"/>
          <w:bCs/>
          <w:color w:val="auto"/>
          <w:sz w:val="22"/>
          <w:szCs w:val="22"/>
          <w:shd w:val="clear" w:color="auto" w:fill="auto"/>
        </w:rPr>
        <w:t>.</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3.2. Оплата производится в течение 7(Семи) рабочих</w:t>
      </w:r>
      <w:r w:rsidR="00883C3E">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sidR="00883C3E">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6B0AA9" w:rsidRPr="006B0AA9" w:rsidRDefault="006B0AA9" w:rsidP="006B0AA9">
      <w:pPr>
        <w:ind w:firstLine="709"/>
        <w:rPr>
          <w:rFonts w:eastAsia="Times New Roman"/>
          <w:b/>
          <w:color w:val="auto"/>
          <w:sz w:val="22"/>
          <w:shd w:val="clear" w:color="auto" w:fill="auto"/>
        </w:rPr>
      </w:pPr>
    </w:p>
    <w:p w:rsidR="006B0AA9" w:rsidRPr="006B0AA9" w:rsidRDefault="006B0AA9" w:rsidP="006B0AA9">
      <w:pPr>
        <w:tabs>
          <w:tab w:val="left" w:pos="709"/>
          <w:tab w:val="left" w:pos="1134"/>
        </w:tabs>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4. ПРАВА И ОБЯЗАННОСТИ СТОРОН</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b/>
          <w:color w:val="auto"/>
          <w:sz w:val="22"/>
          <w:szCs w:val="22"/>
          <w:shd w:val="clear" w:color="auto" w:fill="auto"/>
        </w:rPr>
        <w:t>4.1.</w:t>
      </w:r>
      <w:r w:rsidRPr="006B0AA9">
        <w:rPr>
          <w:rFonts w:eastAsia="Times New Roman"/>
          <w:color w:val="auto"/>
          <w:sz w:val="22"/>
          <w:szCs w:val="22"/>
          <w:shd w:val="clear" w:color="auto" w:fill="auto"/>
        </w:rPr>
        <w:t xml:space="preserve"> З</w:t>
      </w:r>
      <w:r w:rsidRPr="006B0AA9">
        <w:rPr>
          <w:rFonts w:eastAsia="Times New Roman"/>
          <w:b/>
          <w:color w:val="auto"/>
          <w:sz w:val="22"/>
          <w:szCs w:val="22"/>
          <w:shd w:val="clear" w:color="auto" w:fill="auto"/>
        </w:rPr>
        <w:t>аказчик вправе</w:t>
      </w:r>
      <w:r w:rsidRPr="006B0AA9">
        <w:rPr>
          <w:rFonts w:eastAsia="Times New Roman"/>
          <w:color w:val="auto"/>
          <w:sz w:val="22"/>
          <w:szCs w:val="22"/>
          <w:shd w:val="clear" w:color="auto" w:fill="auto"/>
        </w:rPr>
        <w:t>:</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6B0AA9" w:rsidRPr="006B0AA9" w:rsidRDefault="006B0AA9" w:rsidP="006B0AA9">
      <w:pPr>
        <w:widowControl w:val="0"/>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hd w:val="clear" w:color="auto" w:fill="auto"/>
        </w:rPr>
        <w:t xml:space="preserve">4.1.5. </w:t>
      </w:r>
      <w:r w:rsidRPr="006B0AA9">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6B0AA9" w:rsidRPr="006B0AA9" w:rsidRDefault="006B0AA9" w:rsidP="006B0AA9">
      <w:pPr>
        <w:widowControl w:val="0"/>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4.1.7. Требовать возмещения убытков, причиненных по вине Поставщика.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b/>
          <w:color w:val="auto"/>
          <w:sz w:val="22"/>
          <w:szCs w:val="22"/>
          <w:shd w:val="clear" w:color="auto" w:fill="auto"/>
        </w:rPr>
        <w:t>4.2. Заказчик обязан</w:t>
      </w:r>
      <w:r w:rsidRPr="006B0AA9">
        <w:rPr>
          <w:rFonts w:eastAsia="Times New Roman"/>
          <w:color w:val="auto"/>
          <w:sz w:val="22"/>
          <w:szCs w:val="22"/>
          <w:shd w:val="clear" w:color="auto" w:fill="auto"/>
        </w:rPr>
        <w:t>:</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4.2.7. Осуществлять контроль</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за исполнением Поставщиком</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b/>
          <w:color w:val="auto"/>
          <w:sz w:val="22"/>
          <w:szCs w:val="22"/>
          <w:shd w:val="clear" w:color="auto" w:fill="auto"/>
        </w:rPr>
        <w:t>4.3. Поставщик вправе</w:t>
      </w:r>
      <w:r w:rsidRPr="006B0AA9">
        <w:rPr>
          <w:rFonts w:eastAsia="Times New Roman"/>
          <w:color w:val="auto"/>
          <w:sz w:val="22"/>
          <w:szCs w:val="22"/>
          <w:shd w:val="clear" w:color="auto" w:fill="auto"/>
        </w:rPr>
        <w:t>:</w:t>
      </w:r>
    </w:p>
    <w:p w:rsidR="006B0AA9" w:rsidRPr="006B0AA9" w:rsidRDefault="006B0AA9" w:rsidP="006B0AA9">
      <w:pPr>
        <w:widowControl w:val="0"/>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4.3.1. Требовать своевременной оплаты поставленного Товара.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4.3.2. Получать от</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b/>
          <w:color w:val="auto"/>
          <w:sz w:val="22"/>
          <w:szCs w:val="22"/>
          <w:shd w:val="clear" w:color="auto" w:fill="auto"/>
        </w:rPr>
        <w:t>4.4. Поставщик обязан</w:t>
      </w:r>
      <w:r w:rsidRPr="006B0AA9">
        <w:rPr>
          <w:rFonts w:eastAsia="Times New Roman"/>
          <w:color w:val="auto"/>
          <w:sz w:val="22"/>
          <w:szCs w:val="22"/>
          <w:shd w:val="clear" w:color="auto" w:fill="auto"/>
        </w:rPr>
        <w:t>:</w:t>
      </w:r>
    </w:p>
    <w:p w:rsidR="006B0AA9" w:rsidRPr="006B0AA9" w:rsidRDefault="006B0AA9" w:rsidP="006B0AA9">
      <w:pPr>
        <w:tabs>
          <w:tab w:val="left" w:pos="630"/>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6B0AA9">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6B0AA9" w:rsidRPr="006B0AA9" w:rsidRDefault="006B0AA9" w:rsidP="006B0AA9">
      <w:pPr>
        <w:tabs>
          <w:tab w:val="left" w:pos="709"/>
        </w:tabs>
        <w:autoSpaceDE w:val="0"/>
        <w:autoSpaceDN w:val="0"/>
        <w:adjustRightInd w:val="0"/>
        <w:ind w:firstLine="709"/>
        <w:rPr>
          <w:rFonts w:eastAsia="Times New Roman"/>
          <w:b/>
          <w:color w:val="auto"/>
          <w:sz w:val="22"/>
          <w:szCs w:val="22"/>
          <w:shd w:val="clear" w:color="auto" w:fill="auto"/>
        </w:rPr>
      </w:pPr>
      <w:r w:rsidRPr="006B0AA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4.4.4. Гарантировать качество Товара.</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4.4.6.</w:t>
      </w:r>
      <w:r w:rsidRPr="006B0AA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6B0AA9" w:rsidRPr="006B0AA9" w:rsidRDefault="006B0AA9" w:rsidP="006B0AA9">
      <w:pPr>
        <w:autoSpaceDE w:val="0"/>
        <w:autoSpaceDN w:val="0"/>
        <w:adjustRightInd w:val="0"/>
        <w:ind w:firstLine="709"/>
        <w:rPr>
          <w:rFonts w:eastAsia="Times New Roman"/>
          <w:b/>
          <w:color w:val="auto"/>
          <w:sz w:val="22"/>
          <w:szCs w:val="22"/>
          <w:shd w:val="clear" w:color="auto" w:fill="auto"/>
        </w:rPr>
      </w:pPr>
    </w:p>
    <w:p w:rsidR="006B0AA9" w:rsidRPr="006B0AA9" w:rsidRDefault="006B0AA9" w:rsidP="006B0AA9">
      <w:pPr>
        <w:shd w:val="clear" w:color="auto" w:fill="FFFFFF"/>
        <w:tabs>
          <w:tab w:val="left" w:pos="709"/>
        </w:tabs>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5. СРОК, МЕСТО И УСЛОВИЯ ПОСТАВКИ</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5.1. Срок поставки Товара: поставка Товара осуществляется в течении 25 (Двадцати пяти)рабочих дней с момента заключения настоящего Договора.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Адрес склада: РМЭ, г. Йошкар-Ола, ул. Дружбы, д. 2 (далее – место поставки).</w:t>
      </w:r>
    </w:p>
    <w:p w:rsidR="006B0AA9" w:rsidRPr="006B0AA9" w:rsidRDefault="006B0AA9" w:rsidP="006B0AA9">
      <w:pPr>
        <w:suppressAutoHyphens/>
        <w:ind w:firstLine="709"/>
        <w:rPr>
          <w:rFonts w:eastAsia="Times New Roman"/>
          <w:color w:val="000000"/>
          <w:sz w:val="22"/>
          <w:szCs w:val="22"/>
          <w:shd w:val="clear" w:color="auto" w:fill="auto"/>
          <w:lang w:eastAsia="ar-SA"/>
        </w:rPr>
      </w:pPr>
      <w:r w:rsidRPr="006B0AA9">
        <w:rPr>
          <w:rFonts w:eastAsia="Times New Roman"/>
          <w:color w:val="auto"/>
          <w:sz w:val="22"/>
          <w:szCs w:val="22"/>
          <w:shd w:val="clear" w:color="auto" w:fill="auto"/>
        </w:rPr>
        <w:t xml:space="preserve">5.3. </w:t>
      </w:r>
      <w:r w:rsidRPr="006B0AA9">
        <w:rPr>
          <w:rFonts w:eastAsia="Times New Roman"/>
          <w:color w:val="auto"/>
          <w:sz w:val="22"/>
          <w:szCs w:val="22"/>
          <w:shd w:val="clear" w:color="auto" w:fill="auto"/>
          <w:lang w:eastAsia="ar-SA"/>
        </w:rPr>
        <w:t xml:space="preserve">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6B0AA9">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6B0AA9" w:rsidRPr="006B0AA9" w:rsidRDefault="006B0AA9" w:rsidP="006B0AA9">
      <w:pPr>
        <w:suppressAutoHyphens/>
        <w:ind w:firstLine="709"/>
        <w:rPr>
          <w:rFonts w:eastAsia="Times New Roman"/>
          <w:color w:val="000000"/>
          <w:sz w:val="22"/>
          <w:szCs w:val="22"/>
          <w:shd w:val="clear" w:color="auto" w:fill="auto"/>
          <w:lang w:eastAsia="ar-SA"/>
        </w:rPr>
      </w:pPr>
    </w:p>
    <w:p w:rsidR="006B0AA9" w:rsidRPr="006B0AA9" w:rsidRDefault="006B0AA9" w:rsidP="006B0AA9">
      <w:pPr>
        <w:tabs>
          <w:tab w:val="left" w:pos="709"/>
        </w:tabs>
        <w:ind w:firstLine="709"/>
        <w:jc w:val="center"/>
        <w:rPr>
          <w:rFonts w:eastAsia="Times New Roman"/>
          <w:color w:val="auto"/>
          <w:sz w:val="22"/>
          <w:szCs w:val="22"/>
          <w:shd w:val="clear" w:color="auto" w:fill="auto"/>
        </w:rPr>
      </w:pPr>
      <w:r w:rsidRPr="006B0AA9">
        <w:rPr>
          <w:rFonts w:eastAsia="Times New Roman"/>
          <w:b/>
          <w:color w:val="auto"/>
          <w:sz w:val="22"/>
          <w:szCs w:val="22"/>
          <w:shd w:val="clear" w:color="auto" w:fill="auto"/>
        </w:rPr>
        <w:t xml:space="preserve">6. ПОРЯДОК СДАЧИ-ПРИЕМКИ ТОВАРА </w:t>
      </w:r>
      <w:r w:rsidRPr="006B0AA9">
        <w:rPr>
          <w:rFonts w:eastAsia="Times New Roman"/>
          <w:b/>
          <w:color w:val="auto"/>
          <w:sz w:val="22"/>
          <w:szCs w:val="22"/>
          <w:shd w:val="clear" w:color="auto" w:fill="auto"/>
        </w:rPr>
        <w:tab/>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6.1. П</w:t>
      </w:r>
      <w:r w:rsidRPr="006B0AA9">
        <w:rPr>
          <w:rFonts w:eastAsia="Arial"/>
          <w:color w:val="auto"/>
          <w:sz w:val="22"/>
          <w:szCs w:val="22"/>
          <w:shd w:val="clear" w:color="auto" w:fill="auto"/>
        </w:rPr>
        <w:t>риемка выполненных обязательств</w:t>
      </w:r>
      <w:r w:rsidRPr="006B0AA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 xml:space="preserve">Договора. </w:t>
      </w:r>
    </w:p>
    <w:p w:rsidR="006B0AA9" w:rsidRPr="006B0AA9" w:rsidRDefault="006B0AA9" w:rsidP="006B0AA9">
      <w:pPr>
        <w:tabs>
          <w:tab w:val="left" w:pos="630"/>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en-US"/>
        </w:rPr>
      </w:pPr>
      <w:r w:rsidRPr="006B0AA9">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Договора.</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en-US"/>
        </w:rPr>
      </w:pPr>
      <w:r w:rsidRPr="006B0AA9">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en-US"/>
        </w:rPr>
      </w:pPr>
      <w:r w:rsidRPr="006B0AA9">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6B0AA9" w:rsidRPr="006B0AA9" w:rsidRDefault="006B0AA9" w:rsidP="006B0AA9">
      <w:pPr>
        <w:tabs>
          <w:tab w:val="left" w:pos="630"/>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6B0AA9" w:rsidRPr="006B0AA9" w:rsidRDefault="006B0AA9" w:rsidP="006B0AA9">
      <w:pPr>
        <w:tabs>
          <w:tab w:val="left" w:pos="630"/>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6B0AA9" w:rsidRPr="006B0AA9" w:rsidRDefault="006B0AA9" w:rsidP="006B0AA9">
      <w:pPr>
        <w:tabs>
          <w:tab w:val="left" w:pos="709"/>
        </w:tabs>
        <w:autoSpaceDE w:val="0"/>
        <w:autoSpaceDN w:val="0"/>
        <w:adjustRightInd w:val="0"/>
        <w:ind w:firstLine="709"/>
        <w:rPr>
          <w:rFonts w:eastAsia="Arial"/>
          <w:color w:val="000000"/>
          <w:sz w:val="22"/>
          <w:szCs w:val="22"/>
          <w:shd w:val="clear" w:color="auto" w:fill="auto"/>
        </w:rPr>
      </w:pPr>
      <w:r w:rsidRPr="006B0AA9">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6B0AA9">
        <w:rPr>
          <w:rFonts w:eastAsia="Times New Roman"/>
          <w:color w:val="000000"/>
          <w:sz w:val="22"/>
          <w:szCs w:val="22"/>
          <w:shd w:val="clear" w:color="auto" w:fill="auto"/>
        </w:rPr>
        <w:t>по комплектности – в соответствии с Техническим заданием.</w:t>
      </w:r>
      <w:r w:rsidRPr="006B0AA9">
        <w:rPr>
          <w:rFonts w:eastAsia="Arial"/>
          <w:color w:val="000000"/>
          <w:sz w:val="22"/>
          <w:szCs w:val="22"/>
          <w:shd w:val="clear" w:color="auto" w:fill="auto"/>
        </w:rPr>
        <w:t xml:space="preserve"> По окончании приемки подписывается товарная накладная.</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000000"/>
          <w:sz w:val="22"/>
          <w:szCs w:val="22"/>
          <w:shd w:val="clear" w:color="auto" w:fill="auto"/>
        </w:rPr>
        <w:t>6.5.1. При поступлении товара в неисправной таре (упаковке) составляется</w:t>
      </w:r>
      <w:r w:rsidRPr="006B0AA9">
        <w:rPr>
          <w:rFonts w:eastAsia="Times New Roman"/>
          <w:color w:val="auto"/>
          <w:sz w:val="22"/>
          <w:szCs w:val="22"/>
          <w:shd w:val="clear" w:color="auto" w:fill="auto"/>
        </w:rPr>
        <w:t xml:space="preserve"> Акт о состоянии и недостатках тары (упаковки).</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товар по качеству и в течение 3 рабочих дней с момента приемки</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Товара.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2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6B0AA9" w:rsidRPr="006B0AA9" w:rsidRDefault="006B0AA9" w:rsidP="006B0AA9">
      <w:pPr>
        <w:tabs>
          <w:tab w:val="left" w:pos="709"/>
        </w:tabs>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6B0AA9" w:rsidRPr="006B0AA9" w:rsidRDefault="006B0AA9" w:rsidP="006B0AA9">
      <w:pPr>
        <w:tabs>
          <w:tab w:val="left" w:pos="709"/>
        </w:tabs>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p>
    <w:p w:rsidR="006B0AA9" w:rsidRPr="006B0AA9" w:rsidRDefault="006B0AA9" w:rsidP="006B0AA9">
      <w:pPr>
        <w:tabs>
          <w:tab w:val="left" w:pos="709"/>
        </w:tabs>
        <w:autoSpaceDE w:val="0"/>
        <w:autoSpaceDN w:val="0"/>
        <w:adjustRightInd w:val="0"/>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7. ГАРАНТИЙНЫЕ ОБЯЗАТЕЛЬСТВА</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6B0AA9" w:rsidRPr="006B0AA9" w:rsidRDefault="006B0AA9" w:rsidP="006B0AA9">
      <w:pPr>
        <w:tabs>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7.4. </w:t>
      </w:r>
      <w:r w:rsidRPr="006B0AA9">
        <w:rPr>
          <w:rFonts w:eastAsia="Times New Roman"/>
          <w:iCs/>
          <w:color w:val="auto"/>
          <w:sz w:val="22"/>
          <w:shd w:val="clear" w:color="auto" w:fill="FFFFFF"/>
        </w:rPr>
        <w:t>Остаточный срок годности(хранения) Товара на момент поставки, составлял не менее 80%. Срок годности (хранения) Товара должен быть указан на этикетке упаковки.</w:t>
      </w:r>
    </w:p>
    <w:p w:rsidR="006B0AA9" w:rsidRPr="006B0AA9" w:rsidRDefault="006B0AA9" w:rsidP="006B0AA9">
      <w:pPr>
        <w:tabs>
          <w:tab w:val="left" w:pos="709"/>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надлежащего качества</w:t>
      </w:r>
      <w:r w:rsidR="00013F75">
        <w:rPr>
          <w:rFonts w:eastAsia="Times New Roman"/>
          <w:color w:val="auto"/>
          <w:sz w:val="22"/>
          <w:szCs w:val="22"/>
          <w:shd w:val="clear" w:color="auto" w:fill="auto"/>
        </w:rPr>
        <w:t xml:space="preserve"> </w:t>
      </w:r>
      <w:r w:rsidRPr="006B0AA9">
        <w:rPr>
          <w:rFonts w:eastAsia="Times New Roman"/>
          <w:color w:val="auto"/>
          <w:sz w:val="22"/>
          <w:szCs w:val="22"/>
          <w:shd w:val="clear" w:color="auto" w:fill="auto"/>
        </w:rPr>
        <w:t xml:space="preserve">в течение 20 (двадцати) рабочих дней со дня уведомления Поставщика Заказчиком о необходимости такой замены, гарантийный срок начинает действует со дня замены товара. </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6B0AA9">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6B0AA9">
        <w:rPr>
          <w:rFonts w:eastAsia="Arial"/>
          <w:color w:val="0000FF"/>
          <w:sz w:val="22"/>
          <w:shd w:val="clear" w:color="auto" w:fill="auto"/>
        </w:rPr>
        <w:t>.</w:t>
      </w: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6B0AA9" w:rsidRPr="006B0AA9" w:rsidRDefault="006B0AA9" w:rsidP="006B0AA9">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6B0AA9">
        <w:rPr>
          <w:rFonts w:eastAsia="Times New Roman"/>
          <w:b/>
          <w:color w:val="auto"/>
          <w:sz w:val="22"/>
          <w:szCs w:val="22"/>
          <w:shd w:val="clear" w:color="auto" w:fill="auto"/>
        </w:rPr>
        <w:t xml:space="preserve">8. ОБЕСПЕЧЕНИЕ ИСПОЛНЕНИЯ ДОГОВОРА </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7 984(Семь</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тысяч девятьсот восемьдесят четыре) рубля</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16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11</w:t>
      </w:r>
      <w:r w:rsidR="00013F75">
        <w:rPr>
          <w:rFonts w:eastAsia="Times New Roman"/>
          <w:color w:val="000000"/>
          <w:sz w:val="22"/>
          <w:szCs w:val="22"/>
          <w:shd w:val="clear" w:color="auto" w:fill="auto"/>
        </w:rPr>
        <w:t> </w:t>
      </w:r>
      <w:r w:rsidRPr="006B0AA9">
        <w:rPr>
          <w:rFonts w:eastAsia="Times New Roman"/>
          <w:color w:val="000000"/>
          <w:sz w:val="22"/>
          <w:szCs w:val="22"/>
          <w:shd w:val="clear" w:color="auto" w:fill="auto"/>
        </w:rPr>
        <w:t>976</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(Одиннадцать тысяч девятьсот семьдесят шесть) рублей</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24</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копейки или информацию, подтверждающую добросовестность Поставщиком на дату подачи заявки.</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 xml:space="preserve">МУП «Водоканал» </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 xml:space="preserve">ИНН 1215020390 </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КПП 121501001</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Расчетный счет</w:t>
      </w:r>
      <w:r w:rsidRPr="006B0AA9">
        <w:rPr>
          <w:rFonts w:eastAsia="Times New Roman"/>
          <w:color w:val="auto"/>
          <w:sz w:val="22"/>
          <w:szCs w:val="22"/>
          <w:shd w:val="clear" w:color="auto" w:fill="auto"/>
        </w:rPr>
        <w:t>40702810300000050227</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 xml:space="preserve">Банк получателя: </w:t>
      </w:r>
      <w:r w:rsidRPr="006B0AA9">
        <w:rPr>
          <w:rFonts w:eastAsia="Times New Roman"/>
          <w:color w:val="auto"/>
          <w:sz w:val="22"/>
          <w:szCs w:val="22"/>
          <w:shd w:val="clear" w:color="auto" w:fill="auto"/>
          <w:lang w:eastAsia="zh-CN"/>
        </w:rPr>
        <w:t>Банк ГПБ (АО)</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Корреспондентский счет</w:t>
      </w:r>
      <w:r w:rsidRPr="006B0AA9">
        <w:rPr>
          <w:rFonts w:eastAsia="Times New Roman"/>
          <w:color w:val="auto"/>
          <w:sz w:val="22"/>
          <w:szCs w:val="22"/>
          <w:shd w:val="clear" w:color="auto" w:fill="auto"/>
        </w:rPr>
        <w:t>30101810200000000823</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 xml:space="preserve">БИК </w:t>
      </w:r>
      <w:r w:rsidRPr="006B0AA9">
        <w:rPr>
          <w:rFonts w:eastAsia="Times New Roman"/>
          <w:color w:val="auto"/>
          <w:sz w:val="22"/>
          <w:szCs w:val="22"/>
          <w:shd w:val="clear" w:color="auto" w:fill="auto"/>
        </w:rPr>
        <w:t>044525823</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auto"/>
          <w:sz w:val="22"/>
          <w:szCs w:val="22"/>
          <w:shd w:val="clear" w:color="auto" w:fill="auto"/>
        </w:rPr>
        <w:t>В поле «назначение платежа» обязательно указать: «</w:t>
      </w:r>
      <w:r w:rsidRPr="006B0AA9">
        <w:rPr>
          <w:rFonts w:eastAsia="Times New Roman"/>
          <w:color w:val="000000"/>
          <w:sz w:val="22"/>
          <w:szCs w:val="22"/>
          <w:shd w:val="clear" w:color="auto" w:fill="auto"/>
        </w:rPr>
        <w:t xml:space="preserve">Средства для </w:t>
      </w:r>
      <w:r w:rsidRPr="006B0AA9">
        <w:rPr>
          <w:rFonts w:eastAsia="Times New Roman"/>
          <w:color w:val="auto"/>
          <w:sz w:val="22"/>
          <w:szCs w:val="22"/>
          <w:shd w:val="clear" w:color="auto" w:fill="auto"/>
        </w:rPr>
        <w:t>обеспечения исполнения Договора по объекту закупки: «Поставка стандартных образцов, стандарт-титров</w:t>
      </w:r>
      <w:bookmarkStart w:id="11" w:name="_GoBack"/>
      <w:bookmarkEnd w:id="11"/>
      <w:r w:rsidRPr="006B0AA9">
        <w:rPr>
          <w:rFonts w:eastAsia="Times New Roman"/>
          <w:color w:val="auto"/>
          <w:sz w:val="22"/>
          <w:szCs w:val="22"/>
          <w:shd w:val="clear" w:color="auto" w:fill="auto"/>
        </w:rPr>
        <w:t>».</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w:t>
      </w:r>
      <w:r w:rsidR="00013F75">
        <w:rPr>
          <w:rFonts w:eastAsia="Times New Roman"/>
          <w:color w:val="000000"/>
          <w:sz w:val="22"/>
          <w:szCs w:val="22"/>
          <w:shd w:val="clear" w:color="auto" w:fill="auto"/>
        </w:rPr>
        <w:t xml:space="preserve"> </w:t>
      </w:r>
      <w:r w:rsidRPr="006B0AA9">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6B0AA9" w:rsidRPr="006B0AA9" w:rsidRDefault="006B0AA9" w:rsidP="006B0AA9">
      <w:pPr>
        <w:autoSpaceDE w:val="0"/>
        <w:autoSpaceDN w:val="0"/>
        <w:adjustRightInd w:val="0"/>
        <w:ind w:firstLine="700"/>
        <w:rPr>
          <w:rFonts w:eastAsia="Times New Roman"/>
          <w:color w:val="000000"/>
          <w:sz w:val="22"/>
          <w:szCs w:val="22"/>
          <w:shd w:val="clear" w:color="auto" w:fill="auto"/>
        </w:rPr>
      </w:pPr>
      <w:r w:rsidRPr="006B0AA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6B0AA9" w:rsidRPr="006B0AA9" w:rsidRDefault="006B0AA9" w:rsidP="006B0AA9">
      <w:pPr>
        <w:autoSpaceDE w:val="0"/>
        <w:autoSpaceDN w:val="0"/>
        <w:adjustRightInd w:val="0"/>
        <w:ind w:firstLine="700"/>
        <w:rPr>
          <w:rFonts w:eastAsia="Times New Roman"/>
          <w:color w:val="auto"/>
          <w:sz w:val="22"/>
          <w:szCs w:val="22"/>
          <w:shd w:val="clear" w:color="auto" w:fill="auto"/>
          <w:lang w:eastAsia="zh-CN"/>
        </w:rPr>
      </w:pPr>
      <w:r w:rsidRPr="006B0AA9">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6B0AA9">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6B0AA9" w:rsidRPr="006B0AA9" w:rsidRDefault="006B0AA9" w:rsidP="006B0AA9">
      <w:pPr>
        <w:autoSpaceDE w:val="0"/>
        <w:autoSpaceDN w:val="0"/>
        <w:adjustRightInd w:val="0"/>
        <w:ind w:firstLine="700"/>
        <w:rPr>
          <w:rFonts w:eastAsia="Times New Roman"/>
          <w:color w:val="auto"/>
          <w:sz w:val="22"/>
          <w:szCs w:val="22"/>
          <w:shd w:val="clear" w:color="auto" w:fill="auto"/>
          <w:lang w:eastAsia="zh-CN"/>
        </w:rPr>
      </w:pPr>
      <w:r w:rsidRPr="006B0AA9">
        <w:rPr>
          <w:rFonts w:eastAsia="Times New Roman"/>
          <w:color w:val="000000"/>
          <w:sz w:val="22"/>
          <w:szCs w:val="22"/>
          <w:shd w:val="clear" w:color="auto" w:fill="auto"/>
        </w:rPr>
        <w:t xml:space="preserve">8.6. </w:t>
      </w:r>
      <w:r w:rsidRPr="006B0AA9">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6B0AA9" w:rsidRPr="006B0AA9" w:rsidRDefault="006B0AA9" w:rsidP="006B0AA9">
      <w:pPr>
        <w:autoSpaceDE w:val="0"/>
        <w:autoSpaceDN w:val="0"/>
        <w:adjustRightInd w:val="0"/>
        <w:ind w:firstLine="700"/>
        <w:rPr>
          <w:rFonts w:eastAsia="Times New Roman"/>
          <w:color w:val="auto"/>
          <w:sz w:val="22"/>
          <w:szCs w:val="22"/>
          <w:shd w:val="clear" w:color="auto" w:fill="auto"/>
          <w:lang w:eastAsia="zh-CN"/>
        </w:rPr>
      </w:pPr>
      <w:r w:rsidRPr="006B0AA9">
        <w:rPr>
          <w:rFonts w:eastAsia="Times New Roman"/>
          <w:color w:val="000000"/>
          <w:sz w:val="22"/>
          <w:szCs w:val="22"/>
          <w:shd w:val="clear" w:color="auto" w:fill="auto"/>
        </w:rPr>
        <w:t xml:space="preserve">8.7. </w:t>
      </w:r>
      <w:r w:rsidRPr="006B0AA9">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6B0AA9" w:rsidRPr="006B0AA9" w:rsidRDefault="006B0AA9" w:rsidP="006B0AA9">
      <w:pPr>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6B0AA9" w:rsidRPr="006B0AA9" w:rsidRDefault="006B0AA9" w:rsidP="006B0AA9">
      <w:pPr>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6B0AA9" w:rsidRPr="006B0AA9" w:rsidRDefault="006B0AA9" w:rsidP="006B0AA9">
      <w:pPr>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B0AA9" w:rsidRPr="006B0AA9" w:rsidRDefault="006B0AA9" w:rsidP="006B0AA9">
      <w:pPr>
        <w:autoSpaceDE w:val="0"/>
        <w:autoSpaceDN w:val="0"/>
        <w:adjustRightInd w:val="0"/>
        <w:ind w:firstLine="709"/>
        <w:rPr>
          <w:rFonts w:eastAsia="Times New Roman"/>
          <w:color w:val="000000"/>
          <w:sz w:val="22"/>
          <w:szCs w:val="22"/>
          <w:shd w:val="clear" w:color="auto" w:fill="auto"/>
        </w:rPr>
      </w:pPr>
      <w:r w:rsidRPr="006B0AA9">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6B0AA9" w:rsidRPr="006B0AA9" w:rsidRDefault="006B0AA9" w:rsidP="006B0AA9">
      <w:pPr>
        <w:autoSpaceDE w:val="0"/>
        <w:autoSpaceDN w:val="0"/>
        <w:adjustRightInd w:val="0"/>
        <w:ind w:firstLine="709"/>
        <w:rPr>
          <w:rFonts w:eastAsia="Calibri"/>
          <w:color w:val="auto"/>
          <w:sz w:val="22"/>
          <w:szCs w:val="22"/>
          <w:shd w:val="clear" w:color="auto" w:fill="auto"/>
          <w:lang w:eastAsia="zh-CN"/>
        </w:rPr>
      </w:pPr>
      <w:r w:rsidRPr="006B0AA9">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r w:rsidRPr="006B0AA9">
        <w:rPr>
          <w:rFonts w:eastAsia="Calibri"/>
          <w:color w:val="auto"/>
          <w:sz w:val="22"/>
          <w:szCs w:val="22"/>
          <w:shd w:val="clear" w:color="auto" w:fill="auto"/>
          <w:lang w:eastAsia="zh-CN"/>
        </w:rPr>
        <w:t>.</w:t>
      </w:r>
    </w:p>
    <w:p w:rsidR="006B0AA9" w:rsidRPr="006B0AA9" w:rsidRDefault="006B0AA9" w:rsidP="006B0AA9">
      <w:pPr>
        <w:autoSpaceDE w:val="0"/>
        <w:autoSpaceDN w:val="0"/>
        <w:adjustRightInd w:val="0"/>
        <w:ind w:firstLine="709"/>
        <w:rPr>
          <w:rFonts w:eastAsia="Times New Roman"/>
          <w:b/>
          <w:bCs/>
          <w:color w:val="auto"/>
          <w:sz w:val="22"/>
          <w:szCs w:val="22"/>
          <w:shd w:val="clear" w:color="auto" w:fill="auto"/>
        </w:rPr>
      </w:pPr>
    </w:p>
    <w:p w:rsidR="006B0AA9" w:rsidRPr="006B0AA9" w:rsidRDefault="006B0AA9" w:rsidP="006B0AA9">
      <w:pPr>
        <w:tabs>
          <w:tab w:val="left" w:pos="709"/>
        </w:tabs>
        <w:ind w:firstLine="709"/>
        <w:jc w:val="center"/>
        <w:outlineLvl w:val="0"/>
        <w:rPr>
          <w:rFonts w:eastAsia="Times New Roman"/>
          <w:b/>
          <w:color w:val="auto"/>
          <w:sz w:val="22"/>
          <w:szCs w:val="22"/>
          <w:shd w:val="clear" w:color="auto" w:fill="auto"/>
        </w:rPr>
      </w:pPr>
      <w:r w:rsidRPr="006B0AA9">
        <w:rPr>
          <w:rFonts w:eastAsia="Times New Roman"/>
          <w:b/>
          <w:bCs/>
          <w:color w:val="auto"/>
          <w:sz w:val="22"/>
          <w:szCs w:val="22"/>
          <w:shd w:val="clear" w:color="auto" w:fill="auto"/>
        </w:rPr>
        <w:t xml:space="preserve">9. </w:t>
      </w:r>
      <w:r w:rsidRPr="006B0AA9">
        <w:rPr>
          <w:rFonts w:eastAsia="Times New Roman"/>
          <w:b/>
          <w:color w:val="auto"/>
          <w:sz w:val="22"/>
          <w:szCs w:val="22"/>
          <w:shd w:val="clear" w:color="auto" w:fill="auto"/>
        </w:rPr>
        <w:t>ОТВЕТСТВЕННОСТЬ СТОРОН</w:t>
      </w:r>
    </w:p>
    <w:p w:rsidR="006B0AA9" w:rsidRPr="006B0AA9" w:rsidRDefault="006B0AA9" w:rsidP="006B0AA9">
      <w:pPr>
        <w:suppressAutoHyphen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6B0AA9">
        <w:rPr>
          <w:rFonts w:eastAsia="Times New Roman"/>
          <w:color w:val="auto"/>
          <w:sz w:val="22"/>
          <w:szCs w:val="22"/>
          <w:shd w:val="clear" w:color="auto" w:fill="auto"/>
          <w:lang w:eastAsia="zh-CN"/>
        </w:rPr>
        <w:t>ГК РФ</w:t>
      </w:r>
      <w:r w:rsidRPr="006B0AA9">
        <w:rPr>
          <w:rFonts w:eastAsia="Times New Roman"/>
          <w:color w:val="auto"/>
          <w:sz w:val="22"/>
          <w:szCs w:val="22"/>
          <w:shd w:val="clear" w:color="auto" w:fill="auto"/>
        </w:rPr>
        <w:t xml:space="preserve"> и настоящим Договором. </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6B0AA9" w:rsidRPr="006B0AA9" w:rsidRDefault="006B0AA9" w:rsidP="006B0AA9">
      <w:pPr>
        <w:ind w:firstLine="709"/>
        <w:rPr>
          <w:rFonts w:eastAsia="Times New Roman"/>
          <w:color w:val="auto"/>
          <w:sz w:val="22"/>
          <w:szCs w:val="22"/>
          <w:shd w:val="clear" w:color="auto" w:fill="auto"/>
        </w:rPr>
      </w:pPr>
    </w:p>
    <w:p w:rsidR="006B0AA9" w:rsidRPr="006B0AA9" w:rsidRDefault="006B0AA9" w:rsidP="006B0AA9">
      <w:pPr>
        <w:tabs>
          <w:tab w:val="left" w:pos="709"/>
        </w:tabs>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10. ОБСТОЯТЕЛЬСТВА НЕПРЕОДОЛИМОЙ СИЛЫ</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10.4. Если обстоятельства, указанные в </w:t>
      </w:r>
      <w:hyperlink r:id="rId9" w:history="1">
        <w:r w:rsidRPr="006B0AA9">
          <w:rPr>
            <w:rFonts w:eastAsia="Times New Roman"/>
            <w:color w:val="auto"/>
            <w:sz w:val="22"/>
            <w:szCs w:val="22"/>
            <w:shd w:val="clear" w:color="auto" w:fill="auto"/>
          </w:rPr>
          <w:t>п. 10.1</w:t>
        </w:r>
      </w:hyperlink>
      <w:r w:rsidRPr="006B0AA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B0AA9" w:rsidRPr="006B0AA9" w:rsidRDefault="006B0AA9" w:rsidP="006B0AA9">
      <w:pPr>
        <w:tabs>
          <w:tab w:val="left" w:pos="709"/>
        </w:tabs>
        <w:autoSpaceDE w:val="0"/>
        <w:autoSpaceDN w:val="0"/>
        <w:adjustRightInd w:val="0"/>
        <w:ind w:firstLine="709"/>
        <w:rPr>
          <w:rFonts w:eastAsia="Times New Roman"/>
          <w:b/>
          <w:color w:val="auto"/>
          <w:sz w:val="22"/>
          <w:shd w:val="clear" w:color="auto" w:fill="auto"/>
        </w:rPr>
      </w:pPr>
      <w:r w:rsidRPr="006B0AA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6B0AA9" w:rsidRPr="006B0AA9" w:rsidRDefault="006B0AA9" w:rsidP="006B0AA9">
      <w:pPr>
        <w:widowControl w:val="0"/>
        <w:tabs>
          <w:tab w:val="left" w:pos="709"/>
        </w:tabs>
        <w:suppressAutoHyphens/>
        <w:ind w:firstLine="709"/>
        <w:jc w:val="center"/>
        <w:rPr>
          <w:rFonts w:eastAsia="Arial"/>
          <w:b/>
          <w:color w:val="auto"/>
          <w:sz w:val="22"/>
          <w:szCs w:val="22"/>
          <w:shd w:val="clear" w:color="auto" w:fill="auto"/>
          <w:lang w:eastAsia="ar-SA"/>
        </w:rPr>
      </w:pPr>
    </w:p>
    <w:p w:rsidR="006B0AA9" w:rsidRPr="006B0AA9" w:rsidRDefault="006B0AA9" w:rsidP="006B0AA9">
      <w:pPr>
        <w:widowControl w:val="0"/>
        <w:tabs>
          <w:tab w:val="left" w:pos="709"/>
        </w:tabs>
        <w:suppressAutoHyphens/>
        <w:ind w:firstLine="709"/>
        <w:jc w:val="center"/>
        <w:rPr>
          <w:rFonts w:eastAsia="Arial"/>
          <w:b/>
          <w:color w:val="auto"/>
          <w:sz w:val="22"/>
          <w:szCs w:val="22"/>
          <w:shd w:val="clear" w:color="auto" w:fill="auto"/>
          <w:lang w:eastAsia="ar-SA"/>
        </w:rPr>
      </w:pPr>
      <w:r w:rsidRPr="006B0AA9">
        <w:rPr>
          <w:rFonts w:eastAsia="Arial"/>
          <w:b/>
          <w:color w:val="auto"/>
          <w:sz w:val="22"/>
          <w:szCs w:val="22"/>
          <w:shd w:val="clear" w:color="auto" w:fill="auto"/>
          <w:lang w:eastAsia="ar-SA"/>
        </w:rPr>
        <w:t>11. СРОК ДЕЙСТВИЯ И ПОРЯДОК ИЗМЕНЕНИЯ ДОГОВОРА</w:t>
      </w:r>
    </w:p>
    <w:p w:rsidR="006B0AA9" w:rsidRPr="006B0AA9" w:rsidRDefault="006B0AA9" w:rsidP="006B0AA9">
      <w:pPr>
        <w:widowControl w:val="0"/>
        <w:tabs>
          <w:tab w:val="left" w:pos="709"/>
        </w:tabs>
        <w:suppressAutoHyphens/>
        <w:ind w:firstLine="709"/>
        <w:rPr>
          <w:rFonts w:eastAsia="Arial"/>
          <w:color w:val="auto"/>
          <w:sz w:val="22"/>
          <w:szCs w:val="22"/>
          <w:shd w:val="clear" w:color="auto" w:fill="auto"/>
          <w:lang w:eastAsia="ar-SA"/>
        </w:rPr>
      </w:pPr>
      <w:r w:rsidRPr="006B0AA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sidR="00013F75">
        <w:rPr>
          <w:rFonts w:eastAsia="Arial"/>
          <w:color w:val="auto"/>
          <w:sz w:val="22"/>
          <w:szCs w:val="22"/>
          <w:shd w:val="clear" w:color="auto" w:fill="auto"/>
          <w:lang w:eastAsia="ar-SA"/>
        </w:rPr>
        <w:t xml:space="preserve"> </w:t>
      </w:r>
      <w:r w:rsidRPr="006B0AA9">
        <w:rPr>
          <w:rFonts w:eastAsia="Arial"/>
          <w:color w:val="auto"/>
          <w:sz w:val="22"/>
          <w:szCs w:val="22"/>
          <w:shd w:val="clear" w:color="auto" w:fill="auto"/>
          <w:lang w:eastAsia="ar-SA"/>
        </w:rPr>
        <w:t>до полного исполнения обязательств сторонами.</w:t>
      </w:r>
    </w:p>
    <w:p w:rsidR="006B0AA9" w:rsidRPr="006B0AA9" w:rsidRDefault="006B0AA9" w:rsidP="006B0AA9">
      <w:pPr>
        <w:numPr>
          <w:ilvl w:val="1"/>
          <w:numId w:val="14"/>
        </w:numPr>
        <w:autoSpaceDE w:val="0"/>
        <w:autoSpaceDN w:val="0"/>
        <w:adjustRightInd w:val="0"/>
        <w:ind w:left="0" w:firstLine="709"/>
        <w:jc w:val="left"/>
        <w:outlineLvl w:val="0"/>
        <w:rPr>
          <w:rFonts w:eastAsia="Times New Roman"/>
          <w:color w:val="auto"/>
          <w:sz w:val="22"/>
          <w:szCs w:val="22"/>
          <w:shd w:val="clear" w:color="auto" w:fill="auto"/>
        </w:rPr>
      </w:pPr>
      <w:r w:rsidRPr="006B0AA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6B0AA9" w:rsidRDefault="006B0AA9" w:rsidP="006B0AA9">
      <w:pPr>
        <w:widowControl w:val="0"/>
        <w:tabs>
          <w:tab w:val="left" w:pos="709"/>
        </w:tabs>
        <w:suppressAutoHyphens/>
        <w:ind w:firstLine="709"/>
        <w:jc w:val="center"/>
        <w:rPr>
          <w:rFonts w:eastAsia="Arial"/>
          <w:b/>
          <w:color w:val="auto"/>
          <w:sz w:val="22"/>
          <w:szCs w:val="22"/>
          <w:shd w:val="clear" w:color="auto" w:fill="auto"/>
          <w:lang w:eastAsia="ar-SA"/>
        </w:rPr>
      </w:pPr>
    </w:p>
    <w:p w:rsidR="006B0AA9" w:rsidRPr="006B0AA9" w:rsidRDefault="006B0AA9" w:rsidP="006B0AA9">
      <w:pPr>
        <w:widowControl w:val="0"/>
        <w:tabs>
          <w:tab w:val="left" w:pos="709"/>
        </w:tabs>
        <w:suppressAutoHyphens/>
        <w:ind w:firstLine="709"/>
        <w:jc w:val="center"/>
        <w:rPr>
          <w:rFonts w:eastAsia="Arial"/>
          <w:b/>
          <w:color w:val="auto"/>
          <w:sz w:val="22"/>
          <w:szCs w:val="22"/>
          <w:shd w:val="clear" w:color="auto" w:fill="auto"/>
          <w:lang w:eastAsia="ar-SA"/>
        </w:rPr>
      </w:pPr>
      <w:r w:rsidRPr="006B0AA9">
        <w:rPr>
          <w:rFonts w:eastAsia="Arial"/>
          <w:b/>
          <w:color w:val="auto"/>
          <w:sz w:val="22"/>
          <w:szCs w:val="22"/>
          <w:shd w:val="clear" w:color="auto" w:fill="auto"/>
          <w:lang w:eastAsia="ar-SA"/>
        </w:rPr>
        <w:t>12. ПОРЯДОК УРЕГУЛИРОВАНИЯ СПОРОВ</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6B0AA9" w:rsidRPr="006B0AA9" w:rsidRDefault="006B0AA9" w:rsidP="006B0AA9">
      <w:pPr>
        <w:tabs>
          <w:tab w:val="left" w:pos="709"/>
        </w:tabs>
        <w:autoSpaceDE w:val="0"/>
        <w:autoSpaceDN w:val="0"/>
        <w:adjustRightInd w:val="0"/>
        <w:ind w:firstLine="709"/>
        <w:outlineLvl w:val="1"/>
        <w:rPr>
          <w:rFonts w:eastAsia="Times New Roman"/>
          <w:color w:val="auto"/>
          <w:sz w:val="22"/>
          <w:szCs w:val="22"/>
          <w:shd w:val="clear" w:color="auto" w:fill="auto"/>
        </w:rPr>
      </w:pPr>
    </w:p>
    <w:p w:rsidR="006B0AA9" w:rsidRPr="006B0AA9" w:rsidRDefault="006B0AA9" w:rsidP="006B0AA9">
      <w:pPr>
        <w:tabs>
          <w:tab w:val="left" w:pos="709"/>
        </w:tabs>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13. ПОРЯДОК РАСТОРЖЕНИЯ ДОГОВОРА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 Настоящий Договор может быть расторгнут:</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по соглашению Сторон;</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в судебном порядке;</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 При существенном нарушении условий Договора Поставщиком:</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13.2.1.1. В случае просрочки поставки Товара более чем на 10 дней.</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13.2.2. В иных случаях, предусмотренных действующим законодательством.</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6B0AA9" w:rsidRPr="006B0AA9" w:rsidRDefault="006B0AA9" w:rsidP="006B0AA9">
      <w:pPr>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6B0AA9" w:rsidRPr="006B0AA9" w:rsidRDefault="006B0AA9" w:rsidP="006B0AA9">
      <w:pPr>
        <w:shd w:val="clear" w:color="auto" w:fill="FFFFFF"/>
        <w:ind w:firstLine="709"/>
        <w:rPr>
          <w:rFonts w:eastAsia="Times New Roman"/>
          <w:color w:val="auto"/>
          <w:sz w:val="22"/>
          <w:szCs w:val="22"/>
          <w:shd w:val="clear" w:color="auto" w:fill="FFFFFF"/>
        </w:rPr>
      </w:pPr>
      <w:r w:rsidRPr="006B0AA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6B0AA9" w:rsidRPr="006B0AA9" w:rsidRDefault="006B0AA9" w:rsidP="006B0AA9">
      <w:pPr>
        <w:shd w:val="clear" w:color="auto" w:fill="FFFFFF"/>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6B0AA9" w:rsidRPr="006B0AA9" w:rsidRDefault="006B0AA9" w:rsidP="006B0AA9">
      <w:pPr>
        <w:shd w:val="clear" w:color="auto" w:fill="FFFFFF"/>
        <w:ind w:firstLine="709"/>
        <w:rPr>
          <w:rFonts w:eastAsia="Times New Roman"/>
          <w:color w:val="auto"/>
          <w:sz w:val="22"/>
          <w:szCs w:val="22"/>
          <w:shd w:val="clear" w:color="auto" w:fill="auto"/>
        </w:rPr>
      </w:pPr>
    </w:p>
    <w:p w:rsidR="006B0AA9" w:rsidRPr="006B0AA9" w:rsidRDefault="006B0AA9" w:rsidP="006B0AA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6B0AA9">
        <w:rPr>
          <w:rFonts w:eastAsia="Times New Roman"/>
          <w:b/>
          <w:color w:val="auto"/>
          <w:sz w:val="22"/>
          <w:szCs w:val="22"/>
          <w:shd w:val="clear" w:color="auto" w:fill="auto"/>
        </w:rPr>
        <w:t>14. ПРОЧИЕ УСЛОВИЯ</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xml:space="preserve">14.1. </w:t>
      </w:r>
      <w:r w:rsidRPr="006B0AA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6B0AA9" w:rsidRPr="006B0AA9" w:rsidRDefault="006B0AA9" w:rsidP="006B0AA9">
      <w:pPr>
        <w:tabs>
          <w:tab w:val="left" w:pos="709"/>
        </w:tabs>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B0AA9" w:rsidRPr="006B0AA9" w:rsidRDefault="006B0AA9" w:rsidP="006B0AA9">
      <w:pPr>
        <w:suppressAutoHyphens/>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14.4. Неотъемлемой частью настоящего Договора является:</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 Приложение № 1. Спецификация.</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r w:rsidRPr="006B0AA9">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6B0AA9" w:rsidRPr="006B0AA9" w:rsidRDefault="006B0AA9" w:rsidP="006B0AA9">
      <w:pPr>
        <w:autoSpaceDE w:val="0"/>
        <w:autoSpaceDN w:val="0"/>
        <w:adjustRightInd w:val="0"/>
        <w:ind w:firstLine="709"/>
        <w:rPr>
          <w:rFonts w:eastAsia="Times New Roman"/>
          <w:color w:val="auto"/>
          <w:sz w:val="22"/>
          <w:szCs w:val="22"/>
          <w:shd w:val="clear" w:color="auto" w:fill="auto"/>
        </w:rPr>
      </w:pPr>
    </w:p>
    <w:p w:rsidR="006B0AA9" w:rsidRPr="006B0AA9" w:rsidRDefault="006B0AA9" w:rsidP="006B0AA9">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6B0AA9">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5147" w:type="dxa"/>
        <w:tblInd w:w="534" w:type="dxa"/>
        <w:tblLayout w:type="fixed"/>
        <w:tblLook w:val="0000"/>
      </w:tblPr>
      <w:tblGrid>
        <w:gridCol w:w="5147"/>
      </w:tblGrid>
      <w:tr w:rsidR="006B0AA9" w:rsidRPr="006B0AA9" w:rsidTr="00883C3E">
        <w:trPr>
          <w:trHeight w:val="4033"/>
        </w:trPr>
        <w:tc>
          <w:tcPr>
            <w:tcW w:w="5147" w:type="dxa"/>
            <w:shd w:val="clear" w:color="auto" w:fill="auto"/>
          </w:tcPr>
          <w:p w:rsidR="006B0AA9" w:rsidRPr="006B0AA9" w:rsidRDefault="006B0AA9" w:rsidP="006B0AA9">
            <w:pPr>
              <w:suppressAutoHyphens/>
              <w:spacing w:line="216" w:lineRule="auto"/>
              <w:ind w:left="459"/>
              <w:jc w:val="left"/>
              <w:rPr>
                <w:rFonts w:eastAsia="Calibri"/>
                <w:b/>
                <w:bCs/>
                <w:color w:val="auto"/>
                <w:sz w:val="22"/>
                <w:szCs w:val="22"/>
                <w:shd w:val="clear" w:color="auto" w:fill="auto"/>
                <w:lang w:eastAsia="zh-CN"/>
              </w:rPr>
            </w:pPr>
            <w:r w:rsidRPr="006B0AA9">
              <w:rPr>
                <w:rFonts w:eastAsia="Calibri"/>
                <w:b/>
                <w:bCs/>
                <w:color w:val="auto"/>
                <w:sz w:val="22"/>
                <w:szCs w:val="22"/>
                <w:shd w:val="clear" w:color="auto" w:fill="auto"/>
                <w:lang w:eastAsia="zh-CN"/>
              </w:rPr>
              <w:t>Заказчик:</w:t>
            </w:r>
          </w:p>
          <w:p w:rsidR="006B0AA9" w:rsidRPr="006B0AA9" w:rsidRDefault="006B0AA9" w:rsidP="006B0AA9">
            <w:pPr>
              <w:suppressAutoHyphens/>
              <w:spacing w:line="216" w:lineRule="auto"/>
              <w:ind w:left="459"/>
              <w:jc w:val="left"/>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 xml:space="preserve">МУП «Водоканал» </w:t>
            </w:r>
          </w:p>
          <w:p w:rsidR="006B0AA9" w:rsidRPr="006B0AA9" w:rsidRDefault="006B0AA9" w:rsidP="006B0AA9">
            <w:pPr>
              <w:suppressAutoHyphens/>
              <w:spacing w:line="216" w:lineRule="auto"/>
              <w:ind w:left="459"/>
              <w:jc w:val="left"/>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 xml:space="preserve">ИНН/КПП:1215020390/121501001 </w:t>
            </w:r>
          </w:p>
          <w:p w:rsidR="006B0AA9" w:rsidRPr="006B0AA9" w:rsidRDefault="006B0AA9" w:rsidP="006B0AA9">
            <w:pPr>
              <w:suppressAutoHyphens/>
              <w:spacing w:line="216" w:lineRule="auto"/>
              <w:ind w:left="459"/>
              <w:jc w:val="left"/>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Адрес: 424039, Республика Марий Эл,</w:t>
            </w:r>
          </w:p>
          <w:p w:rsidR="006B0AA9" w:rsidRPr="006B0AA9" w:rsidRDefault="006B0AA9" w:rsidP="006B0AA9">
            <w:pPr>
              <w:suppressAutoHyphens/>
              <w:spacing w:line="216" w:lineRule="auto"/>
              <w:ind w:left="459"/>
              <w:jc w:val="left"/>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 xml:space="preserve">г. Йошкар-Ола, ул. Дружбы, д.2 </w:t>
            </w:r>
          </w:p>
          <w:p w:rsidR="006B0AA9" w:rsidRPr="006B0AA9" w:rsidRDefault="006B0AA9" w:rsidP="006B0AA9">
            <w:pPr>
              <w:suppressAutoHyphens/>
              <w:spacing w:line="216" w:lineRule="auto"/>
              <w:ind w:left="459"/>
              <w:jc w:val="left"/>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 xml:space="preserve">р/с </w:t>
            </w:r>
            <w:r w:rsidRPr="006B0AA9">
              <w:rPr>
                <w:rFonts w:eastAsia="Times New Roman"/>
                <w:color w:val="auto"/>
                <w:sz w:val="22"/>
                <w:szCs w:val="22"/>
                <w:shd w:val="clear" w:color="auto" w:fill="auto"/>
              </w:rPr>
              <w:t>40702810300000050227</w:t>
            </w:r>
          </w:p>
          <w:p w:rsidR="006B0AA9" w:rsidRPr="006B0AA9" w:rsidRDefault="006B0AA9" w:rsidP="006B0AA9">
            <w:pPr>
              <w:suppressAutoHyphens/>
              <w:spacing w:line="216" w:lineRule="auto"/>
              <w:ind w:left="459"/>
              <w:jc w:val="left"/>
              <w:rPr>
                <w:rFonts w:eastAsia="Times New Roman"/>
                <w:color w:val="auto"/>
                <w:sz w:val="22"/>
                <w:szCs w:val="22"/>
                <w:shd w:val="clear" w:color="auto" w:fill="auto"/>
                <w:lang w:eastAsia="zh-CN"/>
              </w:rPr>
            </w:pPr>
            <w:r w:rsidRPr="006B0AA9">
              <w:rPr>
                <w:rFonts w:eastAsia="Times New Roman"/>
                <w:color w:val="auto"/>
                <w:sz w:val="22"/>
                <w:szCs w:val="22"/>
                <w:shd w:val="clear" w:color="auto" w:fill="auto"/>
                <w:lang w:eastAsia="zh-CN"/>
              </w:rPr>
              <w:t>Банк ГПБ (АО)</w:t>
            </w:r>
          </w:p>
          <w:p w:rsidR="006B0AA9" w:rsidRPr="006B0AA9" w:rsidRDefault="006B0AA9" w:rsidP="006B0AA9">
            <w:pPr>
              <w:autoSpaceDE w:val="0"/>
              <w:autoSpaceDN w:val="0"/>
              <w:adjustRightInd w:val="0"/>
              <w:ind w:left="459"/>
              <w:rPr>
                <w:rFonts w:eastAsia="Calibri"/>
                <w:color w:val="auto"/>
                <w:spacing w:val="-3"/>
                <w:sz w:val="22"/>
                <w:szCs w:val="22"/>
                <w:shd w:val="clear" w:color="auto" w:fill="auto"/>
                <w:lang w:eastAsia="zh-CN"/>
              </w:rPr>
            </w:pPr>
            <w:r w:rsidRPr="006B0AA9">
              <w:rPr>
                <w:rFonts w:eastAsia="Calibri"/>
                <w:color w:val="auto"/>
                <w:spacing w:val="-3"/>
                <w:sz w:val="22"/>
                <w:szCs w:val="22"/>
                <w:shd w:val="clear" w:color="auto" w:fill="auto"/>
                <w:lang w:eastAsia="zh-CN"/>
              </w:rPr>
              <w:t xml:space="preserve">БИК </w:t>
            </w:r>
            <w:r w:rsidRPr="006B0AA9">
              <w:rPr>
                <w:rFonts w:eastAsia="Times New Roman"/>
                <w:color w:val="auto"/>
                <w:sz w:val="22"/>
                <w:szCs w:val="22"/>
                <w:shd w:val="clear" w:color="auto" w:fill="auto"/>
              </w:rPr>
              <w:t>044525823</w:t>
            </w:r>
            <w:r w:rsidRPr="006B0AA9">
              <w:rPr>
                <w:rFonts w:eastAsia="Calibri"/>
                <w:color w:val="auto"/>
                <w:spacing w:val="-3"/>
                <w:sz w:val="22"/>
                <w:szCs w:val="22"/>
                <w:shd w:val="clear" w:color="auto" w:fill="auto"/>
                <w:lang w:eastAsia="zh-CN"/>
              </w:rPr>
              <w:t>,</w:t>
            </w:r>
          </w:p>
          <w:p w:rsidR="006B0AA9" w:rsidRPr="006B0AA9" w:rsidRDefault="006B0AA9" w:rsidP="006B0AA9">
            <w:pPr>
              <w:suppressAutoHyphens/>
              <w:spacing w:line="216" w:lineRule="auto"/>
              <w:ind w:left="459"/>
              <w:jc w:val="left"/>
              <w:rPr>
                <w:rFonts w:eastAsia="Calibri"/>
                <w:color w:val="000000"/>
                <w:sz w:val="22"/>
                <w:szCs w:val="22"/>
                <w:shd w:val="clear" w:color="auto" w:fill="auto"/>
                <w:lang w:eastAsia="zh-CN"/>
              </w:rPr>
            </w:pPr>
            <w:r w:rsidRPr="006B0AA9">
              <w:rPr>
                <w:rFonts w:eastAsia="Calibri"/>
                <w:color w:val="auto"/>
                <w:spacing w:val="-3"/>
                <w:sz w:val="22"/>
                <w:szCs w:val="22"/>
                <w:shd w:val="clear" w:color="auto" w:fill="auto"/>
                <w:lang w:eastAsia="zh-CN"/>
              </w:rPr>
              <w:t xml:space="preserve">к/с </w:t>
            </w:r>
            <w:r w:rsidRPr="006B0AA9">
              <w:rPr>
                <w:rFonts w:eastAsia="Times New Roman"/>
                <w:color w:val="auto"/>
                <w:sz w:val="22"/>
                <w:szCs w:val="22"/>
                <w:shd w:val="clear" w:color="auto" w:fill="auto"/>
              </w:rPr>
              <w:t>30101810200000000823</w:t>
            </w:r>
            <w:r w:rsidRPr="006B0AA9">
              <w:rPr>
                <w:rFonts w:eastAsia="Calibri"/>
                <w:color w:val="auto"/>
                <w:spacing w:val="-3"/>
                <w:sz w:val="22"/>
                <w:szCs w:val="22"/>
                <w:shd w:val="clear" w:color="auto" w:fill="auto"/>
                <w:lang w:eastAsia="zh-CN"/>
              </w:rPr>
              <w:t>,</w:t>
            </w:r>
          </w:p>
          <w:p w:rsidR="006B0AA9" w:rsidRPr="006B0AA9" w:rsidRDefault="006B0AA9" w:rsidP="006B0AA9">
            <w:pPr>
              <w:suppressAutoHyphens/>
              <w:spacing w:line="216" w:lineRule="auto"/>
              <w:ind w:left="459"/>
              <w:jc w:val="left"/>
              <w:rPr>
                <w:rFonts w:eastAsia="Calibri"/>
                <w:color w:val="000000"/>
                <w:sz w:val="22"/>
                <w:szCs w:val="22"/>
                <w:shd w:val="clear" w:color="auto" w:fill="auto"/>
                <w:lang w:eastAsia="zh-CN"/>
              </w:rPr>
            </w:pPr>
            <w:r w:rsidRPr="006B0AA9">
              <w:rPr>
                <w:rFonts w:eastAsia="Calibri"/>
                <w:color w:val="000000"/>
                <w:sz w:val="22"/>
                <w:szCs w:val="22"/>
                <w:shd w:val="clear" w:color="auto" w:fill="auto"/>
                <w:lang w:eastAsia="zh-CN"/>
              </w:rPr>
              <w:t>ОКПО 03220481,</w:t>
            </w:r>
          </w:p>
          <w:p w:rsidR="006B0AA9" w:rsidRPr="006B0AA9" w:rsidRDefault="006B0AA9" w:rsidP="006B0AA9">
            <w:pPr>
              <w:suppressAutoHyphens/>
              <w:spacing w:line="216" w:lineRule="auto"/>
              <w:ind w:left="459"/>
              <w:jc w:val="left"/>
              <w:rPr>
                <w:rFonts w:eastAsia="Calibri"/>
                <w:color w:val="000000"/>
                <w:sz w:val="22"/>
                <w:szCs w:val="22"/>
                <w:shd w:val="clear" w:color="auto" w:fill="auto"/>
                <w:lang w:eastAsia="zh-CN"/>
              </w:rPr>
            </w:pPr>
            <w:r w:rsidRPr="006B0AA9">
              <w:rPr>
                <w:rFonts w:eastAsia="Calibri"/>
                <w:color w:val="000000"/>
                <w:sz w:val="22"/>
                <w:szCs w:val="22"/>
                <w:shd w:val="clear" w:color="auto" w:fill="auto"/>
                <w:lang w:eastAsia="zh-CN"/>
              </w:rPr>
              <w:t>Тел. (8362) 42-77-04</w:t>
            </w:r>
          </w:p>
          <w:p w:rsidR="006B0AA9" w:rsidRPr="006B0AA9" w:rsidRDefault="006B0AA9" w:rsidP="006B0AA9">
            <w:pPr>
              <w:suppressAutoHyphens/>
              <w:spacing w:line="216" w:lineRule="auto"/>
              <w:ind w:left="459"/>
              <w:jc w:val="left"/>
              <w:rPr>
                <w:rFonts w:eastAsia="Calibri"/>
                <w:color w:val="000000"/>
                <w:sz w:val="22"/>
                <w:szCs w:val="22"/>
                <w:shd w:val="clear" w:color="auto" w:fill="auto"/>
                <w:lang w:val="en-US" w:eastAsia="zh-CN"/>
              </w:rPr>
            </w:pPr>
            <w:r w:rsidRPr="006B0AA9">
              <w:rPr>
                <w:rFonts w:eastAsia="Calibri"/>
                <w:color w:val="000000"/>
                <w:sz w:val="22"/>
                <w:szCs w:val="22"/>
                <w:shd w:val="clear" w:color="auto" w:fill="auto"/>
                <w:lang w:val="en-US" w:eastAsia="zh-CN"/>
              </w:rPr>
              <w:t>E-mail: snab424039@yandex.ru</w:t>
            </w:r>
          </w:p>
          <w:p w:rsidR="006B0AA9" w:rsidRPr="006B0AA9" w:rsidRDefault="006B0AA9" w:rsidP="006B0AA9">
            <w:pPr>
              <w:suppressAutoHyphens/>
              <w:spacing w:line="216" w:lineRule="auto"/>
              <w:ind w:left="459"/>
              <w:jc w:val="left"/>
              <w:rPr>
                <w:rFonts w:eastAsia="Calibri"/>
                <w:color w:val="000000"/>
                <w:sz w:val="22"/>
                <w:szCs w:val="22"/>
                <w:shd w:val="clear" w:color="auto" w:fill="auto"/>
                <w:lang w:val="en-US" w:eastAsia="zh-CN"/>
              </w:rPr>
            </w:pPr>
          </w:p>
          <w:p w:rsidR="006B0AA9" w:rsidRPr="006B0AA9" w:rsidRDefault="006B0AA9" w:rsidP="006B0AA9">
            <w:pPr>
              <w:suppressAutoHyphens/>
              <w:spacing w:line="216" w:lineRule="auto"/>
              <w:ind w:left="459"/>
              <w:jc w:val="left"/>
              <w:rPr>
                <w:rFonts w:eastAsia="Calibri"/>
                <w:color w:val="000000"/>
                <w:sz w:val="22"/>
                <w:szCs w:val="22"/>
                <w:shd w:val="clear" w:color="auto" w:fill="auto"/>
                <w:lang w:val="en-US" w:eastAsia="zh-CN"/>
              </w:rPr>
            </w:pPr>
          </w:p>
          <w:p w:rsidR="006B0AA9" w:rsidRPr="006B0AA9" w:rsidRDefault="006B0AA9" w:rsidP="006B0AA9">
            <w:pPr>
              <w:suppressAutoHyphens/>
              <w:spacing w:line="216" w:lineRule="auto"/>
              <w:ind w:left="459"/>
              <w:jc w:val="left"/>
              <w:rPr>
                <w:rFonts w:eastAsia="Times New Roman"/>
                <w:b/>
                <w:bCs/>
                <w:color w:val="auto"/>
                <w:sz w:val="22"/>
                <w:szCs w:val="22"/>
                <w:shd w:val="clear" w:color="auto" w:fill="auto"/>
                <w:lang w:val="en-US" w:eastAsia="zh-CN"/>
              </w:rPr>
            </w:pPr>
            <w:r w:rsidRPr="006B0AA9">
              <w:rPr>
                <w:rFonts w:eastAsia="Calibri"/>
                <w:color w:val="000000"/>
                <w:sz w:val="22"/>
                <w:szCs w:val="22"/>
                <w:shd w:val="clear" w:color="auto" w:fill="auto"/>
                <w:lang w:val="en-US" w:eastAsia="zh-CN"/>
              </w:rPr>
              <w:t>____________________ / _____________</w:t>
            </w:r>
          </w:p>
          <w:p w:rsidR="006B0AA9" w:rsidRPr="006B0AA9" w:rsidRDefault="006B0AA9" w:rsidP="006B0AA9">
            <w:pPr>
              <w:keepNext/>
              <w:keepLines/>
              <w:shd w:val="clear" w:color="auto" w:fill="FFFFFF"/>
              <w:suppressAutoHyphens/>
              <w:spacing w:line="216" w:lineRule="auto"/>
              <w:ind w:left="459"/>
              <w:rPr>
                <w:rFonts w:eastAsia="Arial"/>
                <w:bCs/>
                <w:color w:val="auto"/>
                <w:sz w:val="22"/>
                <w:szCs w:val="22"/>
                <w:shd w:val="clear" w:color="auto" w:fill="auto"/>
                <w:lang w:eastAsia="zh-CN"/>
              </w:rPr>
            </w:pPr>
            <w:r w:rsidRPr="006B0AA9">
              <w:rPr>
                <w:rFonts w:eastAsia="Arial"/>
                <w:bCs/>
                <w:color w:val="auto"/>
                <w:sz w:val="22"/>
                <w:szCs w:val="22"/>
                <w:shd w:val="clear" w:color="auto" w:fill="auto"/>
                <w:lang w:eastAsia="zh-CN"/>
              </w:rPr>
              <w:t>М.П.</w:t>
            </w:r>
          </w:p>
        </w:tc>
      </w:tr>
    </w:tbl>
    <w:p w:rsidR="006B0AA9" w:rsidRPr="006B0AA9" w:rsidRDefault="006B0AA9" w:rsidP="006B0AA9">
      <w:pPr>
        <w:ind w:left="1276" w:right="-155" w:firstLine="5954"/>
        <w:rPr>
          <w:rFonts w:eastAsia="Times New Roman"/>
          <w:color w:val="auto"/>
          <w:sz w:val="20"/>
          <w:szCs w:val="20"/>
          <w:shd w:val="clear" w:color="auto" w:fill="auto"/>
        </w:rPr>
      </w:pPr>
    </w:p>
    <w:p w:rsidR="006B0AA9" w:rsidRPr="006B0AA9" w:rsidRDefault="006B0AA9" w:rsidP="006B0AA9">
      <w:pPr>
        <w:ind w:left="1276" w:right="-155" w:firstLine="5954"/>
        <w:rPr>
          <w:rFonts w:eastAsia="Times New Roman"/>
          <w:color w:val="auto"/>
          <w:sz w:val="20"/>
          <w:szCs w:val="20"/>
          <w:shd w:val="clear" w:color="auto" w:fill="auto"/>
        </w:rPr>
      </w:pPr>
    </w:p>
    <w:p w:rsidR="006B0AA9" w:rsidRDefault="006B0AA9" w:rsidP="006B0AA9">
      <w:pPr>
        <w:ind w:left="1276" w:right="-155" w:firstLine="5954"/>
        <w:rPr>
          <w:rFonts w:eastAsia="Times New Roman"/>
          <w:color w:val="auto"/>
          <w:sz w:val="20"/>
          <w:szCs w:val="20"/>
          <w:shd w:val="clear" w:color="auto" w:fill="auto"/>
        </w:rPr>
      </w:pPr>
    </w:p>
    <w:p w:rsidR="006B0AA9" w:rsidRDefault="006B0AA9" w:rsidP="006B0AA9">
      <w:pPr>
        <w:ind w:left="1276" w:right="-155" w:firstLine="5954"/>
        <w:rPr>
          <w:rFonts w:eastAsia="Times New Roman"/>
          <w:color w:val="auto"/>
          <w:sz w:val="20"/>
          <w:szCs w:val="20"/>
          <w:shd w:val="clear" w:color="auto" w:fill="auto"/>
        </w:rPr>
      </w:pPr>
    </w:p>
    <w:p w:rsidR="006B0AA9" w:rsidRPr="006B0AA9" w:rsidRDefault="006B0AA9" w:rsidP="006B0AA9">
      <w:pPr>
        <w:ind w:left="1276" w:right="-155" w:firstLine="5954"/>
        <w:rPr>
          <w:rFonts w:eastAsia="Times New Roman"/>
          <w:color w:val="auto"/>
          <w:sz w:val="20"/>
          <w:szCs w:val="20"/>
          <w:shd w:val="clear" w:color="auto" w:fill="auto"/>
        </w:rPr>
      </w:pPr>
    </w:p>
    <w:p w:rsidR="006B0AA9" w:rsidRPr="006B0AA9" w:rsidRDefault="006B0AA9" w:rsidP="006B0AA9">
      <w:pPr>
        <w:ind w:left="1276" w:right="-155" w:firstLine="5954"/>
        <w:rPr>
          <w:rFonts w:eastAsia="Times New Roman"/>
          <w:color w:val="auto"/>
          <w:sz w:val="20"/>
          <w:szCs w:val="20"/>
          <w:shd w:val="clear" w:color="auto" w:fill="auto"/>
        </w:rPr>
      </w:pPr>
      <w:r w:rsidRPr="006B0AA9">
        <w:rPr>
          <w:rFonts w:eastAsia="Times New Roman"/>
          <w:color w:val="auto"/>
          <w:sz w:val="20"/>
          <w:szCs w:val="20"/>
          <w:shd w:val="clear" w:color="auto" w:fill="auto"/>
        </w:rPr>
        <w:t>Приложение</w:t>
      </w:r>
      <w:r w:rsidR="00013F75">
        <w:rPr>
          <w:rFonts w:eastAsia="Times New Roman"/>
          <w:color w:val="auto"/>
          <w:sz w:val="20"/>
          <w:szCs w:val="20"/>
          <w:shd w:val="clear" w:color="auto" w:fill="auto"/>
        </w:rPr>
        <w:t xml:space="preserve"> </w:t>
      </w:r>
      <w:r w:rsidRPr="006B0AA9">
        <w:rPr>
          <w:rFonts w:eastAsia="Times New Roman"/>
          <w:color w:val="auto"/>
          <w:sz w:val="20"/>
          <w:szCs w:val="20"/>
          <w:shd w:val="clear" w:color="auto" w:fill="auto"/>
        </w:rPr>
        <w:t>№ 1</w:t>
      </w:r>
    </w:p>
    <w:p w:rsidR="006B0AA9" w:rsidRPr="006B0AA9" w:rsidRDefault="006B0AA9" w:rsidP="006B0AA9">
      <w:pPr>
        <w:ind w:left="1276" w:right="-155" w:firstLine="5954"/>
        <w:rPr>
          <w:rFonts w:eastAsia="Times New Roman"/>
          <w:color w:val="auto"/>
          <w:sz w:val="20"/>
          <w:szCs w:val="20"/>
          <w:shd w:val="clear" w:color="auto" w:fill="auto"/>
        </w:rPr>
      </w:pPr>
      <w:r w:rsidRPr="006B0AA9">
        <w:rPr>
          <w:rFonts w:eastAsia="Times New Roman"/>
          <w:color w:val="auto"/>
          <w:sz w:val="20"/>
          <w:szCs w:val="20"/>
          <w:shd w:val="clear" w:color="auto" w:fill="auto"/>
        </w:rPr>
        <w:t>к</w:t>
      </w:r>
      <w:r w:rsidR="00013F75">
        <w:rPr>
          <w:rFonts w:eastAsia="Times New Roman"/>
          <w:color w:val="auto"/>
          <w:sz w:val="20"/>
          <w:szCs w:val="20"/>
          <w:shd w:val="clear" w:color="auto" w:fill="auto"/>
        </w:rPr>
        <w:t xml:space="preserve"> </w:t>
      </w:r>
      <w:r w:rsidRPr="006B0AA9">
        <w:rPr>
          <w:rFonts w:eastAsia="Times New Roman"/>
          <w:color w:val="auto"/>
          <w:sz w:val="20"/>
          <w:szCs w:val="20"/>
          <w:shd w:val="clear" w:color="auto" w:fill="auto"/>
        </w:rPr>
        <w:t>Договору</w:t>
      </w:r>
      <w:r w:rsidR="00013F75">
        <w:rPr>
          <w:rFonts w:eastAsia="Times New Roman"/>
          <w:color w:val="auto"/>
          <w:sz w:val="20"/>
          <w:szCs w:val="20"/>
          <w:shd w:val="clear" w:color="auto" w:fill="auto"/>
        </w:rPr>
        <w:t xml:space="preserve"> </w:t>
      </w:r>
      <w:r w:rsidRPr="006B0AA9">
        <w:rPr>
          <w:rFonts w:eastAsia="Times New Roman"/>
          <w:color w:val="auto"/>
          <w:sz w:val="20"/>
          <w:szCs w:val="20"/>
          <w:shd w:val="clear" w:color="auto" w:fill="auto"/>
        </w:rPr>
        <w:t>на поставку стандартных</w:t>
      </w:r>
    </w:p>
    <w:p w:rsidR="006B0AA9" w:rsidRPr="006B0AA9" w:rsidRDefault="006B0AA9" w:rsidP="006B0AA9">
      <w:pPr>
        <w:ind w:left="1276" w:right="-155" w:firstLine="5954"/>
        <w:rPr>
          <w:rFonts w:eastAsia="Times New Roman"/>
          <w:color w:val="auto"/>
          <w:sz w:val="20"/>
          <w:szCs w:val="20"/>
          <w:shd w:val="clear" w:color="auto" w:fill="auto"/>
        </w:rPr>
      </w:pPr>
      <w:r w:rsidRPr="006B0AA9">
        <w:rPr>
          <w:rFonts w:eastAsia="Times New Roman"/>
          <w:color w:val="auto"/>
          <w:sz w:val="20"/>
          <w:szCs w:val="20"/>
          <w:shd w:val="clear" w:color="auto" w:fill="auto"/>
        </w:rPr>
        <w:t xml:space="preserve">образцов, стандарт-титров </w:t>
      </w:r>
    </w:p>
    <w:p w:rsidR="006B0AA9" w:rsidRPr="006B0AA9" w:rsidRDefault="006B0AA9" w:rsidP="006B0AA9">
      <w:pPr>
        <w:ind w:left="1276" w:right="-155" w:firstLine="5954"/>
        <w:rPr>
          <w:rFonts w:eastAsia="Times New Roman"/>
          <w:color w:val="auto"/>
          <w:sz w:val="22"/>
          <w:szCs w:val="22"/>
          <w:shd w:val="clear" w:color="auto" w:fill="auto"/>
        </w:rPr>
      </w:pPr>
      <w:r w:rsidRPr="006B0AA9">
        <w:rPr>
          <w:rFonts w:eastAsia="Times New Roman"/>
          <w:color w:val="auto"/>
          <w:sz w:val="20"/>
          <w:szCs w:val="20"/>
          <w:shd w:val="clear" w:color="auto" w:fill="auto"/>
        </w:rPr>
        <w:t>№____от__________2023г.</w:t>
      </w:r>
    </w:p>
    <w:p w:rsidR="006B0AA9" w:rsidRPr="006B0AA9" w:rsidRDefault="006B0AA9" w:rsidP="006B0AA9">
      <w:pPr>
        <w:ind w:left="1276" w:firstLine="8363"/>
        <w:rPr>
          <w:rFonts w:eastAsia="Times New Roman"/>
          <w:color w:val="auto"/>
          <w:sz w:val="20"/>
          <w:szCs w:val="20"/>
          <w:shd w:val="clear" w:color="auto" w:fill="auto"/>
        </w:rPr>
      </w:pPr>
    </w:p>
    <w:p w:rsidR="006B0AA9" w:rsidRPr="006B0AA9" w:rsidRDefault="006B0AA9" w:rsidP="006B0AA9">
      <w:pPr>
        <w:spacing w:line="216" w:lineRule="auto"/>
        <w:jc w:val="center"/>
        <w:rPr>
          <w:rFonts w:eastAsia="Times New Roman"/>
          <w:color w:val="auto"/>
          <w:sz w:val="22"/>
          <w:szCs w:val="22"/>
          <w:shd w:val="clear" w:color="auto" w:fill="auto"/>
        </w:rPr>
      </w:pPr>
      <w:r w:rsidRPr="006B0AA9">
        <w:rPr>
          <w:rFonts w:eastAsia="Times New Roman"/>
          <w:b/>
          <w:color w:val="auto"/>
          <w:sz w:val="22"/>
          <w:szCs w:val="22"/>
          <w:shd w:val="clear" w:color="auto" w:fill="auto"/>
        </w:rPr>
        <w:t xml:space="preserve">Спецификация </w:t>
      </w:r>
    </w:p>
    <w:p w:rsidR="006B0AA9" w:rsidRPr="006B0AA9" w:rsidRDefault="006B0AA9" w:rsidP="006B0AA9">
      <w:pPr>
        <w:shd w:val="clear" w:color="auto" w:fill="FFFFFF"/>
        <w:spacing w:line="216" w:lineRule="auto"/>
        <w:ind w:left="851" w:firstLine="425"/>
        <w:jc w:val="right"/>
        <w:rPr>
          <w:rFonts w:eastAsia="Times New Roman"/>
          <w:color w:val="auto"/>
          <w:sz w:val="22"/>
          <w:szCs w:val="22"/>
          <w:shd w:val="clear" w:color="auto" w:fill="auto"/>
        </w:rPr>
      </w:pPr>
    </w:p>
    <w:tbl>
      <w:tblPr>
        <w:tblW w:w="10454" w:type="dxa"/>
        <w:tblInd w:w="-10" w:type="dxa"/>
        <w:tblLayout w:type="fixed"/>
        <w:tblLook w:val="0000"/>
      </w:tblPr>
      <w:tblGrid>
        <w:gridCol w:w="815"/>
        <w:gridCol w:w="627"/>
        <w:gridCol w:w="2775"/>
        <w:gridCol w:w="851"/>
        <w:gridCol w:w="2126"/>
        <w:gridCol w:w="1134"/>
        <w:gridCol w:w="1134"/>
        <w:gridCol w:w="992"/>
      </w:tblGrid>
      <w:tr w:rsidR="006B0AA9" w:rsidRPr="006B0AA9" w:rsidTr="00883C3E">
        <w:trPr>
          <w:gridBefore w:val="1"/>
          <w:wBefore w:w="815" w:type="dxa"/>
        </w:trPr>
        <w:tc>
          <w:tcPr>
            <w:tcW w:w="627" w:type="dxa"/>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Состав и характеристики товара (потребительские, качественные, технические)</w:t>
            </w:r>
          </w:p>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Кол-во</w:t>
            </w:r>
          </w:p>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B0AA9" w:rsidRPr="006B0AA9" w:rsidRDefault="006B0AA9" w:rsidP="006B0AA9">
            <w:pPr>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 xml:space="preserve">Общая сумма </w:t>
            </w:r>
          </w:p>
          <w:p w:rsidR="006B0AA9" w:rsidRPr="006B0AA9" w:rsidRDefault="006B0AA9" w:rsidP="006B0AA9">
            <w:pPr>
              <w:spacing w:line="216" w:lineRule="auto"/>
              <w:jc w:val="center"/>
              <w:rPr>
                <w:rFonts w:eastAsia="Times New Roman"/>
                <w:color w:val="auto"/>
                <w:sz w:val="20"/>
                <w:szCs w:val="20"/>
                <w:shd w:val="clear" w:color="auto" w:fill="auto"/>
              </w:rPr>
            </w:pPr>
            <w:r w:rsidRPr="006B0AA9">
              <w:rPr>
                <w:rFonts w:eastAsia="Times New Roman"/>
                <w:color w:val="auto"/>
                <w:sz w:val="20"/>
                <w:szCs w:val="20"/>
                <w:shd w:val="clear" w:color="auto" w:fill="auto"/>
              </w:rPr>
              <w:t>(в руб. с НДС)</w:t>
            </w:r>
          </w:p>
        </w:tc>
      </w:tr>
      <w:tr w:rsidR="006B0AA9" w:rsidRPr="006B0AA9" w:rsidTr="00883C3E">
        <w:trPr>
          <w:gridBefore w:val="1"/>
          <w:wBefore w:w="815" w:type="dxa"/>
        </w:trPr>
        <w:tc>
          <w:tcPr>
            <w:tcW w:w="627" w:type="dxa"/>
            <w:tcBorders>
              <w:top w:val="single" w:sz="4" w:space="0" w:color="000000"/>
              <w:left w:val="single" w:sz="4" w:space="0" w:color="000000"/>
              <w:bottom w:val="single" w:sz="4" w:space="0" w:color="000000"/>
            </w:tcBorders>
            <w:shd w:val="clear" w:color="auto" w:fill="auto"/>
            <w:vAlign w:val="center"/>
          </w:tcPr>
          <w:p w:rsidR="006B0AA9" w:rsidRPr="006B0AA9" w:rsidRDefault="006B0AA9" w:rsidP="006B0AA9">
            <w:pPr>
              <w:jc w:val="center"/>
              <w:rPr>
                <w:rFonts w:eastAsia="Times New Roman"/>
                <w:color w:val="000000"/>
                <w:sz w:val="20"/>
                <w:szCs w:val="20"/>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rsidR="006B0AA9" w:rsidRPr="006B0AA9" w:rsidRDefault="006B0AA9" w:rsidP="006B0AA9">
            <w:pPr>
              <w:spacing w:before="40" w:after="40"/>
              <w:ind w:left="57" w:right="-108"/>
              <w:jc w:val="left"/>
              <w:rPr>
                <w:rFonts w:eastAsia="Times New Roman"/>
                <w:color w:val="000000"/>
                <w:sz w:val="20"/>
                <w:szCs w:val="20"/>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6B0AA9" w:rsidRPr="006B0AA9" w:rsidRDefault="006B0AA9" w:rsidP="006B0AA9">
            <w:pPr>
              <w:jc w:val="left"/>
              <w:rPr>
                <w:rFonts w:eastAsia="Times New Roman"/>
                <w:color w:val="000000"/>
                <w:sz w:val="20"/>
                <w:szCs w:val="2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6B0AA9" w:rsidRPr="006B0AA9" w:rsidRDefault="006B0AA9" w:rsidP="006B0AA9">
            <w:pPr>
              <w:jc w:val="center"/>
              <w:rPr>
                <w:rFonts w:eastAsia="Times New Roman"/>
                <w:color w:val="000000"/>
                <w:sz w:val="20"/>
                <w:szCs w:val="2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6B0AA9" w:rsidRPr="006B0AA9" w:rsidRDefault="006B0AA9" w:rsidP="006B0AA9">
            <w:pPr>
              <w:jc w:val="center"/>
              <w:rPr>
                <w:rFonts w:eastAsia="Times New Roman"/>
                <w:color w:val="000000"/>
                <w:sz w:val="20"/>
                <w:szCs w:val="20"/>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0AA9" w:rsidRPr="006B0AA9" w:rsidRDefault="006B0AA9" w:rsidP="006B0AA9">
            <w:pPr>
              <w:jc w:val="center"/>
              <w:rPr>
                <w:rFonts w:eastAsia="Times New Roman"/>
                <w:color w:val="000000"/>
                <w:sz w:val="20"/>
                <w:szCs w:val="20"/>
                <w:shd w:val="clear" w:color="auto" w:fill="auto"/>
              </w:rPr>
            </w:pPr>
          </w:p>
        </w:tc>
      </w:tr>
      <w:tr w:rsidR="006B0AA9" w:rsidRPr="006B0AA9" w:rsidTr="00883C3E">
        <w:trPr>
          <w:gridBefore w:val="1"/>
          <w:wBefore w:w="815"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B0AA9" w:rsidRPr="006B0AA9" w:rsidRDefault="006B0AA9" w:rsidP="006B0AA9">
            <w:pPr>
              <w:jc w:val="left"/>
              <w:rPr>
                <w:rFonts w:eastAsia="Times New Roman"/>
                <w:color w:val="000000"/>
                <w:sz w:val="20"/>
                <w:szCs w:val="20"/>
                <w:shd w:val="clear" w:color="auto" w:fill="auto"/>
              </w:rPr>
            </w:pPr>
            <w:r w:rsidRPr="006B0AA9">
              <w:rPr>
                <w:rFonts w:eastAsia="Times New Roman"/>
                <w:color w:val="000000"/>
                <w:sz w:val="20"/>
                <w:szCs w:val="20"/>
                <w:shd w:val="clear" w:color="auto" w:fill="auto"/>
              </w:rPr>
              <w:t>Итого:</w:t>
            </w:r>
          </w:p>
        </w:tc>
      </w:tr>
      <w:tr w:rsidR="006B0AA9" w:rsidRPr="006B0AA9" w:rsidTr="00883C3E">
        <w:tblPrEx>
          <w:tblLook w:val="01E0"/>
        </w:tblPrEx>
        <w:trPr>
          <w:trHeight w:val="522"/>
        </w:trPr>
        <w:tc>
          <w:tcPr>
            <w:tcW w:w="5068" w:type="dxa"/>
            <w:gridSpan w:val="4"/>
          </w:tcPr>
          <w:p w:rsidR="006B0AA9" w:rsidRPr="006B0AA9" w:rsidRDefault="006B0AA9" w:rsidP="006B0AA9">
            <w:pPr>
              <w:widowControl w:val="0"/>
              <w:autoSpaceDE w:val="0"/>
              <w:autoSpaceDN w:val="0"/>
              <w:adjustRightInd w:val="0"/>
              <w:ind w:firstLine="709"/>
              <w:jc w:val="left"/>
              <w:rPr>
                <w:rFonts w:eastAsia="Times New Roman"/>
                <w:b/>
                <w:bCs/>
                <w:color w:val="auto"/>
                <w:sz w:val="20"/>
                <w:szCs w:val="20"/>
                <w:shd w:val="clear" w:color="auto" w:fill="auto"/>
                <w:lang w:eastAsia="en-US"/>
              </w:rPr>
            </w:pPr>
          </w:p>
          <w:p w:rsidR="006B0AA9" w:rsidRPr="006B0AA9" w:rsidRDefault="006B0AA9" w:rsidP="006B0AA9">
            <w:pPr>
              <w:widowControl w:val="0"/>
              <w:autoSpaceDE w:val="0"/>
              <w:autoSpaceDN w:val="0"/>
              <w:adjustRightInd w:val="0"/>
              <w:ind w:firstLine="709"/>
              <w:jc w:val="center"/>
              <w:rPr>
                <w:rFonts w:eastAsia="Times New Roman"/>
                <w:b/>
                <w:bCs/>
                <w:color w:val="auto"/>
                <w:sz w:val="20"/>
                <w:szCs w:val="20"/>
                <w:shd w:val="clear" w:color="auto" w:fill="auto"/>
                <w:lang w:eastAsia="en-US"/>
              </w:rPr>
            </w:pPr>
          </w:p>
          <w:p w:rsidR="006B0AA9" w:rsidRPr="006B0AA9" w:rsidRDefault="006B0AA9" w:rsidP="006B0AA9">
            <w:pPr>
              <w:widowControl w:val="0"/>
              <w:autoSpaceDE w:val="0"/>
              <w:autoSpaceDN w:val="0"/>
              <w:adjustRightInd w:val="0"/>
              <w:ind w:firstLine="709"/>
              <w:jc w:val="left"/>
              <w:rPr>
                <w:rFonts w:eastAsia="Times New Roman"/>
                <w:b/>
                <w:bCs/>
                <w:color w:val="auto"/>
                <w:sz w:val="20"/>
                <w:szCs w:val="20"/>
                <w:shd w:val="clear" w:color="auto" w:fill="auto"/>
                <w:lang w:eastAsia="en-US"/>
              </w:rPr>
            </w:pPr>
            <w:r w:rsidRPr="006B0AA9">
              <w:rPr>
                <w:rFonts w:eastAsia="Times New Roman"/>
                <w:b/>
                <w:bCs/>
                <w:color w:val="auto"/>
                <w:sz w:val="20"/>
                <w:szCs w:val="20"/>
                <w:shd w:val="clear" w:color="auto" w:fill="auto"/>
                <w:lang w:eastAsia="en-US"/>
              </w:rPr>
              <w:t>Заказчик:</w:t>
            </w:r>
          </w:p>
        </w:tc>
        <w:tc>
          <w:tcPr>
            <w:tcW w:w="5386" w:type="dxa"/>
            <w:gridSpan w:val="4"/>
          </w:tcPr>
          <w:p w:rsidR="006B0AA9" w:rsidRPr="006B0AA9" w:rsidRDefault="006B0AA9" w:rsidP="006B0AA9">
            <w:pPr>
              <w:ind w:firstLine="709"/>
              <w:jc w:val="left"/>
              <w:rPr>
                <w:rFonts w:eastAsia="Times New Roman"/>
                <w:b/>
                <w:bCs/>
                <w:color w:val="auto"/>
                <w:sz w:val="20"/>
                <w:szCs w:val="20"/>
                <w:shd w:val="clear" w:color="auto" w:fill="auto"/>
                <w:lang w:eastAsia="en-US"/>
              </w:rPr>
            </w:pPr>
          </w:p>
          <w:p w:rsidR="006B0AA9" w:rsidRPr="006B0AA9" w:rsidRDefault="006B0AA9" w:rsidP="006B0AA9">
            <w:pPr>
              <w:ind w:firstLine="709"/>
              <w:jc w:val="center"/>
              <w:rPr>
                <w:rFonts w:eastAsia="Times New Roman"/>
                <w:b/>
                <w:bCs/>
                <w:color w:val="auto"/>
                <w:sz w:val="20"/>
                <w:szCs w:val="20"/>
                <w:shd w:val="clear" w:color="auto" w:fill="auto"/>
              </w:rPr>
            </w:pPr>
          </w:p>
          <w:p w:rsidR="006B0AA9" w:rsidRPr="006B0AA9" w:rsidRDefault="006B0AA9" w:rsidP="006B0AA9">
            <w:pPr>
              <w:ind w:firstLine="709"/>
              <w:jc w:val="left"/>
              <w:rPr>
                <w:rFonts w:eastAsia="Times New Roman"/>
                <w:b/>
                <w:bCs/>
                <w:color w:val="auto"/>
                <w:sz w:val="20"/>
                <w:szCs w:val="20"/>
                <w:shd w:val="clear" w:color="auto" w:fill="auto"/>
                <w:lang w:eastAsia="en-US"/>
              </w:rPr>
            </w:pPr>
            <w:r w:rsidRPr="006B0AA9">
              <w:rPr>
                <w:rFonts w:eastAsia="Times New Roman"/>
                <w:b/>
                <w:bCs/>
                <w:color w:val="auto"/>
                <w:sz w:val="20"/>
                <w:szCs w:val="20"/>
                <w:shd w:val="clear" w:color="auto" w:fill="auto"/>
                <w:lang w:eastAsia="en-US"/>
              </w:rPr>
              <w:t xml:space="preserve">                  Поставщик:</w:t>
            </w:r>
          </w:p>
        </w:tc>
      </w:tr>
    </w:tbl>
    <w:p w:rsidR="006B0AA9" w:rsidRPr="006B0AA9" w:rsidRDefault="006B0AA9" w:rsidP="006B0AA9">
      <w:pPr>
        <w:widowControl w:val="0"/>
        <w:spacing w:line="216" w:lineRule="auto"/>
        <w:ind w:left="851" w:firstLine="425"/>
        <w:jc w:val="center"/>
        <w:rPr>
          <w:rFonts w:eastAsia="Times New Roman"/>
          <w:b/>
          <w:sz w:val="20"/>
          <w:szCs w:val="20"/>
          <w:shd w:val="clear" w:color="auto" w:fill="auto"/>
          <w:lang w:eastAsia="ar-SA"/>
        </w:rPr>
      </w:pPr>
    </w:p>
    <w:p w:rsidR="006B0AA9" w:rsidRPr="006B0AA9" w:rsidRDefault="006B0AA9" w:rsidP="006B0AA9">
      <w:pPr>
        <w:spacing w:line="216" w:lineRule="auto"/>
        <w:ind w:left="459"/>
        <w:jc w:val="left"/>
        <w:rPr>
          <w:rFonts w:eastAsia="Times New Roman"/>
          <w:b/>
          <w:bCs/>
          <w:color w:val="auto"/>
          <w:sz w:val="20"/>
          <w:szCs w:val="20"/>
          <w:shd w:val="clear" w:color="auto" w:fill="auto"/>
        </w:rPr>
      </w:pPr>
      <w:r w:rsidRPr="006B0AA9">
        <w:rPr>
          <w:rFonts w:eastAsia="Times New Roman"/>
          <w:color w:val="000000"/>
          <w:sz w:val="20"/>
          <w:szCs w:val="20"/>
          <w:shd w:val="clear" w:color="auto" w:fill="auto"/>
        </w:rPr>
        <w:t xml:space="preserve">    ____________________ / ____________/                              _________________/_____________/</w:t>
      </w: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CC4EF1" w:rsidRDefault="00CC4EF1"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Pr="00CC4EF1"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widowControl w:val="0"/>
        <w:spacing w:line="216" w:lineRule="auto"/>
        <w:ind w:firstLine="425"/>
        <w:rPr>
          <w:rFonts w:eastAsia="Times New Roman"/>
          <w:b/>
          <w:bCs/>
          <w:color w:val="auto"/>
          <w:shd w:val="clear" w:color="auto" w:fill="auto"/>
        </w:rPr>
      </w:pPr>
    </w:p>
    <w:p w:rsidR="00675778" w:rsidRDefault="00675778" w:rsidP="00675778">
      <w:pPr>
        <w:ind w:firstLine="709"/>
        <w:jc w:val="center"/>
        <w:rPr>
          <w:rFonts w:eastAsia="Calibri"/>
          <w:b/>
          <w:color w:val="auto"/>
          <w:shd w:val="clear" w:color="auto" w:fill="auto"/>
          <w:lang w:eastAsia="en-US"/>
        </w:rPr>
      </w:pPr>
      <w:r w:rsidRPr="009D3BDD">
        <w:rPr>
          <w:rFonts w:eastAsia="Calibri"/>
          <w:b/>
          <w:color w:val="auto"/>
          <w:shd w:val="clear" w:color="auto" w:fill="auto"/>
          <w:lang w:eastAsia="en-US"/>
        </w:rPr>
        <w:t>РАЗДЕЛ</w:t>
      </w:r>
      <w:r w:rsidRPr="009D3BDD">
        <w:rPr>
          <w:rFonts w:eastAsia="Calibri"/>
          <w:b/>
          <w:color w:val="auto"/>
          <w:shd w:val="clear" w:color="auto" w:fill="auto"/>
          <w:lang w:val="en-US" w:eastAsia="en-US"/>
        </w:rPr>
        <w:t>V</w:t>
      </w:r>
      <w:r w:rsidRPr="009D3BDD">
        <w:rPr>
          <w:rFonts w:eastAsia="Calibri"/>
          <w:b/>
          <w:color w:val="auto"/>
          <w:shd w:val="clear" w:color="auto" w:fill="auto"/>
          <w:lang w:eastAsia="en-US"/>
        </w:rPr>
        <w:t>.</w:t>
      </w:r>
      <w:r w:rsidR="00CA3156" w:rsidRPr="009D3BDD">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Style w:val="180"/>
        <w:tblW w:w="10774" w:type="dxa"/>
        <w:tblInd w:w="-34" w:type="dxa"/>
        <w:tblLayout w:type="fixed"/>
        <w:tblLook w:val="04A0"/>
      </w:tblPr>
      <w:tblGrid>
        <w:gridCol w:w="551"/>
        <w:gridCol w:w="2285"/>
        <w:gridCol w:w="669"/>
        <w:gridCol w:w="621"/>
        <w:gridCol w:w="1262"/>
        <w:gridCol w:w="1275"/>
        <w:gridCol w:w="1276"/>
        <w:gridCol w:w="990"/>
        <w:gridCol w:w="1845"/>
      </w:tblGrid>
      <w:tr w:rsidR="008466D3" w:rsidRPr="008466D3" w:rsidTr="008466D3">
        <w:trPr>
          <w:trHeight w:val="280"/>
        </w:trPr>
        <w:tc>
          <w:tcPr>
            <w:tcW w:w="551"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w:t>
            </w:r>
          </w:p>
        </w:tc>
        <w:tc>
          <w:tcPr>
            <w:tcW w:w="2285"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Наименование товара (работ,услуг)</w:t>
            </w:r>
          </w:p>
        </w:tc>
        <w:tc>
          <w:tcPr>
            <w:tcW w:w="669"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Единица измерения</w:t>
            </w:r>
          </w:p>
        </w:tc>
        <w:tc>
          <w:tcPr>
            <w:tcW w:w="621"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Кол-во</w:t>
            </w:r>
          </w:p>
        </w:tc>
        <w:tc>
          <w:tcPr>
            <w:tcW w:w="3813" w:type="dxa"/>
            <w:gridSpan w:val="3"/>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990"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Средняя арифметическая цена за единицу     &lt;ц&gt;</w:t>
            </w:r>
          </w:p>
        </w:tc>
        <w:tc>
          <w:tcPr>
            <w:tcW w:w="1845" w:type="dxa"/>
            <w:vMerge w:val="restart"/>
            <w:shd w:val="clear" w:color="auto" w:fill="auto"/>
            <w:vAlign w:val="center"/>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НМЦД рынка = SЦi / N</w:t>
            </w:r>
            <w:r w:rsidRPr="008466D3">
              <w:rPr>
                <w:spacing w:val="0"/>
                <w:sz w:val="16"/>
                <w:szCs w:val="16"/>
                <w:shd w:val="clear" w:color="auto" w:fill="auto"/>
              </w:rPr>
              <w:br/>
            </w:r>
            <w:r w:rsidRPr="008466D3">
              <w:rPr>
                <w:spacing w:val="0"/>
                <w:sz w:val="16"/>
                <w:szCs w:val="16"/>
                <w:shd w:val="clear" w:color="auto" w:fill="auto"/>
              </w:rPr>
              <w:br/>
              <w:t>НМЦД рынка — НМЦД, определяемая методом сопоставимых рыночных цен (анализа рынка);</w:t>
            </w:r>
            <w:r w:rsidRPr="008466D3">
              <w:rPr>
                <w:spacing w:val="0"/>
                <w:sz w:val="16"/>
                <w:szCs w:val="16"/>
                <w:shd w:val="clear" w:color="auto" w:fill="auto"/>
              </w:rPr>
              <w:br/>
              <w:t>N — количество значений, используемых в расчёте;</w:t>
            </w:r>
            <w:r w:rsidRPr="008466D3">
              <w:rPr>
                <w:spacing w:val="0"/>
                <w:sz w:val="16"/>
                <w:szCs w:val="16"/>
                <w:shd w:val="clear" w:color="auto" w:fill="auto"/>
              </w:rPr>
              <w:br/>
              <w:t>i — номер источника ценовой информации;</w:t>
            </w:r>
            <w:r w:rsidRPr="008466D3">
              <w:rPr>
                <w:spacing w:val="0"/>
                <w:sz w:val="16"/>
                <w:szCs w:val="16"/>
                <w:shd w:val="clear" w:color="auto" w:fill="auto"/>
              </w:rPr>
              <w:br/>
              <w:t>SЦi — сумма товаров, работ, услуг Цi</w:t>
            </w:r>
            <w:r w:rsidRPr="008466D3">
              <w:rPr>
                <w:spacing w:val="0"/>
                <w:sz w:val="16"/>
                <w:szCs w:val="16"/>
                <w:shd w:val="clear" w:color="auto" w:fill="auto"/>
              </w:rPr>
              <w:br/>
              <w:t>Цi — цена единицы товара, работы, услуги, представленная в источнике с номером (i)</w:t>
            </w:r>
          </w:p>
        </w:tc>
      </w:tr>
      <w:tr w:rsidR="008466D3" w:rsidRPr="008466D3" w:rsidTr="008466D3">
        <w:trPr>
          <w:trHeight w:val="235"/>
        </w:trPr>
        <w:tc>
          <w:tcPr>
            <w:tcW w:w="551"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c>
          <w:tcPr>
            <w:tcW w:w="2285"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c>
          <w:tcPr>
            <w:tcW w:w="669"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c>
          <w:tcPr>
            <w:tcW w:w="621"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c>
          <w:tcPr>
            <w:tcW w:w="1262" w:type="dxa"/>
            <w:shd w:val="clear" w:color="auto" w:fill="auto"/>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Коммерческое предложение  1  от  16.03.2023</w:t>
            </w:r>
            <w:bookmarkStart w:id="12" w:name="__DdeLink__3064_152553555"/>
            <w:r w:rsidRPr="008466D3">
              <w:rPr>
                <w:spacing w:val="0"/>
                <w:sz w:val="16"/>
                <w:szCs w:val="16"/>
                <w:shd w:val="clear" w:color="auto" w:fill="auto"/>
              </w:rPr>
              <w:t>г</w:t>
            </w:r>
            <w:bookmarkEnd w:id="12"/>
          </w:p>
        </w:tc>
        <w:tc>
          <w:tcPr>
            <w:tcW w:w="1275" w:type="dxa"/>
            <w:shd w:val="clear" w:color="auto" w:fill="auto"/>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Коммерческое предложение  2   от  21.03..2023г</w:t>
            </w:r>
          </w:p>
        </w:tc>
        <w:tc>
          <w:tcPr>
            <w:tcW w:w="1276" w:type="dxa"/>
            <w:shd w:val="clear" w:color="auto" w:fill="auto"/>
          </w:tcPr>
          <w:p w:rsidR="008466D3" w:rsidRPr="008466D3" w:rsidRDefault="008466D3" w:rsidP="008466D3">
            <w:pPr>
              <w:spacing w:after="60"/>
              <w:jc w:val="center"/>
              <w:outlineLvl w:val="1"/>
              <w:rPr>
                <w:spacing w:val="0"/>
                <w:sz w:val="16"/>
                <w:szCs w:val="16"/>
                <w:shd w:val="clear" w:color="auto" w:fill="auto"/>
              </w:rPr>
            </w:pPr>
            <w:r w:rsidRPr="008466D3">
              <w:rPr>
                <w:spacing w:val="0"/>
                <w:sz w:val="16"/>
                <w:szCs w:val="16"/>
                <w:shd w:val="clear" w:color="auto" w:fill="auto"/>
              </w:rPr>
              <w:t>Коммерческое предложение 3    от   21.02.2023г</w:t>
            </w:r>
          </w:p>
        </w:tc>
        <w:tc>
          <w:tcPr>
            <w:tcW w:w="990"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c>
          <w:tcPr>
            <w:tcW w:w="1845" w:type="dxa"/>
            <w:vMerge/>
            <w:shd w:val="clear" w:color="auto" w:fill="auto"/>
          </w:tcPr>
          <w:p w:rsidR="008466D3" w:rsidRPr="008466D3" w:rsidRDefault="008466D3" w:rsidP="008466D3">
            <w:pPr>
              <w:spacing w:after="60"/>
              <w:jc w:val="center"/>
              <w:outlineLvl w:val="1"/>
              <w:rPr>
                <w:spacing w:val="0"/>
                <w:sz w:val="16"/>
                <w:szCs w:val="16"/>
                <w:shd w:val="clear" w:color="auto" w:fill="auto"/>
              </w:rPr>
            </w:pPr>
          </w:p>
        </w:tc>
      </w:tr>
      <w:tr w:rsidR="008466D3" w:rsidRPr="008466D3" w:rsidTr="008466D3">
        <w:trPr>
          <w:trHeight w:val="133"/>
        </w:trPr>
        <w:tc>
          <w:tcPr>
            <w:tcW w:w="551" w:type="dxa"/>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1</w:t>
            </w:r>
          </w:p>
        </w:tc>
        <w:tc>
          <w:tcPr>
            <w:tcW w:w="2285" w:type="dxa"/>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алюминия</w:t>
            </w:r>
          </w:p>
        </w:tc>
        <w:tc>
          <w:tcPr>
            <w:tcW w:w="669" w:type="dxa"/>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10</w:t>
            </w:r>
          </w:p>
        </w:tc>
        <w:tc>
          <w:tcPr>
            <w:tcW w:w="1262" w:type="dxa"/>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172,67</w:t>
            </w:r>
          </w:p>
        </w:tc>
        <w:tc>
          <w:tcPr>
            <w:tcW w:w="1275" w:type="dxa"/>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108,72</w:t>
            </w:r>
          </w:p>
        </w:tc>
        <w:tc>
          <w:tcPr>
            <w:tcW w:w="1276" w:type="dxa"/>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107,52</w:t>
            </w:r>
          </w:p>
        </w:tc>
        <w:tc>
          <w:tcPr>
            <w:tcW w:w="990" w:type="dxa"/>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129,64</w:t>
            </w:r>
          </w:p>
        </w:tc>
        <w:tc>
          <w:tcPr>
            <w:tcW w:w="1845" w:type="dxa"/>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1 296,40</w:t>
            </w:r>
          </w:p>
        </w:tc>
      </w:tr>
      <w:tr w:rsidR="008466D3" w:rsidRPr="008466D3" w:rsidTr="008466D3">
        <w:trPr>
          <w:trHeight w:val="129"/>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2</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аммоний 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161,60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102,48</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101,53</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121,87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2 437,40</w:t>
            </w:r>
          </w:p>
        </w:tc>
      </w:tr>
      <w:tr w:rsidR="008466D3" w:rsidRPr="008466D3" w:rsidTr="008466D3">
        <w:trPr>
          <w:trHeight w:val="88"/>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3</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 xml:space="preserve">ацетона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bCs/>
                <w:spacing w:val="0"/>
                <w:sz w:val="16"/>
                <w:szCs w:val="16"/>
                <w:shd w:val="clear" w:color="auto" w:fill="auto"/>
              </w:rPr>
            </w:pPr>
            <w:r w:rsidRPr="008466D3">
              <w:rPr>
                <w:bCs/>
                <w:spacing w:val="0"/>
                <w:sz w:val="16"/>
                <w:szCs w:val="16"/>
                <w:shd w:val="clear" w:color="auto" w:fill="auto"/>
              </w:rPr>
              <w:t>3</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431,60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294,00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306,60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344,07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1 032,21</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4</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бора</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5</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215,60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150,00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110,00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158,53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792,65</w:t>
            </w:r>
          </w:p>
        </w:tc>
      </w:tr>
      <w:tr w:rsidR="008466D3" w:rsidRPr="008466D3" w:rsidTr="008466D3">
        <w:trPr>
          <w:trHeight w:val="9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5</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w:t>
            </w:r>
            <w:r w:rsidRPr="008466D3">
              <w:rPr>
                <w:b/>
                <w:spacing w:val="0"/>
                <w:sz w:val="16"/>
                <w:szCs w:val="16"/>
                <w:shd w:val="clear" w:color="auto" w:fill="auto"/>
              </w:rPr>
              <w:t>химического  и биологического потребления  кислорода в воде</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bCs/>
                <w:spacing w:val="0"/>
                <w:sz w:val="16"/>
                <w:szCs w:val="16"/>
                <w:shd w:val="clear" w:color="auto" w:fill="auto"/>
              </w:rPr>
              <w:t> 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1 415,60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1 017,60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788,40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1073,87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10 738,70</w:t>
            </w:r>
          </w:p>
        </w:tc>
      </w:tr>
      <w:tr w:rsidR="008466D3" w:rsidRPr="008466D3" w:rsidTr="008466D3">
        <w:trPr>
          <w:trHeight w:val="88"/>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6</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w:t>
            </w:r>
            <w:r w:rsidRPr="008466D3">
              <w:rPr>
                <w:b/>
                <w:spacing w:val="0"/>
                <w:sz w:val="16"/>
                <w:szCs w:val="16"/>
                <w:shd w:val="clear" w:color="auto" w:fill="auto"/>
              </w:rPr>
              <w:t>бихроматной окисляемости воды (химическое потребление кислорода – ХПК)</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bCs/>
                <w:spacing w:val="0"/>
                <w:sz w:val="16"/>
                <w:szCs w:val="16"/>
                <w:shd w:val="clear" w:color="auto" w:fill="auto"/>
              </w:rPr>
            </w:pPr>
            <w:r w:rsidRPr="008466D3">
              <w:rPr>
                <w:bCs/>
                <w:spacing w:val="0"/>
                <w:sz w:val="16"/>
                <w:szCs w:val="16"/>
                <w:shd w:val="clear" w:color="auto" w:fill="auto"/>
              </w:rPr>
              <w:t>4</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371,60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270,00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215,23</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285,61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1 142,44</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7</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гидрокарбанат-ионов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664,36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436,80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455,52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518,89</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10 377,80</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8</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w:t>
            </w:r>
            <w:r w:rsidRPr="008466D3">
              <w:rPr>
                <w:b/>
                <w:spacing w:val="0"/>
                <w:sz w:val="16"/>
                <w:szCs w:val="16"/>
                <w:shd w:val="clear" w:color="auto" w:fill="auto"/>
              </w:rPr>
              <w:t xml:space="preserve">общейжесткости воды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bCs/>
                <w:spacing w:val="0"/>
                <w:sz w:val="16"/>
                <w:szCs w:val="16"/>
                <w:shd w:val="clear" w:color="auto" w:fill="auto"/>
              </w:rPr>
            </w:pPr>
            <w:r w:rsidRPr="008466D3">
              <w:rPr>
                <w:bCs/>
                <w:spacing w:val="0"/>
                <w:sz w:val="16"/>
                <w:szCs w:val="16"/>
                <w:shd w:val="clear" w:color="auto" w:fill="auto"/>
              </w:rPr>
              <w:t>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213,01</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134,40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106,52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151,31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1 513,10</w:t>
            </w:r>
          </w:p>
        </w:tc>
      </w:tr>
      <w:tr w:rsidR="008466D3" w:rsidRPr="008466D3" w:rsidTr="008466D3">
        <w:trPr>
          <w:trHeight w:val="9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9</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водного раствора ионов </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 xml:space="preserve">железа (III)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16</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203,60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130,80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111,60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148,67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2 378,72</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10</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имитатора массовой конценрации </w:t>
            </w:r>
            <w:r w:rsidRPr="008466D3">
              <w:rPr>
                <w:b/>
                <w:spacing w:val="0"/>
                <w:sz w:val="16"/>
                <w:szCs w:val="16"/>
                <w:shd w:val="clear" w:color="auto" w:fill="auto"/>
              </w:rPr>
              <w:t>остаточного активного хлора в воде</w:t>
            </w:r>
          </w:p>
          <w:p w:rsidR="008466D3" w:rsidRPr="008466D3" w:rsidRDefault="008466D3" w:rsidP="008466D3">
            <w:pPr>
              <w:suppressAutoHyphens/>
              <w:jc w:val="left"/>
              <w:rPr>
                <w:b/>
                <w:spacing w:val="0"/>
                <w:sz w:val="16"/>
                <w:szCs w:val="16"/>
                <w:shd w:val="clear" w:color="auto" w:fill="auto"/>
              </w:rPr>
            </w:pPr>
            <w:r w:rsidRPr="008466D3">
              <w:rPr>
                <w:b/>
                <w:spacing w:val="0"/>
                <w:sz w:val="16"/>
                <w:szCs w:val="16"/>
                <w:shd w:val="clear" w:color="auto" w:fill="auto"/>
              </w:rPr>
              <w:t>и водных средах</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247,28</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150,96</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139,48</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179,24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1 792,40</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11</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 xml:space="preserve">кадмия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7</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193,57</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133,20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123,12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149,96</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1 049,72</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12</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Стандартный образец состава водного раствора ионов</w:t>
            </w:r>
          </w:p>
          <w:p w:rsidR="008466D3" w:rsidRPr="008466D3" w:rsidRDefault="008466D3" w:rsidP="008466D3">
            <w:pPr>
              <w:suppressAutoHyphens/>
              <w:jc w:val="left"/>
              <w:rPr>
                <w:b/>
                <w:spacing w:val="0"/>
                <w:sz w:val="16"/>
                <w:szCs w:val="16"/>
                <w:shd w:val="clear" w:color="auto" w:fill="auto"/>
              </w:rPr>
            </w:pPr>
            <w:r w:rsidRPr="008466D3">
              <w:rPr>
                <w:b/>
                <w:spacing w:val="0"/>
                <w:sz w:val="16"/>
                <w:szCs w:val="16"/>
                <w:shd w:val="clear" w:color="auto" w:fill="auto"/>
              </w:rPr>
              <w:t xml:space="preserve">кальция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191,60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140,40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103,63</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145,21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2904,20</w:t>
            </w:r>
          </w:p>
        </w:tc>
      </w:tr>
      <w:tr w:rsidR="008466D3" w:rsidRPr="008466D3" w:rsidTr="008466D3">
        <w:trPr>
          <w:trHeight w:val="14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13</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 xml:space="preserve">кремния </w:t>
            </w:r>
            <w:r w:rsidRPr="008466D3">
              <w:rPr>
                <w:spacing w:val="0"/>
                <w:sz w:val="16"/>
                <w:szCs w:val="16"/>
                <w:shd w:val="clear" w:color="auto" w:fill="auto"/>
              </w:rPr>
              <w:t>в растворе силиката натрия (НК-ЭК)</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5</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425,29</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267,60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222,85</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305,25</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1 526,25</w:t>
            </w:r>
          </w:p>
        </w:tc>
      </w:tr>
      <w:tr w:rsidR="008466D3" w:rsidRPr="008466D3" w:rsidTr="008466D3">
        <w:trPr>
          <w:trHeight w:val="129"/>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14</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 xml:space="preserve">меди (II)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7</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201,92</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139,44</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128,82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156,73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1 097,11</w:t>
            </w:r>
          </w:p>
        </w:tc>
      </w:tr>
      <w:tr w:rsidR="008466D3" w:rsidRPr="008466D3" w:rsidTr="008466D3">
        <w:trPr>
          <w:trHeight w:val="129"/>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15</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водного раствора ионов </w:t>
            </w:r>
            <w:r w:rsidRPr="008466D3">
              <w:rPr>
                <w:b/>
                <w:spacing w:val="0"/>
                <w:sz w:val="16"/>
                <w:szCs w:val="16"/>
                <w:shd w:val="clear" w:color="auto" w:fill="auto"/>
              </w:rPr>
              <w:t xml:space="preserve">мышьяка(III)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227,60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158,40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130,74</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172,25</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1 722,50</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16</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додецилсульфата натрия (таблетка)</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5</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1 211,60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864,00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840,96</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972,19</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4 860,95</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17</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додецилсульфата натрия</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683,60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470,40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490,56</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548,19</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5 481,90</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18</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нефтепродуктов в гексане</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9</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2 411,60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1 932,00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1576,80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1 973,47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17 761,23</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 xml:space="preserve">19  </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 (0,01))</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4</w:t>
            </w:r>
          </w:p>
        </w:tc>
        <w:tc>
          <w:tcPr>
            <w:tcW w:w="1262" w:type="dxa"/>
            <w:tcBorders>
              <w:top w:val="nil"/>
            </w:tcBorders>
            <w:shd w:val="clear" w:color="auto" w:fill="auto"/>
          </w:tcPr>
          <w:p w:rsidR="008466D3" w:rsidRPr="008466D3" w:rsidRDefault="008466D3" w:rsidP="008466D3">
            <w:pPr>
              <w:widowControl w:val="0"/>
              <w:suppressAutoHyphens/>
              <w:snapToGrid w:val="0"/>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1106,21</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1 521,19</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6 084,76</w:t>
            </w:r>
          </w:p>
        </w:tc>
      </w:tr>
      <w:tr w:rsidR="008466D3" w:rsidRPr="008466D3" w:rsidTr="008466D3">
        <w:trPr>
          <w:trHeight w:val="161"/>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20</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 (0,05))</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4</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bookmarkStart w:id="13" w:name="__DdeLink__1249_129531101"/>
            <w:r w:rsidRPr="008466D3">
              <w:rPr>
                <w:spacing w:val="0"/>
                <w:sz w:val="16"/>
                <w:szCs w:val="16"/>
                <w:highlight w:val="white"/>
                <w:shd w:val="clear" w:color="auto" w:fill="auto"/>
              </w:rPr>
              <w:t>660,85</w:t>
            </w:r>
            <w:bookmarkEnd w:id="13"/>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1 372,74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5 490,96</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21</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 (0,1))</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660,85</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1 372,74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5 490,96</w:t>
            </w:r>
          </w:p>
        </w:tc>
      </w:tr>
      <w:tr w:rsidR="008466D3" w:rsidRPr="008466D3" w:rsidTr="008466D3">
        <w:trPr>
          <w:trHeight w:val="10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22</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 (0,25))</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pacing w:after="200"/>
              <w:jc w:val="center"/>
              <w:rPr>
                <w:spacing w:val="0"/>
                <w:sz w:val="16"/>
                <w:szCs w:val="16"/>
                <w:shd w:val="clear" w:color="auto" w:fill="auto"/>
              </w:rPr>
            </w:pPr>
            <w:r w:rsidRPr="008466D3">
              <w:rPr>
                <w:spacing w:val="0"/>
                <w:sz w:val="16"/>
                <w:szCs w:val="16"/>
                <w:shd w:val="clear" w:color="auto" w:fill="auto"/>
              </w:rPr>
              <w:t>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660,85</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1 372,74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5 490,96</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23</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w:t>
            </w:r>
          </w:p>
          <w:p w:rsidR="008466D3" w:rsidRPr="008466D3" w:rsidRDefault="008466D3" w:rsidP="008466D3">
            <w:pPr>
              <w:suppressAutoHyphens/>
              <w:jc w:val="left"/>
              <w:rPr>
                <w:spacing w:val="0"/>
                <w:sz w:val="16"/>
                <w:szCs w:val="16"/>
                <w:shd w:val="clear" w:color="auto" w:fill="auto"/>
              </w:rPr>
            </w:pPr>
            <w:r w:rsidRPr="008466D3">
              <w:rPr>
                <w:b/>
                <w:bCs/>
                <w:spacing w:val="0"/>
                <w:sz w:val="16"/>
                <w:szCs w:val="16"/>
                <w:shd w:val="clear" w:color="auto" w:fill="auto"/>
              </w:rPr>
              <w:t>(0, 5))</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pacing w:after="200"/>
              <w:jc w:val="center"/>
              <w:rPr>
                <w:spacing w:val="0"/>
                <w:sz w:val="16"/>
                <w:szCs w:val="16"/>
                <w:shd w:val="clear" w:color="auto" w:fill="auto"/>
              </w:rPr>
            </w:pPr>
            <w:r w:rsidRPr="008466D3">
              <w:rPr>
                <w:spacing w:val="0"/>
                <w:sz w:val="16"/>
                <w:szCs w:val="16"/>
                <w:shd w:val="clear" w:color="auto" w:fill="auto"/>
              </w:rPr>
              <w:t>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660,85</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1 372,74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5 490,96</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color w:val="CE181E"/>
                <w:spacing w:val="0"/>
                <w:sz w:val="16"/>
                <w:szCs w:val="16"/>
                <w:highlight w:val="white"/>
                <w:shd w:val="clear" w:color="auto" w:fill="auto"/>
              </w:rPr>
              <w:t>24</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массовой концентрации </w:t>
            </w:r>
            <w:r w:rsidRPr="008466D3">
              <w:rPr>
                <w:b/>
                <w:spacing w:val="0"/>
                <w:sz w:val="16"/>
                <w:szCs w:val="16"/>
                <w:shd w:val="clear" w:color="auto" w:fill="auto"/>
              </w:rPr>
              <w:t xml:space="preserve">нефтепродуктов в  водорастворимой органической жидкости </w:t>
            </w:r>
          </w:p>
          <w:p w:rsidR="008466D3" w:rsidRPr="008466D3" w:rsidRDefault="008466D3" w:rsidP="008466D3">
            <w:pPr>
              <w:suppressAutoHyphens/>
              <w:jc w:val="left"/>
              <w:rPr>
                <w:b/>
                <w:bCs/>
                <w:spacing w:val="0"/>
                <w:sz w:val="16"/>
                <w:szCs w:val="16"/>
                <w:shd w:val="clear" w:color="auto" w:fill="auto"/>
              </w:rPr>
            </w:pPr>
            <w:r w:rsidRPr="008466D3">
              <w:rPr>
                <w:b/>
                <w:bCs/>
                <w:spacing w:val="0"/>
                <w:sz w:val="16"/>
                <w:szCs w:val="16"/>
                <w:shd w:val="clear" w:color="auto" w:fill="auto"/>
              </w:rPr>
              <w:t>(СО НВМ-ПА (1,0))</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pacing w:after="200"/>
              <w:jc w:val="center"/>
              <w:rPr>
                <w:spacing w:val="0"/>
                <w:sz w:val="16"/>
                <w:szCs w:val="16"/>
                <w:shd w:val="clear" w:color="auto" w:fill="auto"/>
              </w:rPr>
            </w:pPr>
            <w:r w:rsidRPr="008466D3">
              <w:rPr>
                <w:spacing w:val="0"/>
                <w:sz w:val="16"/>
                <w:szCs w:val="16"/>
                <w:shd w:val="clear" w:color="auto" w:fill="auto"/>
              </w:rPr>
              <w:t>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2 071,36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1 386,00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1106,21</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1 521,19</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3 042,38</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yellow"/>
                <w:shd w:val="clear" w:color="auto" w:fill="auto"/>
              </w:rPr>
            </w:pPr>
            <w:r w:rsidRPr="008466D3">
              <w:rPr>
                <w:spacing w:val="0"/>
                <w:sz w:val="16"/>
                <w:szCs w:val="16"/>
                <w:highlight w:val="white"/>
                <w:shd w:val="clear" w:color="auto" w:fill="auto"/>
              </w:rPr>
              <w:t>25</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никеля</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178,33</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114,00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112,84</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135,06</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2 701,20</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26</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Стандартный образец состава водного раствора</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нитрат-ионов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7</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171,18</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107,52</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106,52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128,41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898,87</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27</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Стандартный образец состава водного раствора</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нитрит-ионов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148.40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79,20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79,90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102,50</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2 255,00</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28</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w:t>
            </w:r>
            <w:r w:rsidRPr="008466D3">
              <w:rPr>
                <w:b/>
                <w:spacing w:val="0"/>
                <w:sz w:val="16"/>
                <w:szCs w:val="16"/>
                <w:shd w:val="clear" w:color="auto" w:fill="auto"/>
              </w:rPr>
              <w:t xml:space="preserve"> перманганатной окисляемости воды</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highlight w:val="white"/>
                <w:shd w:val="clear" w:color="auto" w:fill="auto"/>
              </w:rPr>
              <w:t>347,60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436,80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455,52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413,31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4 133,10</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29</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свинца</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7</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177.35</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113,28</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112,18</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134,27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939,89</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30</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водного раствора </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сульфат-ионов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20</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160.40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79,20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86,90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108,83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2 176,60</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31</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удельной электрической проводимости водных сред </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УЭП-5</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12</w:t>
            </w:r>
          </w:p>
        </w:tc>
        <w:tc>
          <w:tcPr>
            <w:tcW w:w="1262" w:type="dxa"/>
            <w:tcBorders>
              <w:top w:val="nil"/>
            </w:tcBorders>
            <w:shd w:val="clear" w:color="auto" w:fill="auto"/>
          </w:tcPr>
          <w:p w:rsidR="008466D3" w:rsidRPr="008466D3" w:rsidRDefault="008466D3" w:rsidP="008466D3">
            <w:pPr>
              <w:widowControl w:val="0"/>
              <w:suppressLineNumbers/>
              <w:jc w:val="left"/>
              <w:rPr>
                <w:spacing w:val="0"/>
                <w:sz w:val="16"/>
                <w:szCs w:val="16"/>
                <w:shd w:val="clear" w:color="auto" w:fill="auto"/>
              </w:rPr>
            </w:pPr>
            <w:r w:rsidRPr="008466D3">
              <w:rPr>
                <w:spacing w:val="0"/>
                <w:sz w:val="16"/>
                <w:szCs w:val="16"/>
                <w:shd w:val="clear" w:color="auto" w:fill="auto"/>
              </w:rPr>
              <w:t>731,60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558,00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470,33</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586,64</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7 039,68</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32</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фосфат-ионов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12</w:t>
            </w:r>
          </w:p>
        </w:tc>
        <w:tc>
          <w:tcPr>
            <w:tcW w:w="1262" w:type="dxa"/>
            <w:tcBorders>
              <w:top w:val="nil"/>
            </w:tcBorders>
            <w:shd w:val="clear" w:color="auto" w:fill="auto"/>
          </w:tcPr>
          <w:p w:rsidR="008466D3" w:rsidRPr="008466D3" w:rsidRDefault="008466D3" w:rsidP="008466D3">
            <w:pPr>
              <w:widowControl w:val="0"/>
              <w:suppressLineNumbers/>
              <w:jc w:val="left"/>
              <w:rPr>
                <w:spacing w:val="0"/>
                <w:sz w:val="16"/>
                <w:szCs w:val="16"/>
                <w:shd w:val="clear" w:color="auto" w:fill="auto"/>
              </w:rPr>
            </w:pPr>
            <w:r w:rsidRPr="008466D3">
              <w:rPr>
                <w:spacing w:val="0"/>
                <w:sz w:val="16"/>
                <w:szCs w:val="16"/>
                <w:shd w:val="clear" w:color="auto" w:fill="auto"/>
              </w:rPr>
              <w:t>191.20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124,32</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123,17</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146,23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1 754,76</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33</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фосфат-ионов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3</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148,40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87,60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79,90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105,30</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315,90</w:t>
            </w:r>
          </w:p>
        </w:tc>
      </w:tr>
      <w:tr w:rsidR="008466D3" w:rsidRPr="008466D3" w:rsidTr="008466D3">
        <w:trPr>
          <w:trHeight w:val="88"/>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34</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Стандартный образец состава водного раствора</w:t>
            </w:r>
          </w:p>
          <w:p w:rsidR="008466D3" w:rsidRPr="008466D3" w:rsidRDefault="008466D3" w:rsidP="008466D3">
            <w:pPr>
              <w:suppressAutoHyphens/>
              <w:jc w:val="left"/>
              <w:rPr>
                <w:spacing w:val="0"/>
                <w:sz w:val="16"/>
                <w:szCs w:val="16"/>
                <w:shd w:val="clear" w:color="auto" w:fill="auto"/>
              </w:rPr>
            </w:pPr>
            <w:r w:rsidRPr="008466D3">
              <w:rPr>
                <w:b/>
                <w:spacing w:val="0"/>
                <w:sz w:val="16"/>
                <w:szCs w:val="16"/>
                <w:shd w:val="clear" w:color="auto" w:fill="auto"/>
              </w:rPr>
              <w:t>фторид-ионов</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23</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color w:val="000000"/>
                <w:spacing w:val="0"/>
                <w:sz w:val="16"/>
                <w:szCs w:val="16"/>
                <w:highlight w:val="white"/>
                <w:shd w:val="clear" w:color="auto" w:fill="auto"/>
              </w:rPr>
              <w:t>455,60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color w:val="000000"/>
                <w:spacing w:val="0"/>
                <w:sz w:val="16"/>
                <w:szCs w:val="16"/>
                <w:highlight w:val="white"/>
                <w:shd w:val="clear" w:color="auto" w:fill="auto"/>
              </w:rPr>
              <w:t>351,60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286,98</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364,73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8 388,79</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35</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Стандартный образец состава водного раствора</w:t>
            </w:r>
          </w:p>
          <w:p w:rsidR="008466D3" w:rsidRPr="008466D3" w:rsidRDefault="008466D3" w:rsidP="008466D3">
            <w:pPr>
              <w:suppressAutoHyphens/>
              <w:jc w:val="left"/>
              <w:rPr>
                <w:b/>
                <w:spacing w:val="0"/>
                <w:sz w:val="16"/>
                <w:szCs w:val="16"/>
                <w:shd w:val="clear" w:color="auto" w:fill="auto"/>
              </w:rPr>
            </w:pPr>
            <w:r w:rsidRPr="008466D3">
              <w:rPr>
                <w:b/>
                <w:spacing w:val="0"/>
                <w:sz w:val="16"/>
                <w:szCs w:val="16"/>
                <w:shd w:val="clear" w:color="auto" w:fill="auto"/>
              </w:rPr>
              <w:t xml:space="preserve">хлорид-ионов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18</w:t>
            </w:r>
          </w:p>
        </w:tc>
        <w:tc>
          <w:tcPr>
            <w:tcW w:w="1262" w:type="dxa"/>
            <w:tcBorders>
              <w:top w:val="nil"/>
            </w:tcBorders>
            <w:shd w:val="clear" w:color="auto" w:fill="auto"/>
          </w:tcPr>
          <w:p w:rsidR="008466D3" w:rsidRPr="008466D3" w:rsidRDefault="008466D3" w:rsidP="008466D3">
            <w:pPr>
              <w:widowControl w:val="0"/>
              <w:suppressAutoHyphens/>
              <w:snapToGrid w:val="0"/>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239,60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144,00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108,41</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164,00</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2 952,00</w:t>
            </w:r>
          </w:p>
        </w:tc>
      </w:tr>
      <w:tr w:rsidR="008466D3" w:rsidRPr="008466D3" w:rsidTr="008466D3">
        <w:trPr>
          <w:trHeight w:val="10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highlight w:val="white"/>
                <w:shd w:val="clear" w:color="auto" w:fill="auto"/>
              </w:rPr>
              <w:t>36</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w:t>
            </w:r>
          </w:p>
          <w:p w:rsidR="008466D3" w:rsidRPr="008466D3" w:rsidRDefault="008466D3" w:rsidP="008466D3">
            <w:pPr>
              <w:suppressAutoHyphens/>
              <w:jc w:val="left"/>
              <w:rPr>
                <w:b/>
                <w:spacing w:val="0"/>
                <w:sz w:val="16"/>
                <w:szCs w:val="16"/>
                <w:shd w:val="clear" w:color="auto" w:fill="auto"/>
              </w:rPr>
            </w:pPr>
            <w:r w:rsidRPr="008466D3">
              <w:rPr>
                <w:b/>
                <w:spacing w:val="0"/>
                <w:sz w:val="16"/>
                <w:szCs w:val="16"/>
                <w:shd w:val="clear" w:color="auto" w:fill="auto"/>
              </w:rPr>
              <w:t xml:space="preserve">хлороформа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12</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431,60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315,60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255,10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334,10</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4 009,20</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37</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w:t>
            </w:r>
            <w:r w:rsidRPr="008466D3">
              <w:rPr>
                <w:b/>
                <w:spacing w:val="0"/>
                <w:sz w:val="16"/>
                <w:szCs w:val="16"/>
                <w:shd w:val="clear" w:color="auto" w:fill="auto"/>
              </w:rPr>
              <w:t>хрома (VI)</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8</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175,67</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113,76</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112,51</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133,98</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1 071,84</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38</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состава раствора ионов </w:t>
            </w:r>
            <w:r w:rsidRPr="008466D3">
              <w:rPr>
                <w:b/>
                <w:spacing w:val="0"/>
                <w:sz w:val="16"/>
                <w:szCs w:val="16"/>
                <w:shd w:val="clear" w:color="auto" w:fill="auto"/>
              </w:rPr>
              <w:t>цинка</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7</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293,34</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190,08</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188,08</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223,83</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1 566,81</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39</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Стандартный образец </w:t>
            </w:r>
            <w:r w:rsidRPr="008466D3">
              <w:rPr>
                <w:b/>
                <w:spacing w:val="0"/>
                <w:sz w:val="16"/>
                <w:szCs w:val="16"/>
                <w:shd w:val="clear" w:color="auto" w:fill="auto"/>
              </w:rPr>
              <w:t>цветности водных растворов</w:t>
            </w:r>
            <w:r w:rsidRPr="008466D3">
              <w:rPr>
                <w:spacing w:val="0"/>
                <w:sz w:val="16"/>
                <w:szCs w:val="16"/>
                <w:shd w:val="clear" w:color="auto" w:fill="auto"/>
              </w:rPr>
              <w:t xml:space="preserve"> (хромато-кобальтовая шкала)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ампул</w:t>
            </w:r>
          </w:p>
          <w:p w:rsidR="008466D3" w:rsidRPr="008466D3" w:rsidRDefault="008466D3" w:rsidP="008466D3">
            <w:pPr>
              <w:suppressAutoHyphens/>
              <w:jc w:val="center"/>
              <w:rPr>
                <w:spacing w:val="0"/>
                <w:sz w:val="16"/>
                <w:szCs w:val="16"/>
                <w:shd w:val="clear" w:color="auto" w:fill="auto"/>
              </w:rPr>
            </w:pP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3</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714,56</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470,40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490,56</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558,51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1 675,53</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shd w:val="clear" w:color="auto" w:fill="FFFFFF"/>
              <w:jc w:val="center"/>
              <w:rPr>
                <w:spacing w:val="0"/>
                <w:sz w:val="16"/>
                <w:szCs w:val="16"/>
                <w:shd w:val="clear" w:color="auto" w:fill="auto"/>
              </w:rPr>
            </w:pPr>
            <w:r w:rsidRPr="008466D3">
              <w:rPr>
                <w:spacing w:val="0"/>
                <w:sz w:val="16"/>
                <w:szCs w:val="16"/>
                <w:highlight w:val="white"/>
                <w:shd w:val="clear" w:color="auto" w:fill="auto"/>
              </w:rPr>
              <w:t>40</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Стандарт-титр</w:t>
            </w:r>
          </w:p>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рН-метрия   рН=1,65 ед. рН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1 046,00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724,80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700,80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823,87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823,87</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red"/>
                <w:shd w:val="clear" w:color="auto" w:fill="auto"/>
              </w:rPr>
            </w:pPr>
            <w:r w:rsidRPr="008466D3">
              <w:rPr>
                <w:spacing w:val="0"/>
                <w:sz w:val="16"/>
                <w:szCs w:val="16"/>
                <w:highlight w:val="white"/>
                <w:shd w:val="clear" w:color="auto" w:fill="auto"/>
              </w:rPr>
              <w:t>41</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Стандарт-титр</w:t>
            </w:r>
          </w:p>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рН-метрия   рН=4,01 ед. рН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6</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1 005,20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696,00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674,52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791,91</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4 751,46</w:t>
            </w:r>
          </w:p>
        </w:tc>
      </w:tr>
      <w:tr w:rsidR="008466D3" w:rsidRPr="008466D3" w:rsidTr="008466D3">
        <w:trPr>
          <w:trHeight w:val="11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highlight w:val="white"/>
                <w:shd w:val="clear" w:color="auto" w:fill="auto"/>
              </w:rPr>
            </w:pPr>
            <w:r w:rsidRPr="008466D3">
              <w:rPr>
                <w:spacing w:val="0"/>
                <w:sz w:val="16"/>
                <w:szCs w:val="16"/>
                <w:highlight w:val="white"/>
                <w:shd w:val="clear" w:color="auto" w:fill="auto"/>
              </w:rPr>
              <w:t>42</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Стандарт-титр</w:t>
            </w:r>
          </w:p>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рН-метрия   рН=6,86 ед. рН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6</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1 005,20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bookmarkStart w:id="14" w:name="__DdeLink__5264_3120376090"/>
            <w:r w:rsidRPr="008466D3">
              <w:rPr>
                <w:spacing w:val="0"/>
                <w:sz w:val="16"/>
                <w:szCs w:val="16"/>
                <w:shd w:val="clear" w:color="auto" w:fill="auto"/>
              </w:rPr>
              <w:t>712,80</w:t>
            </w:r>
            <w:bookmarkEnd w:id="14"/>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690,29</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802,76</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4 816,56</w:t>
            </w:r>
          </w:p>
        </w:tc>
      </w:tr>
      <w:tr w:rsidR="008466D3" w:rsidRPr="008466D3" w:rsidTr="008466D3">
        <w:trPr>
          <w:trHeight w:val="88"/>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43</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Стандарт-титр</w:t>
            </w:r>
          </w:p>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рН-метрия  РН=9,18 ед. рН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p w:rsidR="008466D3" w:rsidRPr="008466D3" w:rsidRDefault="008466D3" w:rsidP="008466D3">
            <w:pPr>
              <w:suppressAutoHyphens/>
              <w:jc w:val="center"/>
              <w:rPr>
                <w:spacing w:val="0"/>
                <w:sz w:val="16"/>
                <w:szCs w:val="16"/>
                <w:shd w:val="clear" w:color="auto" w:fill="auto"/>
              </w:rPr>
            </w:pP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6</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1 005,20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712,80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690,29</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802,76</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4 816,56</w:t>
            </w:r>
          </w:p>
        </w:tc>
      </w:tr>
      <w:tr w:rsidR="008466D3" w:rsidRPr="008466D3" w:rsidTr="008466D3">
        <w:trPr>
          <w:trHeight w:val="105"/>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44</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Стандарт-титр</w:t>
            </w:r>
          </w:p>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рН-метрия  рН=12,43 ед. рН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1 005,20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highlight w:val="white"/>
                <w:shd w:val="clear" w:color="auto" w:fill="auto"/>
              </w:rPr>
              <w:t>722,40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700,80</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809,47</w:t>
            </w:r>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highlight w:val="white"/>
                <w:shd w:val="clear" w:color="auto" w:fill="auto"/>
              </w:rPr>
            </w:pPr>
            <w:r w:rsidRPr="008466D3">
              <w:rPr>
                <w:spacing w:val="0"/>
                <w:sz w:val="16"/>
                <w:szCs w:val="16"/>
                <w:highlight w:val="white"/>
                <w:shd w:val="clear" w:color="auto" w:fill="auto"/>
              </w:rPr>
              <w:t>809,47</w:t>
            </w:r>
          </w:p>
        </w:tc>
      </w:tr>
      <w:tr w:rsidR="008466D3" w:rsidRPr="008466D3" w:rsidTr="008466D3">
        <w:trPr>
          <w:trHeight w:val="102"/>
        </w:trPr>
        <w:tc>
          <w:tcPr>
            <w:tcW w:w="551" w:type="dxa"/>
            <w:tcBorders>
              <w:top w:val="nil"/>
            </w:tcBorders>
            <w:shd w:val="clear" w:color="auto" w:fill="auto"/>
          </w:tcPr>
          <w:p w:rsidR="008466D3" w:rsidRPr="008466D3" w:rsidRDefault="008466D3" w:rsidP="008466D3">
            <w:pPr>
              <w:widowControl w:val="0"/>
              <w:suppressLineNumbers/>
              <w:jc w:val="center"/>
              <w:rPr>
                <w:spacing w:val="0"/>
                <w:sz w:val="16"/>
                <w:szCs w:val="16"/>
                <w:shd w:val="clear" w:color="auto" w:fill="auto"/>
              </w:rPr>
            </w:pPr>
            <w:r w:rsidRPr="008466D3">
              <w:rPr>
                <w:spacing w:val="0"/>
                <w:sz w:val="16"/>
                <w:szCs w:val="16"/>
                <w:shd w:val="clear" w:color="auto" w:fill="auto"/>
              </w:rPr>
              <w:t>45</w:t>
            </w:r>
          </w:p>
        </w:tc>
        <w:tc>
          <w:tcPr>
            <w:tcW w:w="2285" w:type="dxa"/>
            <w:tcBorders>
              <w:top w:val="nil"/>
            </w:tcBorders>
            <w:shd w:val="clear" w:color="auto" w:fill="auto"/>
          </w:tcPr>
          <w:p w:rsidR="008466D3" w:rsidRPr="008466D3" w:rsidRDefault="008466D3" w:rsidP="008466D3">
            <w:pPr>
              <w:suppressAutoHyphens/>
              <w:jc w:val="left"/>
              <w:rPr>
                <w:spacing w:val="0"/>
                <w:sz w:val="16"/>
                <w:szCs w:val="16"/>
                <w:shd w:val="clear" w:color="auto" w:fill="auto"/>
              </w:rPr>
            </w:pPr>
            <w:r w:rsidRPr="008466D3">
              <w:rPr>
                <w:spacing w:val="0"/>
                <w:sz w:val="16"/>
                <w:szCs w:val="16"/>
                <w:shd w:val="clear" w:color="auto" w:fill="auto"/>
              </w:rPr>
              <w:t xml:space="preserve">Набор стандарт-титров рН-метрия                      </w:t>
            </w:r>
          </w:p>
        </w:tc>
        <w:tc>
          <w:tcPr>
            <w:tcW w:w="669"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упак</w:t>
            </w:r>
          </w:p>
        </w:tc>
        <w:tc>
          <w:tcPr>
            <w:tcW w:w="621" w:type="dxa"/>
            <w:tcBorders>
              <w:top w:val="nil"/>
            </w:tcBorders>
            <w:shd w:val="clear" w:color="auto" w:fill="auto"/>
          </w:tcPr>
          <w:p w:rsidR="008466D3" w:rsidRPr="008466D3" w:rsidRDefault="008466D3" w:rsidP="008466D3">
            <w:pPr>
              <w:suppressAutoHyphens/>
              <w:jc w:val="center"/>
              <w:rPr>
                <w:spacing w:val="0"/>
                <w:sz w:val="16"/>
                <w:szCs w:val="16"/>
                <w:shd w:val="clear" w:color="auto" w:fill="auto"/>
              </w:rPr>
            </w:pPr>
            <w:r w:rsidRPr="008466D3">
              <w:rPr>
                <w:spacing w:val="0"/>
                <w:sz w:val="16"/>
                <w:szCs w:val="16"/>
                <w:shd w:val="clear" w:color="auto" w:fill="auto"/>
              </w:rPr>
              <w:t>1</w:t>
            </w:r>
          </w:p>
        </w:tc>
        <w:tc>
          <w:tcPr>
            <w:tcW w:w="1262" w:type="dxa"/>
            <w:tcBorders>
              <w:top w:val="nil"/>
            </w:tcBorders>
            <w:shd w:val="clear" w:color="auto" w:fill="auto"/>
          </w:tcPr>
          <w:p w:rsidR="008466D3" w:rsidRPr="008466D3" w:rsidRDefault="008466D3" w:rsidP="008466D3">
            <w:pPr>
              <w:widowControl w:val="0"/>
              <w:suppressAutoHyphens/>
              <w:jc w:val="left"/>
              <w:textAlignment w:val="baseline"/>
              <w:rPr>
                <w:rFonts w:eastAsia="SimSun;宋体"/>
                <w:spacing w:val="0"/>
                <w:kern w:val="2"/>
                <w:sz w:val="16"/>
                <w:szCs w:val="16"/>
                <w:shd w:val="clear" w:color="auto" w:fill="auto"/>
                <w:lang w:eastAsia="zh-CN" w:bidi="hi-IN"/>
              </w:rPr>
            </w:pPr>
            <w:r w:rsidRPr="008466D3">
              <w:rPr>
                <w:spacing w:val="0"/>
                <w:sz w:val="16"/>
                <w:szCs w:val="16"/>
                <w:shd w:val="clear" w:color="auto" w:fill="auto"/>
              </w:rPr>
              <w:t>1 005,20</w:t>
            </w:r>
          </w:p>
        </w:tc>
        <w:tc>
          <w:tcPr>
            <w:tcW w:w="127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692,40</w:t>
            </w:r>
          </w:p>
        </w:tc>
        <w:tc>
          <w:tcPr>
            <w:tcW w:w="1276"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671,02</w:t>
            </w:r>
          </w:p>
        </w:tc>
        <w:tc>
          <w:tcPr>
            <w:tcW w:w="990"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bookmarkStart w:id="15" w:name="__DdeLink__1277_3075967941"/>
            <w:r w:rsidRPr="008466D3">
              <w:rPr>
                <w:spacing w:val="0"/>
                <w:sz w:val="16"/>
                <w:szCs w:val="16"/>
                <w:shd w:val="clear" w:color="auto" w:fill="auto"/>
              </w:rPr>
              <w:t>789,54</w:t>
            </w:r>
            <w:bookmarkEnd w:id="15"/>
          </w:p>
        </w:tc>
        <w:tc>
          <w:tcPr>
            <w:tcW w:w="1845" w:type="dxa"/>
            <w:tcBorders>
              <w:top w:val="nil"/>
            </w:tcBorders>
            <w:shd w:val="clear" w:color="auto" w:fill="auto"/>
          </w:tcPr>
          <w:p w:rsidR="008466D3" w:rsidRPr="008466D3" w:rsidRDefault="008466D3" w:rsidP="008466D3">
            <w:pPr>
              <w:spacing w:after="60"/>
              <w:jc w:val="left"/>
              <w:outlineLvl w:val="1"/>
              <w:rPr>
                <w:spacing w:val="0"/>
                <w:sz w:val="16"/>
                <w:szCs w:val="16"/>
                <w:shd w:val="clear" w:color="auto" w:fill="auto"/>
              </w:rPr>
            </w:pPr>
            <w:r w:rsidRPr="008466D3">
              <w:rPr>
                <w:spacing w:val="0"/>
                <w:sz w:val="16"/>
                <w:szCs w:val="16"/>
                <w:shd w:val="clear" w:color="auto" w:fill="auto"/>
              </w:rPr>
              <w:t>789,54</w:t>
            </w:r>
          </w:p>
        </w:tc>
      </w:tr>
    </w:tbl>
    <w:p w:rsidR="008466D3" w:rsidRDefault="008466D3" w:rsidP="00977E2A">
      <w:pPr>
        <w:pStyle w:val="ConsPlusNormal"/>
        <w:rPr>
          <w:rStyle w:val="aa"/>
          <w:rFonts w:ascii="Times New Roman" w:hAnsi="Times New Roman"/>
          <w:b w:val="0"/>
          <w:sz w:val="22"/>
        </w:rPr>
      </w:pPr>
    </w:p>
    <w:p w:rsidR="001E5FB5" w:rsidRDefault="00796FCA" w:rsidP="00B3667C">
      <w:pPr>
        <w:ind w:firstLine="709"/>
        <w:rPr>
          <w:rFonts w:eastAsia="Times New Roman"/>
          <w:color w:val="auto"/>
          <w:sz w:val="21"/>
          <w:szCs w:val="21"/>
          <w:shd w:val="clear" w:color="auto" w:fill="auto"/>
          <w:lang w:eastAsia="en-US" w:bidi="en-US"/>
        </w:rPr>
      </w:pPr>
      <w:r w:rsidRPr="00796FCA">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8466D3">
        <w:rPr>
          <w:rFonts w:eastAsia="Calibri"/>
          <w:color w:val="auto"/>
          <w:sz w:val="22"/>
          <w:szCs w:val="22"/>
          <w:shd w:val="clear" w:color="auto" w:fill="auto"/>
          <w:lang w:eastAsia="en-US"/>
        </w:rPr>
        <w:t>159 683</w:t>
      </w:r>
      <w:r w:rsidR="001C72C6" w:rsidRPr="001C72C6">
        <w:rPr>
          <w:rFonts w:eastAsia="Calibri"/>
          <w:color w:val="auto"/>
          <w:sz w:val="22"/>
          <w:szCs w:val="22"/>
          <w:shd w:val="clear" w:color="auto" w:fill="auto"/>
          <w:lang w:eastAsia="en-US"/>
        </w:rPr>
        <w:t>(</w:t>
      </w:r>
      <w:r w:rsidR="008466D3">
        <w:rPr>
          <w:rFonts w:eastAsia="Calibri"/>
          <w:color w:val="auto"/>
          <w:sz w:val="22"/>
          <w:szCs w:val="22"/>
          <w:shd w:val="clear" w:color="auto" w:fill="auto"/>
          <w:lang w:eastAsia="en-US"/>
        </w:rPr>
        <w:t>Сто пятьдесят девять тысяч шестьсот восемьдесят три</w:t>
      </w:r>
      <w:r w:rsidR="001C72C6" w:rsidRPr="001C72C6">
        <w:rPr>
          <w:rFonts w:eastAsia="Calibri"/>
          <w:color w:val="auto"/>
          <w:sz w:val="22"/>
          <w:szCs w:val="22"/>
          <w:shd w:val="clear" w:color="auto" w:fill="auto"/>
          <w:lang w:eastAsia="en-US"/>
        </w:rPr>
        <w:t>)</w:t>
      </w:r>
      <w:r w:rsidRPr="00796FCA">
        <w:rPr>
          <w:rFonts w:eastAsia="Calibri"/>
          <w:color w:val="auto"/>
          <w:sz w:val="22"/>
          <w:szCs w:val="22"/>
          <w:shd w:val="clear" w:color="auto" w:fill="auto"/>
          <w:lang w:eastAsia="en-US"/>
        </w:rPr>
        <w:t xml:space="preserve"> рубл</w:t>
      </w:r>
      <w:r w:rsidR="008466D3">
        <w:rPr>
          <w:rFonts w:eastAsia="Calibri"/>
          <w:color w:val="auto"/>
          <w:sz w:val="22"/>
          <w:szCs w:val="22"/>
          <w:shd w:val="clear" w:color="auto" w:fill="auto"/>
          <w:lang w:eastAsia="en-US"/>
        </w:rPr>
        <w:t>я</w:t>
      </w:r>
      <w:r w:rsidR="00013F75">
        <w:rPr>
          <w:rFonts w:eastAsia="Calibri"/>
          <w:color w:val="auto"/>
          <w:sz w:val="22"/>
          <w:szCs w:val="22"/>
          <w:shd w:val="clear" w:color="auto" w:fill="auto"/>
          <w:lang w:eastAsia="en-US"/>
        </w:rPr>
        <w:t xml:space="preserve"> </w:t>
      </w:r>
      <w:r w:rsidR="008466D3">
        <w:rPr>
          <w:rFonts w:eastAsia="Calibri"/>
          <w:color w:val="auto"/>
          <w:sz w:val="22"/>
          <w:szCs w:val="22"/>
          <w:shd w:val="clear" w:color="auto" w:fill="auto"/>
          <w:lang w:eastAsia="en-US"/>
        </w:rPr>
        <w:t>29</w:t>
      </w:r>
      <w:r w:rsidRPr="00796FCA">
        <w:rPr>
          <w:rFonts w:eastAsia="Calibri"/>
          <w:color w:val="auto"/>
          <w:sz w:val="22"/>
          <w:szCs w:val="22"/>
          <w:shd w:val="clear" w:color="auto" w:fill="auto"/>
          <w:lang w:eastAsia="en-US"/>
        </w:rPr>
        <w:t xml:space="preserve"> коп,</w:t>
      </w:r>
      <w:r w:rsidR="00013F75">
        <w:rPr>
          <w:rFonts w:eastAsia="Calibri"/>
          <w:color w:val="auto"/>
          <w:sz w:val="22"/>
          <w:szCs w:val="22"/>
          <w:shd w:val="clear" w:color="auto" w:fill="auto"/>
          <w:lang w:eastAsia="en-US"/>
        </w:rPr>
        <w:t xml:space="preserve"> </w:t>
      </w:r>
      <w:r w:rsidR="00B316A4">
        <w:rPr>
          <w:rFonts w:eastAsia="Calibri"/>
          <w:color w:val="auto"/>
          <w:sz w:val="22"/>
          <w:szCs w:val="22"/>
          <w:shd w:val="clear" w:color="auto" w:fill="auto"/>
          <w:lang w:eastAsia="en-US"/>
        </w:rPr>
        <w:t>в том числе</w:t>
      </w:r>
      <w:r w:rsidRPr="00796FCA">
        <w:rPr>
          <w:rFonts w:eastAsia="Calibri"/>
          <w:color w:val="auto"/>
          <w:sz w:val="22"/>
          <w:szCs w:val="22"/>
          <w:shd w:val="clear" w:color="auto" w:fill="auto"/>
          <w:lang w:eastAsia="en-US"/>
        </w:rPr>
        <w:t xml:space="preserve">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013F75">
        <w:rPr>
          <w:rFonts w:eastAsia="Calibri"/>
          <w:color w:val="auto"/>
          <w:sz w:val="22"/>
          <w:szCs w:val="22"/>
          <w:u w:val="single"/>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2A4DE4">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2A4DE4">
      <w:pPr>
        <w:numPr>
          <w:ilvl w:val="0"/>
          <w:numId w:val="4"/>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предлогами «от» и «до»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
        <w:gridCol w:w="2689"/>
        <w:gridCol w:w="3260"/>
        <w:gridCol w:w="1987"/>
        <w:gridCol w:w="1983"/>
      </w:tblGrid>
      <w:tr w:rsidR="000B1A97" w:rsidRPr="001744C7" w:rsidTr="000B1A97">
        <w:trPr>
          <w:trHeight w:val="1561"/>
        </w:trPr>
        <w:tc>
          <w:tcPr>
            <w:tcW w:w="208"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29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0B1A97" w:rsidRPr="001744C7" w:rsidRDefault="000B1A97" w:rsidP="0008781A">
            <w:pPr>
              <w:jc w:val="center"/>
              <w:rPr>
                <w:rFonts w:eastAsia="Times New Roman"/>
                <w:i/>
                <w:iCs/>
                <w:color w:val="auto"/>
                <w:sz w:val="20"/>
                <w:szCs w:val="20"/>
                <w:shd w:val="clear" w:color="auto" w:fill="auto"/>
              </w:rPr>
            </w:pPr>
          </w:p>
        </w:tc>
        <w:tc>
          <w:tcPr>
            <w:tcW w:w="1575" w:type="pct"/>
            <w:tcBorders>
              <w:top w:val="single" w:sz="4" w:space="0" w:color="auto"/>
              <w:left w:val="single" w:sz="4" w:space="0" w:color="auto"/>
              <w:right w:val="single" w:sz="4" w:space="0" w:color="auto"/>
            </w:tcBorders>
            <w:vAlign w:val="center"/>
          </w:tcPr>
          <w:p w:rsidR="000B1A97" w:rsidRPr="001744C7" w:rsidRDefault="000B1A97"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0B1A97" w:rsidRPr="001744C7" w:rsidRDefault="000B1A97"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60" w:type="pct"/>
            <w:tcBorders>
              <w:top w:val="single" w:sz="4" w:space="0" w:color="auto"/>
              <w:left w:val="single" w:sz="4" w:space="0" w:color="auto"/>
              <w:right w:val="single" w:sz="4" w:space="0" w:color="auto"/>
            </w:tcBorders>
            <w:vAlign w:val="center"/>
          </w:tcPr>
          <w:p w:rsidR="000B1A97" w:rsidRDefault="000B1A97" w:rsidP="000B1A97">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Количество, единица измерения</w:t>
            </w:r>
          </w:p>
        </w:tc>
        <w:tc>
          <w:tcPr>
            <w:tcW w:w="959" w:type="pct"/>
            <w:tcBorders>
              <w:top w:val="single" w:sz="4" w:space="0" w:color="auto"/>
              <w:left w:val="single" w:sz="4" w:space="0" w:color="auto"/>
              <w:bottom w:val="single" w:sz="4" w:space="0" w:color="auto"/>
              <w:right w:val="single" w:sz="4" w:space="0" w:color="auto"/>
            </w:tcBorders>
            <w:vAlign w:val="center"/>
          </w:tcPr>
          <w:p w:rsidR="000B1A97" w:rsidRPr="007109F6" w:rsidRDefault="000B1A97"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r>
      <w:tr w:rsidR="000B1A97" w:rsidRPr="001744C7" w:rsidTr="000B1A97">
        <w:trPr>
          <w:trHeight w:val="279"/>
        </w:trPr>
        <w:tc>
          <w:tcPr>
            <w:tcW w:w="208"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9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75"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60" w:type="pct"/>
            <w:tcBorders>
              <w:top w:val="single" w:sz="4" w:space="0" w:color="auto"/>
              <w:left w:val="single" w:sz="4" w:space="0" w:color="auto"/>
              <w:bottom w:val="single" w:sz="4" w:space="0" w:color="auto"/>
              <w:right w:val="single" w:sz="4" w:space="0" w:color="auto"/>
            </w:tcBorders>
          </w:tcPr>
          <w:p w:rsidR="000B1A97" w:rsidRDefault="000B1A97"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5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0B1A97" w:rsidRPr="001744C7" w:rsidTr="000B1A97">
        <w:trPr>
          <w:trHeight w:val="279"/>
        </w:trPr>
        <w:tc>
          <w:tcPr>
            <w:tcW w:w="208"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9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widowControl w:val="0"/>
              <w:autoSpaceDE w:val="0"/>
              <w:autoSpaceDN w:val="0"/>
              <w:adjustRightInd w:val="0"/>
              <w:jc w:val="left"/>
              <w:rPr>
                <w:rFonts w:eastAsia="Times New Roman"/>
                <w:color w:val="auto"/>
                <w:sz w:val="20"/>
                <w:szCs w:val="20"/>
                <w:shd w:val="clear" w:color="auto" w:fill="auto"/>
              </w:rPr>
            </w:pPr>
          </w:p>
        </w:tc>
        <w:tc>
          <w:tcPr>
            <w:tcW w:w="1575"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auto"/>
                <w:sz w:val="20"/>
                <w:szCs w:val="20"/>
                <w:shd w:val="clear" w:color="auto" w:fill="auto"/>
              </w:rPr>
            </w:pPr>
          </w:p>
        </w:tc>
        <w:tc>
          <w:tcPr>
            <w:tcW w:w="960" w:type="pct"/>
            <w:tcBorders>
              <w:top w:val="single" w:sz="4" w:space="0" w:color="auto"/>
              <w:left w:val="single" w:sz="4" w:space="0" w:color="auto"/>
              <w:bottom w:val="single" w:sz="4" w:space="0" w:color="auto"/>
              <w:right w:val="single" w:sz="4" w:space="0" w:color="auto"/>
            </w:tcBorders>
          </w:tcPr>
          <w:p w:rsidR="000B1A97" w:rsidRPr="001744C7" w:rsidRDefault="000B1A97" w:rsidP="0008781A">
            <w:pPr>
              <w:jc w:val="center"/>
              <w:rPr>
                <w:rFonts w:eastAsia="Times New Roman"/>
                <w:color w:val="000000"/>
                <w:sz w:val="20"/>
                <w:szCs w:val="20"/>
                <w:shd w:val="clear" w:color="auto" w:fill="auto"/>
              </w:rPr>
            </w:pPr>
          </w:p>
        </w:tc>
        <w:tc>
          <w:tcPr>
            <w:tcW w:w="95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000000"/>
                <w:sz w:val="20"/>
                <w:szCs w:val="20"/>
                <w:shd w:val="clear" w:color="auto" w:fill="auto"/>
              </w:rPr>
            </w:pPr>
          </w:p>
        </w:tc>
      </w:tr>
      <w:tr w:rsidR="000B1A97" w:rsidRPr="001744C7" w:rsidTr="000B1A97">
        <w:trPr>
          <w:trHeight w:val="279"/>
        </w:trPr>
        <w:tc>
          <w:tcPr>
            <w:tcW w:w="208"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9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widowControl w:val="0"/>
              <w:autoSpaceDE w:val="0"/>
              <w:autoSpaceDN w:val="0"/>
              <w:adjustRightInd w:val="0"/>
              <w:jc w:val="left"/>
              <w:rPr>
                <w:rFonts w:eastAsia="Times New Roman"/>
                <w:color w:val="auto"/>
                <w:sz w:val="20"/>
                <w:szCs w:val="20"/>
                <w:shd w:val="clear" w:color="auto" w:fill="auto"/>
              </w:rPr>
            </w:pPr>
          </w:p>
        </w:tc>
        <w:tc>
          <w:tcPr>
            <w:tcW w:w="1575"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auto"/>
                <w:sz w:val="20"/>
                <w:szCs w:val="20"/>
                <w:shd w:val="clear" w:color="auto" w:fill="auto"/>
              </w:rPr>
            </w:pPr>
          </w:p>
        </w:tc>
        <w:tc>
          <w:tcPr>
            <w:tcW w:w="960" w:type="pct"/>
            <w:tcBorders>
              <w:top w:val="single" w:sz="4" w:space="0" w:color="auto"/>
              <w:left w:val="single" w:sz="4" w:space="0" w:color="auto"/>
              <w:bottom w:val="single" w:sz="4" w:space="0" w:color="auto"/>
              <w:right w:val="single" w:sz="4" w:space="0" w:color="auto"/>
            </w:tcBorders>
          </w:tcPr>
          <w:p w:rsidR="000B1A97" w:rsidRPr="001744C7" w:rsidRDefault="000B1A97" w:rsidP="0008781A">
            <w:pPr>
              <w:jc w:val="center"/>
              <w:rPr>
                <w:rFonts w:eastAsia="Times New Roman"/>
                <w:color w:val="000000"/>
                <w:sz w:val="20"/>
                <w:szCs w:val="20"/>
                <w:shd w:val="clear" w:color="auto" w:fill="auto"/>
              </w:rPr>
            </w:pPr>
          </w:p>
        </w:tc>
        <w:tc>
          <w:tcPr>
            <w:tcW w:w="959" w:type="pct"/>
            <w:tcBorders>
              <w:top w:val="single" w:sz="4" w:space="0" w:color="auto"/>
              <w:left w:val="single" w:sz="4" w:space="0" w:color="auto"/>
              <w:bottom w:val="single" w:sz="4" w:space="0" w:color="auto"/>
              <w:right w:val="single" w:sz="4" w:space="0" w:color="auto"/>
            </w:tcBorders>
            <w:vAlign w:val="center"/>
          </w:tcPr>
          <w:p w:rsidR="000B1A97" w:rsidRPr="001744C7" w:rsidRDefault="000B1A97"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030" w:rsidRDefault="00592030" w:rsidP="00A55106">
      <w:r>
        <w:separator/>
      </w:r>
    </w:p>
  </w:endnote>
  <w:endnote w:type="continuationSeparator" w:id="1">
    <w:p w:rsidR="00592030" w:rsidRDefault="0059203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Noto Sans Symbols">
    <w:altName w:val="Times New Roman"/>
    <w:charset w:val="00"/>
    <w:family w:val="auto"/>
    <w:pitch w:val="default"/>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宋体">
    <w:altName w:val="MS PMincho"/>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883C3E" w:rsidRDefault="00883C3E" w:rsidP="00DA5974">
        <w:pPr>
          <w:pStyle w:val="ConsPlusNormal"/>
          <w:jc w:val="right"/>
        </w:pPr>
        <w:fldSimple w:instr=" PAGE   \* MERGEFORMAT ">
          <w:r w:rsidR="00592030">
            <w:rPr>
              <w:noProof/>
            </w:rPr>
            <w:t>1</w:t>
          </w:r>
        </w:fldSimple>
      </w:p>
    </w:sdtContent>
  </w:sdt>
  <w:p w:rsidR="00883C3E" w:rsidRDefault="00883C3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030" w:rsidRDefault="00592030" w:rsidP="00A55106">
      <w:r>
        <w:separator/>
      </w:r>
    </w:p>
  </w:footnote>
  <w:footnote w:type="continuationSeparator" w:id="1">
    <w:p w:rsidR="00592030" w:rsidRDefault="0059203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222395"/>
    <w:multiLevelType w:val="multilevel"/>
    <w:tmpl w:val="78DC1A64"/>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6">
    <w:nsid w:val="019F6B98"/>
    <w:multiLevelType w:val="multilevel"/>
    <w:tmpl w:val="053E62D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7">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E0A4316"/>
    <w:multiLevelType w:val="hybridMultilevel"/>
    <w:tmpl w:val="B94E9642"/>
    <w:lvl w:ilvl="0" w:tplc="E51C1D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3C40C9E"/>
    <w:multiLevelType w:val="hybridMultilevel"/>
    <w:tmpl w:val="8FAA1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2">
    <w:nsid w:val="14943808"/>
    <w:multiLevelType w:val="multilevel"/>
    <w:tmpl w:val="8D707748"/>
    <w:lvl w:ilvl="0">
      <w:start w:val="1"/>
      <w:numFmt w:val="decimal"/>
      <w:lvlText w:val="%1."/>
      <w:lvlJc w:val="left"/>
      <w:pPr>
        <w:ind w:left="927" w:hanging="360"/>
      </w:pPr>
      <w:rPr>
        <w:b/>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4">
    <w:nsid w:val="21FB466A"/>
    <w:multiLevelType w:val="multilevel"/>
    <w:tmpl w:val="09344A7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7">
    <w:nsid w:val="2A2D3409"/>
    <w:multiLevelType w:val="hybridMultilevel"/>
    <w:tmpl w:val="9A9CE0DC"/>
    <w:lvl w:ilvl="0" w:tplc="E96EBD6C">
      <w:start w:val="1"/>
      <w:numFmt w:val="decimal"/>
      <w:lvlText w:val="%1."/>
      <w:lvlJc w:val="left"/>
      <w:pPr>
        <w:tabs>
          <w:tab w:val="num" w:pos="720"/>
        </w:tabs>
        <w:ind w:left="720" w:hanging="360"/>
      </w:pPr>
      <w:rPr>
        <w:b/>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BC149D2"/>
    <w:multiLevelType w:val="hybridMultilevel"/>
    <w:tmpl w:val="9D684C0C"/>
    <w:lvl w:ilvl="0" w:tplc="B9BAAF5E">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F15323"/>
    <w:multiLevelType w:val="multilevel"/>
    <w:tmpl w:val="6ED20996"/>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3F1008C6"/>
    <w:multiLevelType w:val="hybridMultilevel"/>
    <w:tmpl w:val="EF8A48F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428364FF"/>
    <w:multiLevelType w:val="multilevel"/>
    <w:tmpl w:val="CCF6B526"/>
    <w:lvl w:ilvl="0">
      <w:start w:val="1"/>
      <w:numFmt w:val="decimal"/>
      <w:lvlText w:val="%1."/>
      <w:lvlJc w:val="left"/>
      <w:pPr>
        <w:tabs>
          <w:tab w:val="num" w:pos="707"/>
        </w:tabs>
        <w:ind w:left="707" w:hanging="283"/>
      </w:pPr>
      <w:rPr>
        <w:b/>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4">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8C62AFA"/>
    <w:multiLevelType w:val="hybridMultilevel"/>
    <w:tmpl w:val="9EB2C476"/>
    <w:lvl w:ilvl="0" w:tplc="879846E0">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BFB18BF"/>
    <w:multiLevelType w:val="multilevel"/>
    <w:tmpl w:val="0554BFA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D056B37"/>
    <w:multiLevelType w:val="hybridMultilevel"/>
    <w:tmpl w:val="FCD2A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9">
    <w:nsid w:val="4DCE11E6"/>
    <w:multiLevelType w:val="hybridMultilevel"/>
    <w:tmpl w:val="408A4876"/>
    <w:lvl w:ilvl="0" w:tplc="3CCE282A">
      <w:start w:val="1"/>
      <w:numFmt w:val="decimal"/>
      <w:lvlText w:val="%1."/>
      <w:lvlJc w:val="left"/>
      <w:pPr>
        <w:ind w:left="469" w:hanging="36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abstractNum w:abstractNumId="30">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55A13886"/>
    <w:multiLevelType w:val="hybridMultilevel"/>
    <w:tmpl w:val="7D6AAD58"/>
    <w:lvl w:ilvl="0" w:tplc="B1D6F75E">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582482"/>
    <w:multiLevelType w:val="hybridMultilevel"/>
    <w:tmpl w:val="A39054B0"/>
    <w:lvl w:ilvl="0" w:tplc="0FDCD88A">
      <w:start w:val="1"/>
      <w:numFmt w:val="decimal"/>
      <w:lvlText w:val="%1."/>
      <w:lvlJc w:val="left"/>
      <w:pPr>
        <w:ind w:left="45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EB5D36"/>
    <w:multiLevelType w:val="hybridMultilevel"/>
    <w:tmpl w:val="7B086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nsid w:val="63DB25E2"/>
    <w:multiLevelType w:val="multilevel"/>
    <w:tmpl w:val="37AC4F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2A261F"/>
    <w:multiLevelType w:val="multilevel"/>
    <w:tmpl w:val="6E46CAAE"/>
    <w:lvl w:ilvl="0">
      <w:start w:val="1"/>
      <w:numFmt w:val="bullet"/>
      <w:suff w:val="nothing"/>
      <w:lvlText w:val=""/>
      <w:lvlJc w:val="left"/>
      <w:pPr>
        <w:ind w:left="0" w:firstLine="0"/>
      </w:pPr>
      <w:rPr>
        <w:rFonts w:ascii="Symbol" w:hAnsi="Symbol" w:cs="Symbol" w:hint="default"/>
        <w:color w:val="000000"/>
        <w:sz w:val="26"/>
        <w:szCs w:val="26"/>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color w:val="000000"/>
        <w:sz w:val="26"/>
        <w:szCs w:val="26"/>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color w:val="000000"/>
        <w:sz w:val="26"/>
        <w:szCs w:val="26"/>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4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4">
    <w:nsid w:val="7BA1291C"/>
    <w:multiLevelType w:val="multilevel"/>
    <w:tmpl w:val="9618B686"/>
    <w:lvl w:ilvl="0">
      <w:start w:val="1"/>
      <w:numFmt w:val="decimal"/>
      <w:suff w:val="nothing"/>
      <w:lvlText w:val="%1."/>
      <w:lvlJc w:val="left"/>
      <w:pPr>
        <w:ind w:left="0" w:firstLine="0"/>
      </w:pPr>
      <w:rPr>
        <w:sz w:val="24"/>
        <w:szCs w:val="24"/>
      </w:rPr>
    </w:lvl>
    <w:lvl w:ilvl="1">
      <w:start w:val="1"/>
      <w:numFmt w:val="decimal"/>
      <w:suff w:val="nothing"/>
      <w:lvlText w:val="%2."/>
      <w:lvlJc w:val="left"/>
      <w:pPr>
        <w:ind w:left="0" w:firstLine="0"/>
      </w:pPr>
      <w:rPr>
        <w:sz w:val="24"/>
        <w:szCs w:val="24"/>
      </w:rPr>
    </w:lvl>
    <w:lvl w:ilvl="2">
      <w:start w:val="1"/>
      <w:numFmt w:val="decimal"/>
      <w:suff w:val="nothing"/>
      <w:lvlText w:val="%3."/>
      <w:lvlJc w:val="left"/>
      <w:pPr>
        <w:ind w:left="0" w:firstLine="0"/>
      </w:pPr>
      <w:rPr>
        <w:sz w:val="24"/>
        <w:szCs w:val="24"/>
      </w:rPr>
    </w:lvl>
    <w:lvl w:ilvl="3">
      <w:start w:val="1"/>
      <w:numFmt w:val="decimal"/>
      <w:suff w:val="nothing"/>
      <w:lvlText w:val="%4."/>
      <w:lvlJc w:val="left"/>
      <w:pPr>
        <w:ind w:left="0" w:firstLine="0"/>
      </w:pPr>
      <w:rPr>
        <w:sz w:val="24"/>
        <w:szCs w:val="24"/>
      </w:rPr>
    </w:lvl>
    <w:lvl w:ilvl="4">
      <w:start w:val="1"/>
      <w:numFmt w:val="decimal"/>
      <w:suff w:val="nothing"/>
      <w:lvlText w:val="%5."/>
      <w:lvlJc w:val="left"/>
      <w:pPr>
        <w:ind w:left="0" w:firstLine="0"/>
      </w:pPr>
      <w:rPr>
        <w:sz w:val="24"/>
        <w:szCs w:val="24"/>
      </w:rPr>
    </w:lvl>
    <w:lvl w:ilvl="5">
      <w:start w:val="1"/>
      <w:numFmt w:val="decimal"/>
      <w:suff w:val="nothing"/>
      <w:lvlText w:val="%6."/>
      <w:lvlJc w:val="left"/>
      <w:pPr>
        <w:ind w:left="0" w:firstLine="0"/>
      </w:pPr>
      <w:rPr>
        <w:sz w:val="24"/>
        <w:szCs w:val="24"/>
      </w:rPr>
    </w:lvl>
    <w:lvl w:ilvl="6">
      <w:start w:val="1"/>
      <w:numFmt w:val="decimal"/>
      <w:suff w:val="nothing"/>
      <w:lvlText w:val="%7."/>
      <w:lvlJc w:val="left"/>
      <w:pPr>
        <w:ind w:left="0" w:firstLine="0"/>
      </w:pPr>
      <w:rPr>
        <w:sz w:val="24"/>
        <w:szCs w:val="24"/>
      </w:rPr>
    </w:lvl>
    <w:lvl w:ilvl="7">
      <w:start w:val="1"/>
      <w:numFmt w:val="decimal"/>
      <w:suff w:val="nothing"/>
      <w:lvlText w:val="%8."/>
      <w:lvlJc w:val="left"/>
      <w:pPr>
        <w:ind w:left="0" w:firstLine="0"/>
      </w:pPr>
      <w:rPr>
        <w:sz w:val="24"/>
        <w:szCs w:val="24"/>
      </w:rPr>
    </w:lvl>
    <w:lvl w:ilvl="8">
      <w:start w:val="1"/>
      <w:numFmt w:val="decimal"/>
      <w:suff w:val="nothing"/>
      <w:lvlText w:val="%9."/>
      <w:lvlJc w:val="left"/>
      <w:pPr>
        <w:ind w:left="0" w:firstLine="0"/>
      </w:pPr>
      <w:rPr>
        <w:sz w:val="24"/>
        <w:szCs w:val="24"/>
      </w:rPr>
    </w:lvl>
  </w:abstractNum>
  <w:abstractNum w:abstractNumId="45">
    <w:nsid w:val="7E6675A1"/>
    <w:multiLevelType w:val="hybridMultilevel"/>
    <w:tmpl w:val="A70274D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2"/>
  </w:num>
  <w:num w:numId="3">
    <w:abstractNumId w:val="35"/>
  </w:num>
  <w:num w:numId="4">
    <w:abstractNumId w:val="4"/>
  </w:num>
  <w:num w:numId="5">
    <w:abstractNumId w:val="1"/>
  </w:num>
  <w:num w:numId="6">
    <w:abstractNumId w:val="3"/>
  </w:num>
  <w:num w:numId="7">
    <w:abstractNumId w:val="43"/>
  </w:num>
  <w:num w:numId="8">
    <w:abstractNumId w:val="27"/>
  </w:num>
  <w:num w:numId="9">
    <w:abstractNumId w:val="34"/>
  </w:num>
  <w:num w:numId="10">
    <w:abstractNumId w:val="10"/>
  </w:num>
  <w:num w:numId="11">
    <w:abstractNumId w:val="21"/>
  </w:num>
  <w:num w:numId="12">
    <w:abstractNumId w:val="12"/>
  </w:num>
  <w:num w:numId="13">
    <w:abstractNumId w:val="45"/>
  </w:num>
  <w:num w:numId="14">
    <w:abstractNumId w:val="28"/>
  </w:num>
  <w:num w:numId="15">
    <w:abstractNumId w:val="0"/>
  </w:num>
  <w:num w:numId="16">
    <w:abstractNumId w:val="18"/>
  </w:num>
  <w:num w:numId="17">
    <w:abstractNumId w:val="38"/>
  </w:num>
  <w:num w:numId="18">
    <w:abstractNumId w:val="30"/>
  </w:num>
  <w:num w:numId="19">
    <w:abstractNumId w:val="23"/>
  </w:num>
  <w:num w:numId="20">
    <w:abstractNumId w:val="40"/>
  </w:num>
  <w:num w:numId="21">
    <w:abstractNumId w:val="16"/>
  </w:num>
  <w:num w:numId="22">
    <w:abstractNumId w:val="9"/>
  </w:num>
  <w:num w:numId="23">
    <w:abstractNumId w:val="13"/>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5"/>
  </w:num>
  <w:num w:numId="31">
    <w:abstractNumId w:val="19"/>
  </w:num>
  <w:num w:numId="32">
    <w:abstractNumId w:val="2"/>
  </w:num>
  <w:num w:numId="33">
    <w:abstractNumId w:val="25"/>
  </w:num>
  <w:num w:numId="34">
    <w:abstractNumId w:val="20"/>
  </w:num>
  <w:num w:numId="35">
    <w:abstractNumId w:val="31"/>
  </w:num>
  <w:num w:numId="36">
    <w:abstractNumId w:val="11"/>
  </w:num>
  <w:num w:numId="37">
    <w:abstractNumId w:val="15"/>
  </w:num>
  <w:num w:numId="38">
    <w:abstractNumId w:val="29"/>
  </w:num>
  <w:num w:numId="39">
    <w:abstractNumId w:val="41"/>
  </w:num>
  <w:num w:numId="40">
    <w:abstractNumId w:val="44"/>
  </w:num>
  <w:num w:numId="41">
    <w:abstractNumId w:val="39"/>
  </w:num>
  <w:num w:numId="42">
    <w:abstractNumId w:val="39"/>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26"/>
  </w:num>
  <w:num w:numId="46">
    <w:abstractNumId w:val="14"/>
  </w:num>
  <w:num w:numId="47">
    <w:abstractNumId w:val="36"/>
  </w:num>
  <w:num w:numId="48">
    <w:abstractNumId w:val="33"/>
  </w:num>
  <w:num w:numId="49">
    <w:abstractNumId w:val="24"/>
  </w:num>
  <w:num w:numId="5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5122"/>
  </w:hdrShapeDefaults>
  <w:footnotePr>
    <w:footnote w:id="0"/>
    <w:footnote w:id="1"/>
  </w:footnotePr>
  <w:endnotePr>
    <w:endnote w:id="0"/>
    <w:endnote w:id="1"/>
  </w:endnotePr>
  <w:compat>
    <w:useFELayout/>
  </w:compat>
  <w:rsids>
    <w:rsidRoot w:val="00F14FF8"/>
    <w:rsid w:val="00002EA4"/>
    <w:rsid w:val="00007090"/>
    <w:rsid w:val="00013F75"/>
    <w:rsid w:val="000146B7"/>
    <w:rsid w:val="00016975"/>
    <w:rsid w:val="00017568"/>
    <w:rsid w:val="00017718"/>
    <w:rsid w:val="000211BA"/>
    <w:rsid w:val="00022316"/>
    <w:rsid w:val="000241EC"/>
    <w:rsid w:val="00025E50"/>
    <w:rsid w:val="0003159C"/>
    <w:rsid w:val="00032E99"/>
    <w:rsid w:val="00034DD8"/>
    <w:rsid w:val="0004107B"/>
    <w:rsid w:val="00042738"/>
    <w:rsid w:val="00042776"/>
    <w:rsid w:val="00045486"/>
    <w:rsid w:val="00045C0E"/>
    <w:rsid w:val="00050096"/>
    <w:rsid w:val="000517E4"/>
    <w:rsid w:val="0005309D"/>
    <w:rsid w:val="0005406A"/>
    <w:rsid w:val="00054404"/>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1A97"/>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2E84"/>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030"/>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2707"/>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3C3E"/>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BDD"/>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397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3B5"/>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6"/>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7"/>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5"/>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671C1-FF8D-4127-9B36-5C4A53C2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50</Pages>
  <Words>25217</Words>
  <Characters>143740</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2023-04-13T07:26:00Z</dcterms:created>
  <dcterms:modified xsi:type="dcterms:W3CDTF">2023-04-13T07:26:00Z</dcterms:modified>
</cp:coreProperties>
</file>