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677957">
        <w:rPr>
          <w:sz w:val="24"/>
          <w:szCs w:val="24"/>
        </w:rPr>
        <w:t>492869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607CE1">
        <w:rPr>
          <w:sz w:val="24"/>
          <w:szCs w:val="24"/>
        </w:rPr>
        <w:t>1</w:t>
      </w:r>
      <w:r w:rsidR="00677957">
        <w:rPr>
          <w:sz w:val="24"/>
          <w:szCs w:val="24"/>
        </w:rPr>
        <w:t>4</w:t>
      </w:r>
      <w:r w:rsidR="00604CB8">
        <w:rPr>
          <w:sz w:val="24"/>
          <w:szCs w:val="24"/>
        </w:rPr>
        <w:t>.03</w:t>
      </w:r>
      <w:r w:rsidR="00DF4ED6">
        <w:rPr>
          <w:sz w:val="24"/>
          <w:szCs w:val="24"/>
        </w:rPr>
        <w:t>.2023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:rsidR="00932D36" w:rsidRDefault="00513866" w:rsidP="007001E7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:rsidR="007001E7" w:rsidRDefault="00932D36" w:rsidP="00677957">
      <w:pPr>
        <w:rPr>
          <w:sz w:val="24"/>
          <w:szCs w:val="24"/>
        </w:rPr>
      </w:pPr>
      <w:r w:rsidRPr="006F1A31">
        <w:rPr>
          <w:sz w:val="22"/>
          <w:szCs w:val="22"/>
        </w:rPr>
        <w:t>«</w:t>
      </w:r>
      <w:r w:rsidR="00677957" w:rsidRPr="00677957">
        <w:rPr>
          <w:rFonts w:eastAsia="Calibri"/>
          <w:sz w:val="22"/>
          <w:szCs w:val="22"/>
          <w:lang w:eastAsia="en-US"/>
        </w:rPr>
        <w:t>Уважаемый заказчик!</w:t>
      </w:r>
      <w:r w:rsidR="00677957" w:rsidRPr="00677957">
        <w:rPr>
          <w:rFonts w:eastAsia="Calibri"/>
          <w:sz w:val="22"/>
          <w:szCs w:val="22"/>
          <w:lang w:eastAsia="en-US"/>
        </w:rPr>
        <w:br/>
        <w:t xml:space="preserve">1. Просим уточнить допускается ли передача лицензии в </w:t>
      </w:r>
      <w:proofErr w:type="spellStart"/>
      <w:r w:rsidR="00677957" w:rsidRPr="00677957">
        <w:rPr>
          <w:rFonts w:eastAsia="Calibri"/>
          <w:sz w:val="22"/>
          <w:szCs w:val="22"/>
          <w:lang w:eastAsia="en-US"/>
        </w:rPr>
        <w:t>эл</w:t>
      </w:r>
      <w:proofErr w:type="gramStart"/>
      <w:r w:rsidR="00677957" w:rsidRPr="00677957">
        <w:rPr>
          <w:rFonts w:eastAsia="Calibri"/>
          <w:sz w:val="22"/>
          <w:szCs w:val="22"/>
          <w:lang w:eastAsia="en-US"/>
        </w:rPr>
        <w:t>.в</w:t>
      </w:r>
      <w:proofErr w:type="gramEnd"/>
      <w:r w:rsidR="00677957" w:rsidRPr="00677957">
        <w:rPr>
          <w:rFonts w:eastAsia="Calibri"/>
          <w:sz w:val="22"/>
          <w:szCs w:val="22"/>
          <w:lang w:eastAsia="en-US"/>
        </w:rPr>
        <w:t>иде</w:t>
      </w:r>
      <w:proofErr w:type="spellEnd"/>
      <w:r w:rsidR="00677957" w:rsidRPr="00677957">
        <w:rPr>
          <w:rFonts w:eastAsia="Calibri"/>
          <w:sz w:val="22"/>
          <w:szCs w:val="22"/>
          <w:lang w:eastAsia="en-US"/>
        </w:rPr>
        <w:t xml:space="preserve"> на адрес </w:t>
      </w:r>
      <w:proofErr w:type="spellStart"/>
      <w:r w:rsidR="00677957" w:rsidRPr="00677957">
        <w:rPr>
          <w:rFonts w:eastAsia="Calibri"/>
          <w:sz w:val="22"/>
          <w:szCs w:val="22"/>
          <w:lang w:eastAsia="en-US"/>
        </w:rPr>
        <w:t>эл.почты</w:t>
      </w:r>
      <w:proofErr w:type="spellEnd"/>
      <w:r w:rsidR="00677957" w:rsidRPr="00677957">
        <w:rPr>
          <w:rFonts w:eastAsia="Calibri"/>
          <w:sz w:val="22"/>
          <w:szCs w:val="22"/>
          <w:lang w:eastAsia="en-US"/>
        </w:rPr>
        <w:t xml:space="preserve"> с последующей передачей оригиналов документов?</w:t>
      </w:r>
      <w:r w:rsidR="00677957" w:rsidRPr="00677957">
        <w:rPr>
          <w:rFonts w:eastAsia="Calibri"/>
          <w:sz w:val="22"/>
          <w:szCs w:val="22"/>
          <w:lang w:eastAsia="en-US"/>
        </w:rPr>
        <w:br/>
        <w:t>2. Для корректного расчета стоимости продления лицензии просим предоставить данные по текущей лицензии программного обеспечения, продление которой требуется: серийный номер лицензии, наименование программного обеспечения, количество защищаемых объектов, дата окончания действия лицензии (копию лицензионного сертификата)</w:t>
      </w:r>
      <w:proofErr w:type="gramStart"/>
      <w:r w:rsidR="00677957" w:rsidRPr="00677957">
        <w:rPr>
          <w:rFonts w:eastAsia="Calibri"/>
          <w:sz w:val="22"/>
          <w:szCs w:val="22"/>
          <w:lang w:eastAsia="en-US"/>
        </w:rPr>
        <w:t>.</w:t>
      </w:r>
      <w:r w:rsidRPr="006F1A31">
        <w:rPr>
          <w:sz w:val="22"/>
          <w:szCs w:val="22"/>
        </w:rPr>
        <w:t>»</w:t>
      </w:r>
      <w:proofErr w:type="gramEnd"/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AC46F1">
        <w:rPr>
          <w:sz w:val="24"/>
          <w:szCs w:val="24"/>
        </w:rPr>
        <w:t>документации</w:t>
      </w:r>
      <w:r w:rsidR="00A668D7" w:rsidRPr="00A668D7">
        <w:rPr>
          <w:sz w:val="24"/>
          <w:szCs w:val="24"/>
        </w:rPr>
        <w:t xml:space="preserve"> </w:t>
      </w:r>
      <w:r w:rsidR="00295C29" w:rsidRPr="00295C29">
        <w:rPr>
          <w:sz w:val="24"/>
          <w:szCs w:val="24"/>
        </w:rPr>
        <w:t>о проведен</w:t>
      </w:r>
      <w:proofErr w:type="gramStart"/>
      <w:r w:rsidR="00295C29" w:rsidRPr="00295C29">
        <w:rPr>
          <w:sz w:val="24"/>
          <w:szCs w:val="24"/>
        </w:rPr>
        <w:t>ии ау</w:t>
      </w:r>
      <w:proofErr w:type="gramEnd"/>
      <w:r w:rsidR="00295C29" w:rsidRPr="00295C29">
        <w:rPr>
          <w:sz w:val="24"/>
          <w:szCs w:val="24"/>
        </w:rPr>
        <w:t>кциона в электронной форме</w:t>
      </w:r>
      <w:r w:rsidR="005A1A56">
        <w:rPr>
          <w:sz w:val="24"/>
          <w:szCs w:val="24"/>
        </w:rPr>
        <w:t xml:space="preserve"> на </w:t>
      </w:r>
      <w:r w:rsidR="00604CB8">
        <w:rPr>
          <w:sz w:val="24"/>
          <w:szCs w:val="24"/>
        </w:rPr>
        <w:t>о</w:t>
      </w:r>
      <w:r w:rsidR="00604CB8" w:rsidRPr="00604CB8">
        <w:rPr>
          <w:sz w:val="24"/>
          <w:szCs w:val="24"/>
        </w:rPr>
        <w:t>казание услуг по продлению неисключительных (лицензионных) прав использования антивирусного программного обеспечения</w:t>
      </w:r>
      <w:r w:rsidR="005A1A56">
        <w:rPr>
          <w:sz w:val="24"/>
          <w:szCs w:val="24"/>
        </w:rPr>
        <w:t xml:space="preserve"> (номер закупки в ЕИС – </w:t>
      </w:r>
      <w:r w:rsidR="00604CB8">
        <w:rPr>
          <w:sz w:val="24"/>
          <w:szCs w:val="24"/>
        </w:rPr>
        <w:t>32312182550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604CB8">
        <w:rPr>
          <w:sz w:val="24"/>
          <w:szCs w:val="24"/>
        </w:rPr>
        <w:t>2676621</w:t>
      </w:r>
      <w:r w:rsidR="005A1A56">
        <w:rPr>
          <w:sz w:val="24"/>
          <w:szCs w:val="24"/>
        </w:rPr>
        <w:t>)</w:t>
      </w:r>
    </w:p>
    <w:p w:rsidR="00513866" w:rsidRPr="008D249E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677957" w:rsidRDefault="00932D36" w:rsidP="001530AC">
      <w:pPr>
        <w:suppressAutoHyphens/>
        <w:ind w:firstLine="567"/>
        <w:jc w:val="both"/>
        <w:rPr>
          <w:color w:val="000000"/>
          <w:spacing w:val="-4"/>
          <w:sz w:val="22"/>
          <w:szCs w:val="22"/>
        </w:rPr>
      </w:pPr>
      <w:r w:rsidRPr="00604CB8">
        <w:rPr>
          <w:color w:val="000000"/>
          <w:spacing w:val="-4"/>
          <w:sz w:val="22"/>
          <w:szCs w:val="22"/>
        </w:rPr>
        <w:t>В от</w:t>
      </w:r>
      <w:r w:rsidR="006F1A31" w:rsidRPr="00604CB8">
        <w:rPr>
          <w:color w:val="000000"/>
          <w:spacing w:val="-4"/>
          <w:sz w:val="22"/>
          <w:szCs w:val="22"/>
        </w:rPr>
        <w:t>вет на ваш запрос сообщаем, что</w:t>
      </w:r>
      <w:r w:rsidR="00677957">
        <w:rPr>
          <w:color w:val="000000"/>
          <w:spacing w:val="-4"/>
          <w:sz w:val="22"/>
          <w:szCs w:val="22"/>
        </w:rPr>
        <w:t>:</w:t>
      </w:r>
    </w:p>
    <w:p w:rsidR="00677957" w:rsidRDefault="00677957" w:rsidP="001530AC">
      <w:pPr>
        <w:suppressAutoHyphens/>
        <w:ind w:firstLine="567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1) Передача лицензии в </w:t>
      </w:r>
      <w:proofErr w:type="spellStart"/>
      <w:r>
        <w:rPr>
          <w:color w:val="000000"/>
          <w:spacing w:val="-4"/>
          <w:sz w:val="22"/>
          <w:szCs w:val="22"/>
        </w:rPr>
        <w:t>эл</w:t>
      </w:r>
      <w:proofErr w:type="gramStart"/>
      <w:r>
        <w:rPr>
          <w:color w:val="000000"/>
          <w:spacing w:val="-4"/>
          <w:sz w:val="22"/>
          <w:szCs w:val="22"/>
        </w:rPr>
        <w:t>.в</w:t>
      </w:r>
      <w:proofErr w:type="gramEnd"/>
      <w:r>
        <w:rPr>
          <w:color w:val="000000"/>
          <w:spacing w:val="-4"/>
          <w:sz w:val="22"/>
          <w:szCs w:val="22"/>
        </w:rPr>
        <w:t>иде</w:t>
      </w:r>
      <w:proofErr w:type="spellEnd"/>
      <w:r>
        <w:rPr>
          <w:color w:val="000000"/>
          <w:spacing w:val="-4"/>
          <w:sz w:val="22"/>
          <w:szCs w:val="22"/>
        </w:rPr>
        <w:t xml:space="preserve"> допускается.</w:t>
      </w:r>
    </w:p>
    <w:p w:rsidR="00932D36" w:rsidRPr="00604CB8" w:rsidRDefault="00677957" w:rsidP="001530AC">
      <w:pPr>
        <w:suppressAutoHyphens/>
        <w:ind w:firstLine="567"/>
        <w:jc w:val="both"/>
        <w:rPr>
          <w:bCs/>
          <w:color w:val="000000"/>
          <w:spacing w:val="-4"/>
          <w:sz w:val="22"/>
          <w:szCs w:val="22"/>
        </w:rPr>
      </w:pPr>
      <w:r>
        <w:rPr>
          <w:bCs/>
          <w:color w:val="000000"/>
          <w:spacing w:val="-4"/>
          <w:sz w:val="22"/>
          <w:szCs w:val="22"/>
        </w:rPr>
        <w:t>2) Данные по текущей лицензии предоставлены в составе Документации о закпке.</w:t>
      </w:r>
    </w:p>
    <w:p w:rsidR="00493DAF" w:rsidRPr="006C66DC" w:rsidRDefault="00493DAF" w:rsidP="001530AC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A70C20" w:rsidRDefault="00A70C20" w:rsidP="00A668D7">
      <w:pPr>
        <w:rPr>
          <w:sz w:val="24"/>
          <w:szCs w:val="24"/>
        </w:rPr>
      </w:pPr>
      <w:r>
        <w:rPr>
          <w:sz w:val="24"/>
          <w:szCs w:val="24"/>
        </w:rPr>
        <w:t>Заместитель директора</w:t>
      </w:r>
    </w:p>
    <w:p w:rsidR="00513866" w:rsidRPr="003E3B06" w:rsidRDefault="00A70C20" w:rsidP="00A668D7">
      <w:pPr>
        <w:rPr>
          <w:sz w:val="22"/>
          <w:szCs w:val="22"/>
        </w:rPr>
      </w:pPr>
      <w:r>
        <w:rPr>
          <w:sz w:val="24"/>
          <w:szCs w:val="24"/>
        </w:rPr>
        <w:t>по материально-техническому обеспечению</w:t>
      </w:r>
      <w:r w:rsidR="00110DE9">
        <w:rPr>
          <w:sz w:val="24"/>
          <w:szCs w:val="24"/>
        </w:rPr>
        <w:t>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А.В. </w:t>
      </w:r>
      <w:proofErr w:type="spellStart"/>
      <w:r>
        <w:rPr>
          <w:sz w:val="24"/>
          <w:szCs w:val="24"/>
        </w:rPr>
        <w:t>Синяев</w:t>
      </w:r>
      <w:proofErr w:type="spellEnd"/>
    </w:p>
    <w:sectPr w:rsidR="00513866" w:rsidRPr="003E3B06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28FD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E7D48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07CE1"/>
    <w:rsid w:val="0061507A"/>
    <w:rsid w:val="006406EE"/>
    <w:rsid w:val="00641227"/>
    <w:rsid w:val="00663862"/>
    <w:rsid w:val="00677957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4F6E"/>
    <w:rsid w:val="008D6DB8"/>
    <w:rsid w:val="008E0C50"/>
    <w:rsid w:val="008E7ACB"/>
    <w:rsid w:val="008F6AD0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01C5C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1C5C"/>
  </w:style>
  <w:style w:type="paragraph" w:styleId="1">
    <w:name w:val="heading 1"/>
    <w:basedOn w:val="a"/>
    <w:next w:val="a"/>
    <w:qFormat/>
    <w:rsid w:val="00D01C5C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D01C5C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D01C5C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D01C5C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01C5C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D01C5C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01C5C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D01C5C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D01C5C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1C5C"/>
    <w:pPr>
      <w:jc w:val="both"/>
    </w:pPr>
    <w:rPr>
      <w:color w:val="000080"/>
      <w:sz w:val="28"/>
    </w:rPr>
  </w:style>
  <w:style w:type="character" w:styleId="a4">
    <w:name w:val="Emphasis"/>
    <w:qFormat/>
    <w:rsid w:val="00D01C5C"/>
    <w:rPr>
      <w:i/>
    </w:rPr>
  </w:style>
  <w:style w:type="paragraph" w:styleId="20">
    <w:name w:val="Body Text 2"/>
    <w:basedOn w:val="a"/>
    <w:rsid w:val="00D01C5C"/>
    <w:rPr>
      <w:color w:val="000080"/>
      <w:sz w:val="28"/>
    </w:rPr>
  </w:style>
  <w:style w:type="paragraph" w:styleId="a5">
    <w:name w:val="Body Text Indent"/>
    <w:basedOn w:val="a"/>
    <w:rsid w:val="00D01C5C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D01C5C"/>
    <w:pPr>
      <w:ind w:firstLine="567"/>
      <w:jc w:val="both"/>
    </w:pPr>
  </w:style>
  <w:style w:type="paragraph" w:styleId="30">
    <w:name w:val="Body Text Indent 3"/>
    <w:basedOn w:val="a"/>
    <w:rsid w:val="00D01C5C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D01C5C"/>
    <w:rPr>
      <w:color w:val="0000FF"/>
      <w:u w:val="single"/>
    </w:rPr>
  </w:style>
  <w:style w:type="paragraph" w:styleId="31">
    <w:name w:val="Body Text 3"/>
    <w:basedOn w:val="a"/>
    <w:rsid w:val="00D01C5C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D01C5C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2023-03-13T12:36:00Z</cp:lastPrinted>
  <dcterms:created xsi:type="dcterms:W3CDTF">2023-03-16T05:35:00Z</dcterms:created>
  <dcterms:modified xsi:type="dcterms:W3CDTF">2023-03-16T05:35:00Z</dcterms:modified>
</cp:coreProperties>
</file>