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0DB83629" w14:textId="77777777" w:rsidR="008F728F" w:rsidRPr="008F728F" w:rsidRDefault="008F728F" w:rsidP="008F728F">
      <w:pPr>
        <w:spacing w:line="276" w:lineRule="auto"/>
        <w:ind w:left="5245" w:firstLine="992"/>
        <w:rPr>
          <w:sz w:val="22"/>
          <w:szCs w:val="22"/>
        </w:rPr>
      </w:pPr>
      <w:r w:rsidRPr="008F728F">
        <w:rPr>
          <w:sz w:val="22"/>
          <w:szCs w:val="22"/>
        </w:rPr>
        <w:t xml:space="preserve">Начальник отдела </w:t>
      </w:r>
    </w:p>
    <w:p w14:paraId="6F0279F7" w14:textId="77777777" w:rsidR="008F728F" w:rsidRPr="008F728F" w:rsidRDefault="008F728F" w:rsidP="008F728F">
      <w:pPr>
        <w:spacing w:line="276" w:lineRule="auto"/>
        <w:ind w:left="5245" w:firstLine="992"/>
        <w:rPr>
          <w:sz w:val="22"/>
          <w:szCs w:val="22"/>
        </w:rPr>
      </w:pPr>
      <w:r w:rsidRPr="008F728F">
        <w:rPr>
          <w:sz w:val="22"/>
          <w:szCs w:val="22"/>
        </w:rPr>
        <w:t xml:space="preserve">материально-технического снабжения </w:t>
      </w:r>
    </w:p>
    <w:p w14:paraId="736BC925" w14:textId="4D0DE5FA" w:rsidR="00C15618" w:rsidRPr="008B7190" w:rsidRDefault="008F728F" w:rsidP="008F728F">
      <w:pPr>
        <w:spacing w:line="276" w:lineRule="auto"/>
        <w:ind w:left="5245" w:firstLine="992"/>
        <w:rPr>
          <w:sz w:val="22"/>
          <w:szCs w:val="22"/>
        </w:rPr>
      </w:pPr>
      <w:r w:rsidRPr="008F728F">
        <w:rPr>
          <w:sz w:val="22"/>
          <w:szCs w:val="22"/>
        </w:rPr>
        <w:t xml:space="preserve">и </w:t>
      </w:r>
      <w:proofErr w:type="gramStart"/>
      <w:r w:rsidRPr="008F728F">
        <w:rPr>
          <w:sz w:val="22"/>
          <w:szCs w:val="22"/>
        </w:rPr>
        <w:t>торгов  МУП</w:t>
      </w:r>
      <w:proofErr w:type="gramEnd"/>
      <w:r w:rsidRPr="008F728F">
        <w:rPr>
          <w:sz w:val="22"/>
          <w:szCs w:val="22"/>
        </w:rPr>
        <w:t xml:space="preserve">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6E00B981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8F728F" w:rsidRPr="008F728F">
        <w:rPr>
          <w:sz w:val="22"/>
          <w:szCs w:val="22"/>
        </w:rPr>
        <w:t>И.А. Криваксина</w:t>
      </w:r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Default="00786818" w:rsidP="00E52597">
      <w:pPr>
        <w:jc w:val="center"/>
        <w:rPr>
          <w:b/>
        </w:rPr>
      </w:pPr>
    </w:p>
    <w:p w14:paraId="4A738371" w14:textId="77777777" w:rsidR="00E76CCE" w:rsidRDefault="00E76CCE" w:rsidP="00E52597">
      <w:pPr>
        <w:jc w:val="center"/>
        <w:rPr>
          <w:b/>
        </w:rPr>
      </w:pPr>
    </w:p>
    <w:p w14:paraId="596FE721" w14:textId="77777777" w:rsidR="00E76CCE" w:rsidRPr="009F57FE" w:rsidRDefault="00E76CCE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07673F62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0A4CF3" w:rsidRPr="000A4CF3">
        <w:rPr>
          <w:sz w:val="22"/>
          <w:szCs w:val="22"/>
          <w:lang w:val="ru-RU"/>
        </w:rPr>
        <w:t>Выполнение работ по демонтажу и восстановлению контактной сети на улице Панфилова, д. 19, г. Йошкар-Олы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47FF9358" w14:textId="7D51BA2C" w:rsidR="0079694F" w:rsidRDefault="0079694F" w:rsidP="000A4CF3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b w:val="0"/>
          <w:sz w:val="22"/>
          <w:szCs w:val="22"/>
          <w:lang w:val="ru-RU"/>
        </w:rPr>
        <w:t xml:space="preserve">Описание предмета договора: </w:t>
      </w:r>
      <w:r w:rsidR="000A4CF3" w:rsidRPr="000A4CF3">
        <w:rPr>
          <w:b w:val="0"/>
          <w:sz w:val="22"/>
          <w:szCs w:val="22"/>
          <w:lang w:val="ru-RU"/>
        </w:rPr>
        <w:t>Производство работ по переносу контактной сети троллейбусов до устранения аварии на сети канализации и перенос контактной сети на свое первоначальное место после её устранения</w:t>
      </w:r>
      <w:r w:rsidR="000A4CF3">
        <w:rPr>
          <w:b w:val="0"/>
          <w:sz w:val="22"/>
          <w:szCs w:val="22"/>
          <w:lang w:val="ru-RU"/>
        </w:rPr>
        <w:t>.</w:t>
      </w:r>
    </w:p>
    <w:p w14:paraId="31C3AF0D" w14:textId="3F8D6A50" w:rsidR="00183A28" w:rsidRDefault="0079694F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sz w:val="22"/>
          <w:szCs w:val="22"/>
          <w:lang w:val="ru-RU"/>
        </w:rPr>
        <w:t xml:space="preserve">Объем поставки товара, выполнения работ, оказания услуг: </w:t>
      </w:r>
      <w:r w:rsidR="000A4CF3">
        <w:rPr>
          <w:b w:val="0"/>
          <w:bCs w:val="0"/>
          <w:sz w:val="22"/>
          <w:szCs w:val="22"/>
          <w:lang w:val="ru-RU"/>
        </w:rPr>
        <w:t>1 Условная единица</w:t>
      </w:r>
      <w:r w:rsidRPr="0079694F">
        <w:rPr>
          <w:b w:val="0"/>
          <w:bCs w:val="0"/>
          <w:sz w:val="22"/>
          <w:szCs w:val="22"/>
          <w:lang w:val="ru-RU"/>
        </w:rPr>
        <w:t>;</w:t>
      </w:r>
    </w:p>
    <w:p w14:paraId="3B1F5572" w14:textId="442427C1" w:rsidR="004C492D" w:rsidRPr="004447BB" w:rsidRDefault="009F49A1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4447BB">
        <w:rPr>
          <w:b w:val="0"/>
          <w:sz w:val="22"/>
          <w:szCs w:val="22"/>
          <w:lang w:val="ru-RU"/>
        </w:rPr>
        <w:t xml:space="preserve">ОКПД2: </w:t>
      </w:r>
      <w:r w:rsidR="004447BB" w:rsidRPr="004447BB">
        <w:rPr>
          <w:rStyle w:val="dynatree-title"/>
          <w:b w:val="0"/>
          <w:color w:val="000000"/>
          <w:sz w:val="22"/>
          <w:szCs w:val="22"/>
        </w:rPr>
        <w:t>42.22.22.110 Работы строительные по прокладке местных линий электропередачи и связи над землей или под землей</w:t>
      </w:r>
      <w:r w:rsidR="00755D68" w:rsidRPr="004447BB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379F2721" w:rsidR="009F49A1" w:rsidRPr="009A2E49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4447BB">
        <w:rPr>
          <w:b w:val="0"/>
          <w:sz w:val="22"/>
          <w:szCs w:val="22"/>
          <w:lang w:val="ru-RU"/>
        </w:rPr>
        <w:t xml:space="preserve">ОКВЭД2: </w:t>
      </w:r>
      <w:r w:rsidR="004447BB" w:rsidRPr="004447BB">
        <w:rPr>
          <w:b w:val="0"/>
          <w:sz w:val="22"/>
          <w:szCs w:val="22"/>
          <w:lang w:val="ru-RU"/>
        </w:rPr>
        <w:t>43.21 Производство электромонтажных работ</w:t>
      </w:r>
    </w:p>
    <w:p w14:paraId="60520DB2" w14:textId="54C564E3" w:rsidR="0069628D" w:rsidRDefault="0079694F" w:rsidP="00DA58CD">
      <w:pPr>
        <w:ind w:firstLine="426"/>
        <w:jc w:val="both"/>
        <w:rPr>
          <w:sz w:val="22"/>
          <w:szCs w:val="22"/>
        </w:rPr>
      </w:pPr>
      <w:r w:rsidRPr="0079694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0A4CF3" w:rsidRPr="000A4CF3">
        <w:rPr>
          <w:bCs/>
          <w:sz w:val="22"/>
          <w:szCs w:val="22"/>
        </w:rPr>
        <w:t>г. Йошкар-Ола</w:t>
      </w:r>
      <w:r w:rsidR="000A4CF3">
        <w:rPr>
          <w:bCs/>
          <w:sz w:val="22"/>
          <w:szCs w:val="22"/>
        </w:rPr>
        <w:t>,</w:t>
      </w:r>
      <w:r w:rsidR="000A4CF3" w:rsidRPr="000A4CF3">
        <w:rPr>
          <w:bCs/>
          <w:sz w:val="22"/>
          <w:szCs w:val="22"/>
        </w:rPr>
        <w:t xml:space="preserve"> ул. Панфилова 19</w:t>
      </w:r>
    </w:p>
    <w:p w14:paraId="46E44E0A" w14:textId="1605269E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79694F" w:rsidRPr="00C12DB1">
        <w:rPr>
          <w:b/>
          <w:sz w:val="22"/>
          <w:szCs w:val="22"/>
        </w:rPr>
        <w:t>Срок поставки товара, выполнения работ, оказания услуг:</w:t>
      </w:r>
      <w:r w:rsidR="0079694F" w:rsidRPr="00C12DB1">
        <w:rPr>
          <w:sz w:val="22"/>
          <w:szCs w:val="22"/>
        </w:rPr>
        <w:t xml:space="preserve"> </w:t>
      </w:r>
      <w:r w:rsidR="0079694F" w:rsidRPr="00B24455">
        <w:rPr>
          <w:sz w:val="22"/>
          <w:szCs w:val="22"/>
        </w:rPr>
        <w:t xml:space="preserve">в течение 7 (семи) </w:t>
      </w:r>
      <w:r w:rsidR="0079694F">
        <w:rPr>
          <w:sz w:val="22"/>
          <w:szCs w:val="22"/>
        </w:rPr>
        <w:t>рабочих</w:t>
      </w:r>
      <w:r w:rsidR="0079694F" w:rsidRPr="00B24455">
        <w:rPr>
          <w:sz w:val="22"/>
          <w:szCs w:val="22"/>
        </w:rPr>
        <w:t xml:space="preserve"> дней</w:t>
      </w:r>
      <w:r w:rsidR="0079694F" w:rsidRPr="006D061D">
        <w:rPr>
          <w:sz w:val="22"/>
          <w:szCs w:val="22"/>
        </w:rPr>
        <w:t xml:space="preserve"> с</w:t>
      </w:r>
      <w:r w:rsidR="000A4CF3" w:rsidRPr="000A4CF3">
        <w:rPr>
          <w:sz w:val="22"/>
          <w:szCs w:val="22"/>
        </w:rPr>
        <w:t xml:space="preserve"> момента заключения договора</w:t>
      </w:r>
      <w:r w:rsidR="0079694F">
        <w:rPr>
          <w:sz w:val="22"/>
          <w:szCs w:val="22"/>
        </w:rPr>
        <w:t>.</w:t>
      </w:r>
    </w:p>
    <w:p w14:paraId="0355660E" w14:textId="41494609" w:rsidR="00481DC6" w:rsidRDefault="0079694F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EC5519">
        <w:rPr>
          <w:sz w:val="22"/>
          <w:szCs w:val="22"/>
        </w:rPr>
        <w:t>в соответствии с Техническим заданием и Проектом договора.</w:t>
      </w:r>
    </w:p>
    <w:p w14:paraId="528BAC16" w14:textId="26B8CC92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0" w:name="_Hlk195537908"/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0"/>
      <w:r w:rsidR="00411C06">
        <w:rPr>
          <w:b/>
          <w:bCs/>
          <w:sz w:val="22"/>
          <w:szCs w:val="22"/>
        </w:rPr>
        <w:t xml:space="preserve"> </w:t>
      </w:r>
      <w:bookmarkStart w:id="1" w:name="_Hlk195537921"/>
      <w:r w:rsidR="000A4CF3">
        <w:rPr>
          <w:b/>
          <w:bCs/>
          <w:sz w:val="22"/>
          <w:szCs w:val="22"/>
        </w:rPr>
        <w:t>250 896</w:t>
      </w:r>
      <w:r w:rsidR="00411C06" w:rsidRPr="00411C06">
        <w:rPr>
          <w:b/>
          <w:bCs/>
          <w:sz w:val="22"/>
          <w:szCs w:val="22"/>
        </w:rPr>
        <w:t xml:space="preserve"> (</w:t>
      </w:r>
      <w:r w:rsidR="000A4CF3">
        <w:rPr>
          <w:b/>
          <w:bCs/>
          <w:sz w:val="22"/>
          <w:szCs w:val="22"/>
        </w:rPr>
        <w:t>Двести пятьдесят тысяч восемьсот девяносто шесть</w:t>
      </w:r>
      <w:r w:rsidR="00411C06" w:rsidRPr="00411C06">
        <w:rPr>
          <w:b/>
          <w:bCs/>
          <w:sz w:val="22"/>
          <w:szCs w:val="22"/>
        </w:rPr>
        <w:t xml:space="preserve">) рублей </w:t>
      </w:r>
      <w:r w:rsidR="000A4CF3">
        <w:rPr>
          <w:b/>
          <w:bCs/>
          <w:sz w:val="22"/>
          <w:szCs w:val="22"/>
        </w:rPr>
        <w:t>72</w:t>
      </w:r>
      <w:r w:rsidR="00411C06" w:rsidRPr="00411C06">
        <w:rPr>
          <w:b/>
          <w:bCs/>
          <w:sz w:val="22"/>
          <w:szCs w:val="22"/>
        </w:rPr>
        <w:t xml:space="preserve"> коп.</w:t>
      </w:r>
      <w:bookmarkEnd w:id="1"/>
      <w:r w:rsidR="00411C06" w:rsidRPr="00411C06">
        <w:rPr>
          <w:b/>
          <w:bCs/>
          <w:sz w:val="22"/>
          <w:szCs w:val="22"/>
        </w:rPr>
        <w:t xml:space="preserve"> </w:t>
      </w:r>
    </w:p>
    <w:p w14:paraId="7987E4F2" w14:textId="148F46C8" w:rsidR="005271EF" w:rsidRPr="009A2E49" w:rsidRDefault="005271EF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6D670874" w14:textId="3138A4EB" w:rsidR="009F57FE" w:rsidRDefault="009A2E49" w:rsidP="0078681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 xml:space="preserve">Срок и условия оплаты </w:t>
      </w:r>
      <w:r w:rsidR="007F7551">
        <w:rPr>
          <w:b/>
          <w:sz w:val="22"/>
          <w:szCs w:val="22"/>
        </w:rPr>
        <w:t>выполненных работ</w:t>
      </w:r>
      <w:r w:rsidRPr="00722A35">
        <w:rPr>
          <w:b/>
          <w:sz w:val="22"/>
          <w:szCs w:val="22"/>
        </w:rPr>
        <w:t>:</w:t>
      </w:r>
      <w:r w:rsidR="003E39E1" w:rsidRPr="003E39E1">
        <w:rPr>
          <w:sz w:val="22"/>
          <w:szCs w:val="22"/>
        </w:rPr>
        <w:t xml:space="preserve"> </w:t>
      </w:r>
      <w:r w:rsidR="000A4CF3" w:rsidRPr="000A4CF3">
        <w:rPr>
          <w:sz w:val="22"/>
          <w:szCs w:val="22"/>
        </w:rPr>
        <w:t>Заказчик производит оплату в размере 100 % от стоимости работ путем перечисления денежных средств на расчетный счет Подрядчика в течение 7 (семи) рабочих дней с момента выставления счета.</w:t>
      </w: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</w:t>
      </w:r>
      <w:proofErr w:type="gramStart"/>
      <w:r w:rsidRPr="000E3287">
        <w:rPr>
          <w:sz w:val="22"/>
          <w:szCs w:val="22"/>
        </w:rPr>
        <w:t>предприятия  «Водоканал»  г.</w:t>
      </w:r>
      <w:proofErr w:type="gramEnd"/>
      <w:r w:rsidRPr="000E3287">
        <w:rPr>
          <w:sz w:val="22"/>
          <w:szCs w:val="22"/>
        </w:rPr>
        <w:t xml:space="preserve">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69FB8D2A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6D84840E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</w:t>
      </w:r>
      <w:r w:rsidR="00EC5519">
        <w:rPr>
          <w:sz w:val="22"/>
          <w:szCs w:val="22"/>
          <w:lang w:val="ru-RU"/>
        </w:rPr>
        <w:t>у</w:t>
      </w:r>
      <w:r w:rsidRPr="00CB3ACA">
        <w:rPr>
          <w:sz w:val="22"/>
          <w:szCs w:val="22"/>
          <w:lang w:val="ru-RU"/>
        </w:rPr>
        <w:t xml:space="preserve">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3DAC9E16" w14:textId="43813029" w:rsidR="00A83200" w:rsidRDefault="00EC5519" w:rsidP="00EC551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EC5519">
        <w:rPr>
          <w:sz w:val="22"/>
          <w:szCs w:val="22"/>
          <w:lang w:val="ru-RU"/>
        </w:rPr>
        <w:t xml:space="preserve">Все работы должны быть выполнены в соответствии с техническим заданием, </w:t>
      </w:r>
      <w:r>
        <w:rPr>
          <w:sz w:val="22"/>
          <w:szCs w:val="22"/>
          <w:lang w:val="ru-RU"/>
        </w:rPr>
        <w:t>проектом договора</w:t>
      </w:r>
      <w:r w:rsidRPr="00EC5519">
        <w:rPr>
          <w:sz w:val="22"/>
          <w:szCs w:val="22"/>
          <w:lang w:val="ru-RU"/>
        </w:rPr>
        <w:t>, при соблюдении требований нормативных документов действующих на территории РФ</w:t>
      </w:r>
      <w:r>
        <w:rPr>
          <w:sz w:val="22"/>
          <w:szCs w:val="22"/>
          <w:lang w:val="ru-RU"/>
        </w:rPr>
        <w:t>.</w:t>
      </w:r>
    </w:p>
    <w:p w14:paraId="7147C91F" w14:textId="278E8BDB" w:rsidR="00EC5519" w:rsidRDefault="00EC5519" w:rsidP="00EC551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EC5519">
        <w:rPr>
          <w:sz w:val="22"/>
          <w:szCs w:val="22"/>
          <w:lang w:val="ru-RU"/>
        </w:rPr>
        <w:t>Применяемые материалы должны соответствовать требованиям экологической безопасности, санитарно-гигиенических и противопожарных норм, действующих на территории Российской Федерации. Качество применяемых материалов должно подтверждаться сертификатами, ГОСТами или ТУ, предоставляемыми к моменту заключения договора</w:t>
      </w:r>
      <w:r>
        <w:rPr>
          <w:sz w:val="22"/>
          <w:szCs w:val="22"/>
          <w:lang w:val="ru-RU"/>
        </w:rPr>
        <w:t>.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415D6B36" w:rsidR="00574799" w:rsidRDefault="00B20492" w:rsidP="00E90163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Согласно проект</w:t>
      </w:r>
      <w:r w:rsidR="00EC5519">
        <w:rPr>
          <w:color w:val="000000"/>
          <w:sz w:val="22"/>
          <w:szCs w:val="22"/>
          <w:lang w:val="ru-RU"/>
        </w:rPr>
        <w:t>у</w:t>
      </w:r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1BB648D9" w14:textId="77777777" w:rsidR="00EC5519" w:rsidRPr="00EC5519" w:rsidRDefault="00EC5519" w:rsidP="00EC5519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eastAsia="ru-RU"/>
        </w:rPr>
      </w:pPr>
      <w:r w:rsidRPr="00EC5519">
        <w:rPr>
          <w:color w:val="000000"/>
          <w:sz w:val="22"/>
          <w:szCs w:val="22"/>
          <w:lang w:eastAsia="ru-RU"/>
        </w:rPr>
        <w:t>Цена Договора включает в себя все необходимые затраты для  выполнения работ по переносу контактной сети троллейбусов от зоны производства работ.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5E5FD2FE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  <w:r w:rsidR="00EC5519">
        <w:rPr>
          <w:sz w:val="22"/>
          <w:szCs w:val="22"/>
          <w:lang w:val="ru-RU"/>
        </w:rPr>
        <w:t>:</w:t>
      </w:r>
    </w:p>
    <w:p w14:paraId="02F4D1A3" w14:textId="140EDFDD" w:rsidR="00E76CCE" w:rsidRDefault="00EC5519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EC5519">
        <w:rPr>
          <w:sz w:val="22"/>
          <w:szCs w:val="22"/>
          <w:lang w:val="ru-RU"/>
        </w:rPr>
        <w:t>Не установлено</w:t>
      </w:r>
      <w:r w:rsidR="00E76CCE" w:rsidRPr="00E76CCE">
        <w:rPr>
          <w:sz w:val="22"/>
          <w:szCs w:val="22"/>
          <w:lang w:val="ru-RU"/>
        </w:rPr>
        <w:t>.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 xml:space="preserve"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</w:t>
      </w:r>
      <w:r w:rsidRPr="000B0ACF">
        <w:rPr>
          <w:b/>
          <w:bCs/>
          <w:sz w:val="22"/>
          <w:szCs w:val="22"/>
        </w:rPr>
        <w:lastRenderedPageBreak/>
        <w:t>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1C3741">
        <w:rPr>
          <w:b/>
          <w:bCs/>
          <w:sz w:val="22"/>
          <w:szCs w:val="22"/>
        </w:rPr>
        <w:t>ТЕХНИЧЕСКОЕ ЗАДАНИЕ</w:t>
      </w:r>
    </w:p>
    <w:p w14:paraId="7CD4204C" w14:textId="77777777" w:rsidR="00EC5519" w:rsidRDefault="00EC5519" w:rsidP="00400345">
      <w:pPr>
        <w:ind w:firstLine="567"/>
        <w:jc w:val="center"/>
        <w:rPr>
          <w:b/>
          <w:bCs/>
          <w:sz w:val="22"/>
          <w:szCs w:val="22"/>
        </w:rPr>
      </w:pPr>
    </w:p>
    <w:p w14:paraId="6A55CAF6" w14:textId="77777777" w:rsidR="00EC5519" w:rsidRDefault="00EC5519" w:rsidP="00400345">
      <w:pPr>
        <w:ind w:firstLine="567"/>
        <w:jc w:val="center"/>
        <w:rPr>
          <w:sz w:val="22"/>
          <w:szCs w:val="22"/>
        </w:rPr>
      </w:pPr>
      <w:r w:rsidRPr="00EC5519">
        <w:rPr>
          <w:sz w:val="22"/>
          <w:szCs w:val="22"/>
        </w:rPr>
        <w:t xml:space="preserve">Выполнение работ по демонтажу и восстановлению контактной сети на улице </w:t>
      </w:r>
    </w:p>
    <w:p w14:paraId="235860AD" w14:textId="78FBAE2C" w:rsidR="00EC5519" w:rsidRPr="00EC5519" w:rsidRDefault="00EC5519" w:rsidP="00400345">
      <w:pPr>
        <w:ind w:firstLine="567"/>
        <w:jc w:val="center"/>
        <w:rPr>
          <w:sz w:val="22"/>
          <w:szCs w:val="22"/>
        </w:rPr>
      </w:pPr>
      <w:r w:rsidRPr="00EC5519">
        <w:rPr>
          <w:sz w:val="22"/>
          <w:szCs w:val="22"/>
        </w:rPr>
        <w:t>Панфилова, д. 19, г. Йошкар-Олы</w:t>
      </w:r>
    </w:p>
    <w:p w14:paraId="0E887B05" w14:textId="77777777" w:rsidR="00EC5519" w:rsidRDefault="00EC5519" w:rsidP="00400345">
      <w:pPr>
        <w:ind w:firstLine="567"/>
        <w:jc w:val="center"/>
        <w:rPr>
          <w:b/>
          <w:bCs/>
          <w:sz w:val="22"/>
          <w:szCs w:val="22"/>
        </w:rPr>
      </w:pPr>
    </w:p>
    <w:p w14:paraId="095B26EF" w14:textId="77777777" w:rsidR="00EC5519" w:rsidRPr="00EC5519" w:rsidRDefault="00EC5519" w:rsidP="00EC5519">
      <w:pPr>
        <w:numPr>
          <w:ilvl w:val="0"/>
          <w:numId w:val="49"/>
        </w:numPr>
        <w:rPr>
          <w:b/>
          <w:bCs/>
          <w:sz w:val="22"/>
          <w:szCs w:val="22"/>
        </w:rPr>
      </w:pPr>
      <w:r w:rsidRPr="00EC5519">
        <w:rPr>
          <w:b/>
          <w:bCs/>
          <w:sz w:val="22"/>
          <w:szCs w:val="22"/>
        </w:rPr>
        <w:t xml:space="preserve">Описание: </w:t>
      </w:r>
    </w:p>
    <w:tbl>
      <w:tblPr>
        <w:tblW w:w="973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2376"/>
        <w:gridCol w:w="4995"/>
        <w:gridCol w:w="954"/>
        <w:gridCol w:w="854"/>
      </w:tblGrid>
      <w:tr w:rsidR="00EC5519" w:rsidRPr="00EC5519" w14:paraId="768CE3AB" w14:textId="77777777" w:rsidTr="006848A6">
        <w:trPr>
          <w:trHeight w:hRule="exact" w:val="3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F143C4" w14:textId="32F76C84" w:rsidR="00EC5519" w:rsidRPr="00EC5519" w:rsidRDefault="00EC5519" w:rsidP="00EC5519">
            <w:pPr>
              <w:ind w:hanging="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C17EBC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Оказание услуг по 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27C58A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Вид оказываемых услуг: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D237C4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B244FA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Кол. </w:t>
            </w:r>
          </w:p>
        </w:tc>
      </w:tr>
      <w:tr w:rsidR="00EC5519" w:rsidRPr="00EC5519" w14:paraId="1F8F0933" w14:textId="77777777" w:rsidTr="006848A6">
        <w:trPr>
          <w:trHeight w:hRule="exact" w:val="45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0F89" w14:textId="77777777" w:rsidR="00EC5519" w:rsidRPr="00EC5519" w:rsidRDefault="00EC5519" w:rsidP="00EC5519">
            <w:pPr>
              <w:tabs>
                <w:tab w:val="left" w:pos="0"/>
              </w:tabs>
              <w:ind w:right="274" w:hanging="15"/>
              <w:jc w:val="center"/>
              <w:rPr>
                <w:sz w:val="22"/>
                <w:szCs w:val="22"/>
              </w:rPr>
            </w:pPr>
            <w:proofErr w:type="spellStart"/>
            <w:r w:rsidRPr="00EC5519">
              <w:rPr>
                <w:sz w:val="22"/>
                <w:szCs w:val="22"/>
              </w:rPr>
              <w:t>пп</w:t>
            </w:r>
            <w:proofErr w:type="spellEnd"/>
            <w:r w:rsidRPr="00EC55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AA5A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адресу: 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FF49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5D07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изм 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904A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</w:p>
        </w:tc>
      </w:tr>
      <w:tr w:rsidR="00EC5519" w:rsidRPr="00EC5519" w14:paraId="7FEA9772" w14:textId="77777777" w:rsidTr="006848A6">
        <w:trPr>
          <w:trHeight w:hRule="exact"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60ACAA" w14:textId="77777777" w:rsidR="00EC5519" w:rsidRPr="00EC5519" w:rsidRDefault="00EC5519" w:rsidP="00EC5519">
            <w:pPr>
              <w:ind w:hanging="15"/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CCD183" w14:textId="77777777" w:rsidR="00EC5519" w:rsidRPr="00EC5519" w:rsidRDefault="00EC5519" w:rsidP="00EC5519">
            <w:pPr>
              <w:ind w:hanging="2"/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РМЭ, г. Йошкар-Ола, 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8E3EFF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Производство работ по переносу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137D27" w14:textId="6A0DFAA4" w:rsidR="00EC5519" w:rsidRPr="00EC5519" w:rsidRDefault="006848A6" w:rsidP="00EC551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Усл.ед</w:t>
            </w:r>
            <w:proofErr w:type="spellEnd"/>
            <w:r>
              <w:rPr>
                <w:sz w:val="22"/>
                <w:szCs w:val="22"/>
              </w:rPr>
              <w:t>.</w:t>
            </w:r>
            <w:r w:rsidR="00EC5519" w:rsidRPr="00EC55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B503B4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1 </w:t>
            </w:r>
          </w:p>
        </w:tc>
      </w:tr>
      <w:tr w:rsidR="00EC5519" w:rsidRPr="00EC5519" w14:paraId="69924F72" w14:textId="77777777" w:rsidTr="006848A6">
        <w:trPr>
          <w:trHeight w:hRule="exact" w:val="316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C0E394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E785A6" w14:textId="77777777" w:rsidR="00EC5519" w:rsidRPr="00EC5519" w:rsidRDefault="00EC5519" w:rsidP="00EC5519">
            <w:pPr>
              <w:ind w:hanging="2"/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ул. Панфилова д.19 </w:t>
            </w: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FF05D3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контактной сети троллейбусов до 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F454B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623FB1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</w:p>
        </w:tc>
      </w:tr>
      <w:tr w:rsidR="00EC5519" w:rsidRPr="00EC5519" w14:paraId="0D795CC5" w14:textId="77777777" w:rsidTr="006848A6">
        <w:trPr>
          <w:trHeight w:hRule="exact" w:val="264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FEB7AF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D9844C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B53BA4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устранения аварии на сети канализации 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BDC8DD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CF884C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EC5519" w:rsidRPr="00EC5519" w14:paraId="43EA8532" w14:textId="77777777" w:rsidTr="006848A6">
        <w:trPr>
          <w:trHeight w:hRule="exact" w:val="292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E8BBC0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7617C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E39663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и перенос контактной сети на свое 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0CFA41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E9627B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EC5519" w:rsidRPr="00EC5519" w14:paraId="6F87AAF6" w14:textId="77777777" w:rsidTr="006848A6">
        <w:trPr>
          <w:trHeight w:hRule="exact" w:val="283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04A7F5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AC1ED9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283130" w14:textId="77777777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первоначальное место после её 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F3EDC9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F5E880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EC5519" w:rsidRPr="00EC5519" w14:paraId="28FB6714" w14:textId="77777777" w:rsidTr="006848A6">
        <w:trPr>
          <w:trHeight w:hRule="exact" w:val="278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84F8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039E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4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C953" w14:textId="5A90BD9A" w:rsidR="00EC5519" w:rsidRPr="00EC5519" w:rsidRDefault="00EC5519" w:rsidP="00EC5519">
            <w:pPr>
              <w:jc w:val="center"/>
              <w:rPr>
                <w:sz w:val="22"/>
                <w:szCs w:val="22"/>
              </w:rPr>
            </w:pPr>
            <w:r w:rsidRPr="00EC5519">
              <w:rPr>
                <w:sz w:val="22"/>
                <w:szCs w:val="22"/>
              </w:rPr>
              <w:t xml:space="preserve">устранения 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319F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6AA4" w14:textId="77777777" w:rsidR="00EC5519" w:rsidRPr="00EC5519" w:rsidRDefault="00EC5519" w:rsidP="00EC5519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14:paraId="4FAE356B" w14:textId="2729A7CB" w:rsidR="00EC5519" w:rsidRPr="00EC5519" w:rsidRDefault="006848A6" w:rsidP="006848A6">
      <w:pPr>
        <w:rPr>
          <w:sz w:val="22"/>
          <w:szCs w:val="22"/>
        </w:rPr>
      </w:pPr>
      <w:r>
        <w:rPr>
          <w:sz w:val="22"/>
          <w:szCs w:val="22"/>
        </w:rPr>
        <w:t>2.</w:t>
      </w:r>
      <w:r w:rsidR="00EC5519" w:rsidRPr="00EC5519">
        <w:rPr>
          <w:b/>
          <w:bCs/>
          <w:sz w:val="22"/>
          <w:szCs w:val="22"/>
        </w:rPr>
        <w:t>Общие требования:</w:t>
      </w:r>
      <w:r w:rsidR="00EC5519" w:rsidRPr="00EC5519">
        <w:rPr>
          <w:sz w:val="22"/>
          <w:szCs w:val="22"/>
        </w:rPr>
        <w:t xml:space="preserve"> </w:t>
      </w:r>
    </w:p>
    <w:p w14:paraId="6F4F4116" w14:textId="77777777" w:rsidR="006848A6" w:rsidRDefault="00EC5519" w:rsidP="006848A6">
      <w:pPr>
        <w:ind w:firstLine="567"/>
        <w:jc w:val="both"/>
        <w:rPr>
          <w:sz w:val="22"/>
          <w:szCs w:val="22"/>
        </w:rPr>
      </w:pPr>
      <w:r w:rsidRPr="00EC5519">
        <w:rPr>
          <w:sz w:val="22"/>
          <w:szCs w:val="22"/>
        </w:rPr>
        <w:t xml:space="preserve">1 Все работы </w:t>
      </w:r>
      <w:r w:rsidR="006848A6" w:rsidRPr="00EC5519">
        <w:rPr>
          <w:sz w:val="22"/>
          <w:szCs w:val="22"/>
        </w:rPr>
        <w:t>должны</w:t>
      </w:r>
      <w:r w:rsidRPr="00EC5519">
        <w:rPr>
          <w:sz w:val="22"/>
          <w:szCs w:val="22"/>
        </w:rPr>
        <w:t xml:space="preserve"> быть выполнены в соответствии с техническим заданием, договор подряда, при соблюдении требований нормативных документов</w:t>
      </w:r>
      <w:r w:rsidR="006848A6">
        <w:rPr>
          <w:sz w:val="22"/>
          <w:szCs w:val="22"/>
        </w:rPr>
        <w:t>,</w:t>
      </w:r>
      <w:r w:rsidRPr="00EC5519">
        <w:rPr>
          <w:sz w:val="22"/>
          <w:szCs w:val="22"/>
        </w:rPr>
        <w:t xml:space="preserve"> действующих на территории РФ, в Т.ч. СНиП, СП, ГОСТ, ПУЗ, ПТБ. 2 2 2 </w:t>
      </w:r>
    </w:p>
    <w:p w14:paraId="52C39C56" w14:textId="0F6D4DD3" w:rsidR="00EC5519" w:rsidRPr="00EC5519" w:rsidRDefault="00EC5519" w:rsidP="006848A6">
      <w:pPr>
        <w:ind w:firstLine="567"/>
        <w:jc w:val="both"/>
        <w:rPr>
          <w:sz w:val="22"/>
          <w:szCs w:val="22"/>
        </w:rPr>
      </w:pPr>
      <w:r w:rsidRPr="00EC5519">
        <w:rPr>
          <w:sz w:val="22"/>
          <w:szCs w:val="22"/>
        </w:rPr>
        <w:t>2 Применяемые материалы должны соответствовать</w:t>
      </w:r>
      <w:r w:rsidR="006848A6">
        <w:rPr>
          <w:sz w:val="22"/>
          <w:szCs w:val="22"/>
        </w:rPr>
        <w:t xml:space="preserve"> </w:t>
      </w:r>
      <w:r w:rsidRPr="00EC5519">
        <w:rPr>
          <w:sz w:val="22"/>
          <w:szCs w:val="22"/>
        </w:rPr>
        <w:t>требованиям экологической безопасности, санитарно-гигиенических и противопожарных норм, действующих на территории Российской Федерации. Качество применяемых материалов должно подтверждаться сертификатами, ГОСТами или ТУ, предоставляемыми к моменту заключения договора</w:t>
      </w:r>
      <w:r w:rsidR="006848A6">
        <w:rPr>
          <w:sz w:val="22"/>
          <w:szCs w:val="22"/>
        </w:rPr>
        <w:t>.</w:t>
      </w:r>
    </w:p>
    <w:p w14:paraId="3551809C" w14:textId="3F51796F" w:rsidR="00EC5519" w:rsidRPr="00EC5519" w:rsidRDefault="00EC5519" w:rsidP="006848A6">
      <w:pPr>
        <w:ind w:firstLine="567"/>
        <w:jc w:val="both"/>
        <w:rPr>
          <w:sz w:val="22"/>
          <w:szCs w:val="22"/>
        </w:rPr>
      </w:pPr>
      <w:r w:rsidRPr="00EC5519">
        <w:rPr>
          <w:sz w:val="22"/>
          <w:szCs w:val="22"/>
        </w:rPr>
        <w:t>3 Срок выполнения работ составляет 7 (сем</w:t>
      </w:r>
      <w:r w:rsidR="006848A6">
        <w:rPr>
          <w:sz w:val="22"/>
          <w:szCs w:val="22"/>
        </w:rPr>
        <w:t>ь</w:t>
      </w:r>
      <w:r w:rsidRPr="00EC5519">
        <w:rPr>
          <w:sz w:val="22"/>
          <w:szCs w:val="22"/>
        </w:rPr>
        <w:t xml:space="preserve">) рабочих дней со дня заключения договора. </w:t>
      </w:r>
    </w:p>
    <w:p w14:paraId="5F5D7107" w14:textId="33AC8013" w:rsidR="00EC5519" w:rsidRPr="00EC5519" w:rsidRDefault="00EC5519" w:rsidP="006848A6">
      <w:pPr>
        <w:ind w:firstLine="567"/>
        <w:jc w:val="both"/>
        <w:rPr>
          <w:sz w:val="22"/>
          <w:szCs w:val="22"/>
        </w:rPr>
      </w:pPr>
      <w:r w:rsidRPr="00EC5519">
        <w:rPr>
          <w:sz w:val="22"/>
          <w:szCs w:val="22"/>
        </w:rPr>
        <w:t xml:space="preserve">4 Гарантийный срок на качество выполненных работ - на период устранения аварии на самотечном канализационном коллекторе Д-1000 мм. </w:t>
      </w:r>
    </w:p>
    <w:p w14:paraId="1EC610AE" w14:textId="77777777" w:rsidR="00EC5519" w:rsidRPr="00EC5519" w:rsidRDefault="00EC5519" w:rsidP="006848A6">
      <w:pPr>
        <w:ind w:firstLine="567"/>
        <w:jc w:val="both"/>
        <w:rPr>
          <w:sz w:val="22"/>
          <w:szCs w:val="22"/>
        </w:rPr>
      </w:pPr>
      <w:r w:rsidRPr="00EC5519">
        <w:rPr>
          <w:sz w:val="22"/>
          <w:szCs w:val="22"/>
        </w:rPr>
        <w:t xml:space="preserve">5. Отправка и доставка необходимого оборудования, а также осуществление их сохранности, приемки, разгрузки и складирования осуществляется силами и средствами Подрядчика за свой счет. </w:t>
      </w:r>
    </w:p>
    <w:p w14:paraId="1199BA12" w14:textId="7BBA3031" w:rsidR="00EC5519" w:rsidRPr="00EC5519" w:rsidRDefault="00EC5519" w:rsidP="006848A6">
      <w:pPr>
        <w:ind w:firstLine="567"/>
        <w:jc w:val="both"/>
        <w:rPr>
          <w:sz w:val="22"/>
          <w:szCs w:val="22"/>
        </w:rPr>
      </w:pPr>
      <w:r w:rsidRPr="00EC5519">
        <w:rPr>
          <w:sz w:val="22"/>
          <w:szCs w:val="22"/>
        </w:rPr>
        <w:t xml:space="preserve">6 Работы выполняются из собственных материалов Исполнителя с использованием собственных механизмов и оборудования. </w:t>
      </w:r>
    </w:p>
    <w:p w14:paraId="6DD438DF" w14:textId="30D7B918" w:rsidR="00EC5519" w:rsidRDefault="00EC5519" w:rsidP="006848A6">
      <w:pPr>
        <w:ind w:firstLine="567"/>
        <w:jc w:val="both"/>
        <w:rPr>
          <w:b/>
          <w:bCs/>
          <w:sz w:val="22"/>
          <w:szCs w:val="22"/>
        </w:rPr>
      </w:pPr>
      <w:r w:rsidRPr="00EC5519">
        <w:rPr>
          <w:sz w:val="22"/>
          <w:szCs w:val="22"/>
        </w:rPr>
        <w:t xml:space="preserve">7 Условия: Транспортные расходы по доставке необходимого оборудования для оказания услуг подрядчик осуществляет за счет собственных средств в соответствии с условиями </w:t>
      </w:r>
      <w:r w:rsidRPr="006848A6">
        <w:rPr>
          <w:sz w:val="22"/>
          <w:szCs w:val="22"/>
        </w:rPr>
        <w:t>договора.</w:t>
      </w:r>
    </w:p>
    <w:p w14:paraId="0D4523E7" w14:textId="77777777" w:rsidR="00EC5519" w:rsidRDefault="00EC5519" w:rsidP="00400345">
      <w:pPr>
        <w:ind w:firstLine="567"/>
        <w:jc w:val="center"/>
        <w:rPr>
          <w:b/>
          <w:bCs/>
          <w:sz w:val="22"/>
          <w:szCs w:val="22"/>
        </w:rPr>
      </w:pPr>
    </w:p>
    <w:p w14:paraId="17716556" w14:textId="77777777" w:rsidR="00EC5519" w:rsidRDefault="00EC5519" w:rsidP="00400345">
      <w:pPr>
        <w:ind w:firstLine="567"/>
        <w:jc w:val="center"/>
        <w:rPr>
          <w:b/>
          <w:bCs/>
          <w:sz w:val="22"/>
          <w:szCs w:val="22"/>
        </w:rPr>
      </w:pPr>
    </w:p>
    <w:p w14:paraId="3E4671EE" w14:textId="77777777" w:rsidR="00EC5519" w:rsidRDefault="00EC5519" w:rsidP="00400345">
      <w:pPr>
        <w:ind w:firstLine="567"/>
        <w:jc w:val="center"/>
        <w:rPr>
          <w:b/>
          <w:bCs/>
          <w:sz w:val="22"/>
          <w:szCs w:val="22"/>
        </w:rPr>
      </w:pPr>
    </w:p>
    <w:p w14:paraId="7B486021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47D9C0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8031550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90C0DF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B9AD17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36D6FC1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4A1C1312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572E3B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417DE1A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65C591D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3DD1E70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2BE55FD9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2C55834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7B0B586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22985BD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DA903BF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960F3CA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03C1A69E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2083ECF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3F75D28F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  <w:sectPr w:rsidR="00A83200" w:rsidSect="00845E39">
          <w:headerReference w:type="even" r:id="rId12"/>
          <w:headerReference w:type="default" r:id="rId13"/>
          <w:headerReference w:type="first" r:id="rId14"/>
          <w:pgSz w:w="11906" w:h="16838"/>
          <w:pgMar w:top="426" w:right="1134" w:bottom="284" w:left="1134" w:header="0" w:footer="0" w:gutter="0"/>
          <w:pgNumType w:start="1"/>
          <w:cols w:space="720"/>
          <w:formProt w:val="0"/>
          <w:docGrid w:linePitch="360"/>
        </w:sectPr>
      </w:pPr>
    </w:p>
    <w:p w14:paraId="47F6F420" w14:textId="77777777" w:rsidR="00A83200" w:rsidRDefault="00A83200" w:rsidP="00400345">
      <w:pPr>
        <w:suppressAutoHyphens/>
        <w:jc w:val="right"/>
        <w:rPr>
          <w:bCs/>
          <w:sz w:val="22"/>
          <w:szCs w:val="22"/>
        </w:rPr>
      </w:pPr>
    </w:p>
    <w:p w14:paraId="1F19D906" w14:textId="285B0C63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844D1B5" w14:textId="77777777" w:rsidR="004F7317" w:rsidRPr="004447BB" w:rsidRDefault="00C362FE" w:rsidP="00C362FE">
      <w:pPr>
        <w:suppressAutoHyphens/>
        <w:jc w:val="center"/>
        <w:rPr>
          <w:b/>
          <w:sz w:val="22"/>
          <w:szCs w:val="22"/>
        </w:rPr>
      </w:pPr>
      <w:r w:rsidRPr="004447BB">
        <w:rPr>
          <w:b/>
          <w:sz w:val="22"/>
          <w:szCs w:val="22"/>
        </w:rPr>
        <w:t xml:space="preserve">СВЕДЕНИЯ О НАЧАЛЬНОЙ (МАКСИМАЛЬНОЙ) ЦЕНЕ ЕДИНИЦЫ ТОВАРА, </w:t>
      </w:r>
    </w:p>
    <w:p w14:paraId="1E1E900C" w14:textId="28DBEDF6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 w:rsidRPr="004447BB">
        <w:rPr>
          <w:b/>
          <w:sz w:val="22"/>
          <w:szCs w:val="22"/>
        </w:rPr>
        <w:t>РАБОТЫ, УСЛУГИ</w:t>
      </w:r>
    </w:p>
    <w:p w14:paraId="7F782765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1DF1FF0" w14:textId="6FACE73D" w:rsidR="00CE0F90" w:rsidRDefault="00CE0F9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724EAF42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6333317" w14:textId="77777777" w:rsidR="004447BB" w:rsidRPr="004447BB" w:rsidRDefault="004447BB" w:rsidP="00C362FE">
      <w:pPr>
        <w:suppressAutoHyphens/>
        <w:jc w:val="center"/>
        <w:rPr>
          <w:b/>
          <w:bCs/>
        </w:rPr>
      </w:pPr>
      <w:bookmarkStart w:id="2" w:name="_Hlk195878654"/>
      <w:r w:rsidRPr="004447BB">
        <w:rPr>
          <w:b/>
        </w:rPr>
        <w:t>Расчет затрат по демонтажу</w:t>
      </w:r>
      <w:r w:rsidR="00A83200" w:rsidRPr="004447BB">
        <w:t xml:space="preserve"> </w:t>
      </w:r>
      <w:r w:rsidRPr="004447BB">
        <w:rPr>
          <w:b/>
          <w:bCs/>
        </w:rPr>
        <w:t xml:space="preserve">и восстановлению контактной сети </w:t>
      </w:r>
    </w:p>
    <w:p w14:paraId="3E4887B4" w14:textId="4F50B4C1" w:rsidR="00CE0F90" w:rsidRDefault="004447BB" w:rsidP="00C362FE">
      <w:pPr>
        <w:suppressAutoHyphens/>
        <w:jc w:val="center"/>
      </w:pPr>
      <w:r w:rsidRPr="004447BB">
        <w:rPr>
          <w:b/>
          <w:bCs/>
        </w:rPr>
        <w:t>на улице Панфилова, д. 19, г. Йошкар-Олы</w:t>
      </w:r>
    </w:p>
    <w:p w14:paraId="0235F71E" w14:textId="697F22DF" w:rsid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  <w:r w:rsidRPr="00A83200">
        <w:rPr>
          <w:bCs/>
          <w:i/>
          <w:iCs/>
          <w:sz w:val="22"/>
          <w:szCs w:val="22"/>
        </w:rPr>
        <w:t>(</w:t>
      </w:r>
      <w:r>
        <w:rPr>
          <w:bCs/>
          <w:i/>
          <w:iCs/>
          <w:sz w:val="22"/>
          <w:szCs w:val="22"/>
        </w:rPr>
        <w:t>в прикрепленном файле</w:t>
      </w:r>
      <w:r w:rsidRPr="00A83200">
        <w:rPr>
          <w:bCs/>
          <w:i/>
          <w:iCs/>
          <w:sz w:val="22"/>
          <w:szCs w:val="22"/>
        </w:rPr>
        <w:t>)</w:t>
      </w:r>
      <w:bookmarkEnd w:id="2"/>
    </w:p>
    <w:p w14:paraId="6C2D32C1" w14:textId="77777777" w:rsid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</w:p>
    <w:p w14:paraId="4DEA315D" w14:textId="77777777" w:rsidR="00A83200" w:rsidRP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</w:p>
    <w:p w14:paraId="6B674ACC" w14:textId="4F6DFC70" w:rsidR="00A83200" w:rsidRDefault="00A83200" w:rsidP="00A83200">
      <w:pPr>
        <w:suppressAutoHyphens/>
        <w:jc w:val="center"/>
        <w:rPr>
          <w:b/>
          <w:sz w:val="22"/>
          <w:szCs w:val="22"/>
        </w:rPr>
      </w:pPr>
    </w:p>
    <w:p w14:paraId="3C627DAC" w14:textId="77777777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179DF9E5" w14:textId="77777777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0B740684" w14:textId="0CCEA6CD" w:rsidR="00CE0F90" w:rsidRDefault="00CE0F90" w:rsidP="00CE0F90">
      <w:pPr>
        <w:suppressAutoHyphens/>
        <w:ind w:firstLine="567"/>
        <w:jc w:val="both"/>
        <w:rPr>
          <w:noProof/>
        </w:rPr>
      </w:pPr>
    </w:p>
    <w:p w14:paraId="0FF4ECAF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BEB68D3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00CB74F2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FDAC98C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68BD0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F77DD1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4A4162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9B335C4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B17400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E77132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59FF256E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4555E4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18DEE3B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0023BF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44E38F15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8CFEE3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029A624" w14:textId="77777777" w:rsidR="00A83200" w:rsidRDefault="00A8320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6B30D5EC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807D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00006F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F4B19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F9E6D4D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3DF87059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8E15061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8FF71BB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24220D8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1B85FC3D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3BC72FAE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4C864F42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015512D3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0FC2C14A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204C764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707A15A6" w14:textId="77777777" w:rsidR="004447BB" w:rsidRDefault="004447BB" w:rsidP="00C362FE">
      <w:pPr>
        <w:suppressAutoHyphens/>
        <w:jc w:val="center"/>
        <w:rPr>
          <w:b/>
          <w:sz w:val="22"/>
          <w:szCs w:val="22"/>
        </w:rPr>
      </w:pPr>
    </w:p>
    <w:p w14:paraId="344A40DE" w14:textId="77777777" w:rsidR="004447BB" w:rsidRDefault="004447BB" w:rsidP="00C362FE">
      <w:pPr>
        <w:suppressAutoHyphens/>
        <w:jc w:val="center"/>
        <w:rPr>
          <w:b/>
          <w:sz w:val="22"/>
          <w:szCs w:val="22"/>
        </w:rPr>
      </w:pPr>
    </w:p>
    <w:p w14:paraId="714B6550" w14:textId="77777777" w:rsidR="004447BB" w:rsidRDefault="004447BB" w:rsidP="00C362FE">
      <w:pPr>
        <w:suppressAutoHyphens/>
        <w:jc w:val="center"/>
        <w:rPr>
          <w:b/>
          <w:sz w:val="22"/>
          <w:szCs w:val="22"/>
        </w:rPr>
      </w:pPr>
    </w:p>
    <w:p w14:paraId="22428F74" w14:textId="77777777" w:rsidR="004447BB" w:rsidRDefault="004447BB" w:rsidP="00C362FE">
      <w:pPr>
        <w:suppressAutoHyphens/>
        <w:jc w:val="center"/>
        <w:rPr>
          <w:b/>
          <w:sz w:val="22"/>
          <w:szCs w:val="22"/>
        </w:rPr>
      </w:pPr>
    </w:p>
    <w:p w14:paraId="463B7E5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95C181E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0CCAB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154EFD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6B249554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8D1D86" w14:textId="77777777" w:rsidR="00F22981" w:rsidRPr="00F22981" w:rsidRDefault="00F22981" w:rsidP="00F22981">
      <w:pPr>
        <w:widowControl w:val="0"/>
        <w:suppressAutoHyphens/>
        <w:rPr>
          <w:rFonts w:eastAsia="Segoe UI"/>
          <w:b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b/>
          <w:color w:val="000000"/>
          <w:sz w:val="23"/>
          <w:szCs w:val="23"/>
          <w:lang w:eastAsia="zh-CN" w:bidi="hi-IN"/>
        </w:rPr>
        <w:t xml:space="preserve">                                                                      ДОГОВОР</w:t>
      </w:r>
    </w:p>
    <w:p w14:paraId="19B27234" w14:textId="77777777" w:rsidR="00F22981" w:rsidRPr="00F22981" w:rsidRDefault="00F22981" w:rsidP="00F22981">
      <w:pPr>
        <w:widowControl w:val="0"/>
        <w:suppressAutoHyphens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 xml:space="preserve">                                                                         подряда </w:t>
      </w:r>
    </w:p>
    <w:p w14:paraId="6DD3E42B" w14:textId="6330FE45" w:rsidR="00F22981" w:rsidRPr="00F22981" w:rsidRDefault="00F22981" w:rsidP="00F22981">
      <w:pPr>
        <w:widowControl w:val="0"/>
        <w:suppressAutoHyphens/>
        <w:rPr>
          <w:rFonts w:eastAsia="Segoe UI" w:cs="Tahoma"/>
          <w:color w:val="000000"/>
          <w:sz w:val="23"/>
          <w:szCs w:val="23"/>
          <w:lang w:eastAsia="zh-CN" w:bidi="hi-IN"/>
        </w:rPr>
      </w:pP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г. Йошкар-Ола </w:t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ab/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ab/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ab/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ab/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ab/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ab/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ab/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ab/>
        <w:t xml:space="preserve">        </w:t>
      </w:r>
      <w:proofErr w:type="gramStart"/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   «  »</w:t>
      </w:r>
      <w:proofErr w:type="gramEnd"/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               2025 г.</w:t>
      </w:r>
    </w:p>
    <w:p w14:paraId="74E5370F" w14:textId="77777777" w:rsidR="00F22981" w:rsidRPr="00F22981" w:rsidRDefault="00F22981" w:rsidP="00F22981">
      <w:pPr>
        <w:widowControl w:val="0"/>
        <w:suppressAutoHyphens/>
        <w:rPr>
          <w:rFonts w:eastAsia="Segoe UI" w:cs="Tahoma"/>
          <w:color w:val="000000"/>
          <w:sz w:val="23"/>
          <w:szCs w:val="23"/>
          <w:lang w:eastAsia="zh-CN" w:bidi="hi-IN"/>
        </w:rPr>
      </w:pPr>
    </w:p>
    <w:p w14:paraId="187E3AF4" w14:textId="730E9397" w:rsidR="00F22981" w:rsidRPr="00F22981" w:rsidRDefault="00F22981" w:rsidP="00F22981">
      <w:pPr>
        <w:widowControl w:val="0"/>
        <w:suppressAutoHyphens/>
        <w:ind w:firstLine="709"/>
        <w:jc w:val="both"/>
        <w:rPr>
          <w:rFonts w:ascii="Liberation Serif" w:eastAsia="Segoe UI" w:hAnsi="Liberation Serif" w:cs="Tahoma"/>
          <w:color w:val="000000"/>
          <w:lang w:eastAsia="zh-CN" w:bidi="hi-IN"/>
        </w:rPr>
      </w:pPr>
      <w:r w:rsidRPr="00F22981">
        <w:rPr>
          <w:rFonts w:eastAsia="Segoe UI" w:cs="Tahoma"/>
          <w:b/>
          <w:color w:val="000000"/>
          <w:sz w:val="23"/>
          <w:szCs w:val="23"/>
          <w:lang w:eastAsia="zh-CN" w:bidi="hi-IN"/>
        </w:rPr>
        <w:t>Муниципальное унитарное предприятие «Водоканал» г. Йошкар-Олы» муниципального образования «Город Йошкар-Ола» (МУП «Водоканал»)</w:t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, </w:t>
      </w:r>
      <w:r w:rsidRPr="00F22981">
        <w:rPr>
          <w:rFonts w:eastAsia="Segoe UI" w:cs="Tahoma"/>
          <w:bCs/>
          <w:color w:val="000000"/>
          <w:sz w:val="23"/>
          <w:szCs w:val="23"/>
          <w:lang w:eastAsia="zh-CN" w:bidi="hi-IN"/>
        </w:rPr>
        <w:t xml:space="preserve">именуемое в дальнейшем «Заказчик», в </w:t>
      </w:r>
      <w:r w:rsidRPr="00F22981">
        <w:rPr>
          <w:rFonts w:eastAsia="Segoe UI" w:cs="Tahoma"/>
          <w:color w:val="000000"/>
          <w:sz w:val="23"/>
          <w:szCs w:val="23"/>
          <w:shd w:val="clear" w:color="auto" w:fill="FFFFFF"/>
          <w:lang w:eastAsia="zh-CN" w:bidi="hi-IN"/>
        </w:rPr>
        <w:t xml:space="preserve">лице </w:t>
      </w:r>
      <w:r>
        <w:rPr>
          <w:rFonts w:eastAsia="Segoe UI" w:cs="Tahoma"/>
          <w:color w:val="000000"/>
          <w:sz w:val="23"/>
          <w:szCs w:val="23"/>
          <w:shd w:val="clear" w:color="auto" w:fill="FFFFFF"/>
          <w:lang w:eastAsia="zh-CN" w:bidi="hi-IN"/>
        </w:rPr>
        <w:t>______________________________________________________</w:t>
      </w:r>
      <w:r w:rsidRPr="00F22981">
        <w:rPr>
          <w:rFonts w:eastAsia="Segoe UI" w:cs="Tahoma"/>
          <w:color w:val="000000"/>
          <w:sz w:val="23"/>
          <w:szCs w:val="23"/>
          <w:shd w:val="clear" w:color="auto" w:fill="FFFFFF"/>
          <w:lang w:eastAsia="zh-CN" w:bidi="hi-IN"/>
        </w:rPr>
        <w:t>,</w:t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 действующего на основании </w:t>
      </w:r>
      <w:r>
        <w:rPr>
          <w:rFonts w:eastAsia="Segoe UI" w:cs="Tahoma"/>
          <w:color w:val="000000"/>
          <w:sz w:val="23"/>
          <w:szCs w:val="23"/>
          <w:lang w:eastAsia="zh-CN" w:bidi="hi-IN"/>
        </w:rPr>
        <w:t>_______________________________</w:t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, с одной стороны, и </w:t>
      </w:r>
    </w:p>
    <w:p w14:paraId="3DA869E6" w14:textId="071889C0" w:rsidR="00F22981" w:rsidRPr="00F22981" w:rsidRDefault="00F22981" w:rsidP="00F22981">
      <w:pPr>
        <w:widowControl w:val="0"/>
        <w:suppressAutoHyphens/>
        <w:spacing w:after="120"/>
        <w:ind w:firstLine="709"/>
        <w:jc w:val="both"/>
        <w:rPr>
          <w:rFonts w:ascii="Liberation Serif" w:eastAsia="Segoe UI" w:hAnsi="Liberation Serif" w:cs="Tahoma"/>
          <w:color w:val="000000"/>
          <w:lang w:eastAsia="zh-CN" w:bidi="hi-IN"/>
        </w:rPr>
      </w:pPr>
      <w:r>
        <w:rPr>
          <w:rFonts w:eastAsia="Segoe UI" w:cs="Tahoma"/>
          <w:b/>
          <w:color w:val="000000"/>
          <w:sz w:val="23"/>
          <w:szCs w:val="23"/>
          <w:lang w:eastAsia="zh-CN" w:bidi="hi-IN"/>
        </w:rPr>
        <w:t>______________________________________________</w:t>
      </w:r>
      <w:r w:rsidRPr="00F22981">
        <w:rPr>
          <w:rFonts w:eastAsia="Segoe UI" w:cs="Tahoma"/>
          <w:color w:val="000000"/>
          <w:sz w:val="23"/>
          <w:szCs w:val="23"/>
          <w:shd w:val="clear" w:color="auto" w:fill="FFFFFF"/>
          <w:lang w:eastAsia="zh-CN" w:bidi="hi-IN"/>
        </w:rPr>
        <w:t>, именуемое в дальнейшем «Подрядчик», в</w:t>
      </w:r>
      <w:r w:rsidRPr="00F22981">
        <w:rPr>
          <w:rFonts w:eastAsia="Segoe UI" w:cs="Tahoma"/>
          <w:bCs/>
          <w:color w:val="000000"/>
          <w:sz w:val="23"/>
          <w:szCs w:val="23"/>
          <w:lang w:eastAsia="zh-CN" w:bidi="hi-IN"/>
        </w:rPr>
        <w:t xml:space="preserve"> лице </w:t>
      </w:r>
      <w:r>
        <w:rPr>
          <w:rFonts w:eastAsia="Segoe UI" w:cs="Tahoma"/>
          <w:bCs/>
          <w:color w:val="000000"/>
          <w:sz w:val="23"/>
          <w:szCs w:val="23"/>
          <w:lang w:eastAsia="zh-CN" w:bidi="hi-IN"/>
        </w:rPr>
        <w:t>____________________________________________________</w:t>
      </w:r>
      <w:r w:rsidRPr="00F22981">
        <w:rPr>
          <w:rFonts w:eastAsia="Segoe UI" w:cs="Tahoma"/>
          <w:bCs/>
          <w:color w:val="000000"/>
          <w:sz w:val="23"/>
          <w:szCs w:val="23"/>
          <w:lang w:eastAsia="zh-CN" w:bidi="hi-IN"/>
        </w:rPr>
        <w:t xml:space="preserve">, действующего на основании </w:t>
      </w:r>
      <w:r>
        <w:rPr>
          <w:rFonts w:eastAsia="Segoe UI" w:cs="Tahoma"/>
          <w:bCs/>
          <w:color w:val="000000"/>
          <w:sz w:val="23"/>
          <w:szCs w:val="23"/>
          <w:lang w:eastAsia="zh-CN" w:bidi="hi-IN"/>
        </w:rPr>
        <w:t>__________________________</w:t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, с другой стороны,  </w:t>
      </w:r>
      <w:r w:rsidRPr="00F22981">
        <w:rPr>
          <w:rFonts w:eastAsia="Segoe UI" w:cs="Tahoma"/>
          <w:color w:val="000000"/>
          <w:sz w:val="22"/>
          <w:szCs w:val="22"/>
          <w:lang w:eastAsia="zh-CN" w:bidi="hi-IN"/>
        </w:rPr>
        <w:t>вместе именуемые в дальнейшем «Стороны»</w:t>
      </w: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, </w:t>
      </w:r>
      <w:r w:rsidRPr="00F22981">
        <w:rPr>
          <w:rFonts w:eastAsia="Segoe UI" w:cs="Tahoma"/>
          <w:color w:val="000000"/>
          <w:sz w:val="22"/>
          <w:szCs w:val="22"/>
          <w:lang w:eastAsia="zh-CN" w:bidi="hi-IN"/>
        </w:rPr>
        <w:t>в соответствии с подп. 19 п. 2.1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Йошкар-Ола», заключили настоящий Договор  о нижеследующем:</w:t>
      </w:r>
    </w:p>
    <w:p w14:paraId="00F36C6F" w14:textId="77777777" w:rsidR="00F22981" w:rsidRPr="00F22981" w:rsidRDefault="00F22981" w:rsidP="00F22981">
      <w:pPr>
        <w:widowControl w:val="0"/>
        <w:suppressAutoHyphens/>
        <w:ind w:firstLine="540"/>
        <w:jc w:val="center"/>
        <w:rPr>
          <w:rFonts w:eastAsia="Segoe UI" w:cs="Tahoma"/>
          <w:b/>
          <w:color w:val="000000"/>
          <w:sz w:val="23"/>
          <w:szCs w:val="23"/>
          <w:lang w:eastAsia="zh-CN" w:bidi="hi-IN"/>
        </w:rPr>
      </w:pPr>
      <w:r w:rsidRPr="00F22981">
        <w:rPr>
          <w:rFonts w:eastAsia="Segoe UI" w:cs="Tahoma"/>
          <w:b/>
          <w:color w:val="000000"/>
          <w:sz w:val="23"/>
          <w:szCs w:val="23"/>
          <w:lang w:eastAsia="zh-CN" w:bidi="hi-IN"/>
        </w:rPr>
        <w:t>1.ПРЕДМЕТ ДОГОВОРА</w:t>
      </w:r>
    </w:p>
    <w:p w14:paraId="15938391" w14:textId="77777777" w:rsidR="00F22981" w:rsidRPr="00F22981" w:rsidRDefault="00F22981" w:rsidP="00821169">
      <w:pPr>
        <w:widowControl w:val="0"/>
        <w:tabs>
          <w:tab w:val="left" w:pos="0"/>
          <w:tab w:val="left" w:pos="426"/>
        </w:tabs>
        <w:suppressAutoHyphens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1.1. Заказчик поручает, а Подрядчик принимает на себя обязательство по выполнению работ по демонтажу и восстановлению контактной сети на улице Панфилова, д. 19, г. Йошкар-Олы.</w:t>
      </w:r>
    </w:p>
    <w:p w14:paraId="572B0FB7" w14:textId="77777777" w:rsidR="00F22981" w:rsidRPr="00F22981" w:rsidRDefault="00F22981" w:rsidP="00F22981">
      <w:pPr>
        <w:widowControl w:val="0"/>
        <w:tabs>
          <w:tab w:val="left" w:pos="0"/>
          <w:tab w:val="left" w:pos="426"/>
        </w:tabs>
        <w:suppressAutoHyphens/>
        <w:spacing w:after="120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1.2. Заказчик обязуется принять и оплатить выполненную работу.</w:t>
      </w:r>
    </w:p>
    <w:p w14:paraId="2A06D41C" w14:textId="77777777" w:rsidR="00F22981" w:rsidRPr="00F22981" w:rsidRDefault="00F22981" w:rsidP="00F22981">
      <w:pPr>
        <w:widowControl w:val="0"/>
        <w:suppressAutoHyphens/>
        <w:ind w:left="540"/>
        <w:jc w:val="center"/>
        <w:rPr>
          <w:rFonts w:eastAsia="Segoe UI" w:cs="Tahoma"/>
          <w:b/>
          <w:color w:val="000000"/>
          <w:sz w:val="23"/>
          <w:szCs w:val="23"/>
          <w:lang w:eastAsia="zh-CN" w:bidi="hi-IN"/>
        </w:rPr>
      </w:pPr>
      <w:r w:rsidRPr="00F22981">
        <w:rPr>
          <w:rFonts w:eastAsia="Segoe UI" w:cs="Tahoma"/>
          <w:b/>
          <w:color w:val="000000"/>
          <w:sz w:val="23"/>
          <w:szCs w:val="23"/>
          <w:lang w:eastAsia="zh-CN" w:bidi="hi-IN"/>
        </w:rPr>
        <w:t>2.СРОКИ ИСПОЛНЕНИЯ ОБЯЗАТЕЛЬСТВ</w:t>
      </w:r>
    </w:p>
    <w:p w14:paraId="6303F243" w14:textId="77777777" w:rsidR="00F22981" w:rsidRPr="00F22981" w:rsidRDefault="00F22981" w:rsidP="00F22981">
      <w:pPr>
        <w:widowControl w:val="0"/>
        <w:suppressAutoHyphens/>
        <w:jc w:val="both"/>
        <w:rPr>
          <w:rFonts w:eastAsia="Segoe UI" w:cs="Tahoma"/>
          <w:color w:val="000000"/>
          <w:sz w:val="23"/>
          <w:szCs w:val="23"/>
          <w:lang w:eastAsia="zh-CN" w:bidi="hi-IN"/>
        </w:rPr>
      </w:pP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2.1. Срок выполнения работ: в течении 7 (семи) рабочих дней с момента заключения договора.   </w:t>
      </w:r>
    </w:p>
    <w:p w14:paraId="2971E81B" w14:textId="77777777" w:rsidR="00F22981" w:rsidRPr="00F22981" w:rsidRDefault="00F22981" w:rsidP="00F22981">
      <w:pPr>
        <w:widowControl w:val="0"/>
        <w:suppressAutoHyphens/>
        <w:jc w:val="both"/>
        <w:rPr>
          <w:rFonts w:eastAsia="Segoe UI" w:cs="Tahoma"/>
          <w:b/>
          <w:color w:val="000000"/>
          <w:sz w:val="23"/>
          <w:szCs w:val="23"/>
          <w:lang w:eastAsia="zh-CN" w:bidi="hi-IN"/>
        </w:rPr>
      </w:pPr>
    </w:p>
    <w:p w14:paraId="11E21FA4" w14:textId="77777777" w:rsidR="00F22981" w:rsidRPr="00F22981" w:rsidRDefault="00F22981" w:rsidP="00F22981">
      <w:pPr>
        <w:widowControl w:val="0"/>
        <w:suppressAutoHyphens/>
        <w:jc w:val="center"/>
        <w:rPr>
          <w:rFonts w:eastAsia="Segoe UI" w:cs="Tahoma"/>
          <w:b/>
          <w:color w:val="000000"/>
          <w:sz w:val="23"/>
          <w:szCs w:val="23"/>
          <w:lang w:eastAsia="zh-CN" w:bidi="hi-IN"/>
        </w:rPr>
      </w:pPr>
      <w:r w:rsidRPr="00F22981">
        <w:rPr>
          <w:rFonts w:eastAsia="Segoe UI" w:cs="Tahoma"/>
          <w:b/>
          <w:color w:val="000000"/>
          <w:sz w:val="23"/>
          <w:szCs w:val="23"/>
          <w:lang w:eastAsia="zh-CN" w:bidi="hi-IN"/>
        </w:rPr>
        <w:t>3.СТОИМОСТЬ РАБОТ И ПОРЯДОК ОПЛАТЫ</w:t>
      </w:r>
    </w:p>
    <w:p w14:paraId="2AE48329" w14:textId="51120FDB" w:rsidR="00F22981" w:rsidRPr="00F22981" w:rsidRDefault="00F22981" w:rsidP="00F22981">
      <w:pPr>
        <w:widowControl w:val="0"/>
        <w:suppressAutoHyphens/>
        <w:jc w:val="both"/>
        <w:rPr>
          <w:rFonts w:ascii="Liberation Serif" w:eastAsia="Segoe UI" w:hAnsi="Liberation Serif" w:cs="Tahoma"/>
          <w:color w:val="000000"/>
          <w:sz w:val="22"/>
          <w:lang w:eastAsia="zh-CN" w:bidi="hi-IN"/>
        </w:rPr>
      </w:pP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3.1. Стоимость работ по настоящему договору составляет </w:t>
      </w:r>
      <w:r w:rsidR="00821169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>___________________</w:t>
      </w:r>
      <w:r w:rsidRPr="00F22981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 xml:space="preserve"> (</w:t>
      </w:r>
      <w:r w:rsidR="00821169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>___________________________________</w:t>
      </w:r>
      <w:r w:rsidRPr="00F22981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 xml:space="preserve">) рублей </w:t>
      </w:r>
      <w:r w:rsidR="00821169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>___</w:t>
      </w:r>
      <w:r w:rsidRPr="00F22981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 xml:space="preserve"> коп., в т.ч. НДС </w:t>
      </w:r>
      <w:r w:rsidR="00821169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>______________</w:t>
      </w:r>
      <w:r w:rsidRPr="00F22981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 xml:space="preserve"> (</w:t>
      </w:r>
      <w:r w:rsidR="00821169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>_____________________________________</w:t>
      </w:r>
      <w:r w:rsidRPr="00F22981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 xml:space="preserve">) рублей </w:t>
      </w:r>
      <w:r w:rsidR="00821169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>__</w:t>
      </w:r>
      <w:r w:rsidRPr="00F22981">
        <w:rPr>
          <w:rFonts w:eastAsia="Segoe UI" w:cs="Tahoma"/>
          <w:color w:val="000000"/>
          <w:sz w:val="23"/>
          <w:szCs w:val="23"/>
          <w:u w:val="single"/>
          <w:lang w:eastAsia="zh-CN" w:bidi="hi-IN"/>
        </w:rPr>
        <w:t xml:space="preserve"> коп.</w:t>
      </w:r>
    </w:p>
    <w:p w14:paraId="1B8898A9" w14:textId="77777777" w:rsidR="00F22981" w:rsidRPr="00F22981" w:rsidRDefault="00F22981" w:rsidP="00F22981">
      <w:pPr>
        <w:widowControl w:val="0"/>
        <w:suppressAutoHyphens/>
        <w:jc w:val="both"/>
        <w:rPr>
          <w:rFonts w:eastAsia="Segoe UI" w:cs="Tahoma"/>
          <w:color w:val="000000"/>
          <w:sz w:val="23"/>
          <w:szCs w:val="23"/>
          <w:lang w:eastAsia="zh-CN" w:bidi="hi-IN"/>
        </w:rPr>
      </w:pP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>3.2. Заказчик производит оплату в размере 100 % от стоимости работ путем перечисления денежных средств на расчетный счет Подрядчика в течение 7 (семи) рабочих дней с момента выставления счета.</w:t>
      </w:r>
    </w:p>
    <w:p w14:paraId="625539EC" w14:textId="77777777" w:rsidR="00F22981" w:rsidRPr="00F22981" w:rsidRDefault="00F22981" w:rsidP="00F22981">
      <w:pPr>
        <w:widowControl w:val="0"/>
        <w:suppressAutoHyphens/>
        <w:jc w:val="center"/>
        <w:rPr>
          <w:rFonts w:eastAsia="Segoe UI"/>
          <w:b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b/>
          <w:color w:val="000000"/>
          <w:sz w:val="23"/>
          <w:szCs w:val="23"/>
          <w:lang w:eastAsia="zh-CN" w:bidi="hi-IN"/>
        </w:rPr>
        <w:t>4.ОБЯЗАТЕЛЬСТВА СТОРОН</w:t>
      </w:r>
    </w:p>
    <w:p w14:paraId="7A9C0B37" w14:textId="77777777" w:rsidR="00F22981" w:rsidRPr="00F22981" w:rsidRDefault="00F22981" w:rsidP="00F22981">
      <w:pPr>
        <w:widowControl w:val="0"/>
        <w:suppressAutoHyphens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4.1. Подрядчик обязан:</w:t>
      </w:r>
    </w:p>
    <w:p w14:paraId="4F67402E" w14:textId="77777777" w:rsidR="00F22981" w:rsidRPr="00F22981" w:rsidRDefault="00F22981" w:rsidP="00821169">
      <w:pPr>
        <w:widowControl w:val="0"/>
        <w:suppressAutoHyphens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4.1.1. Выполнить работы по демонтажу и восстановлению контактной сети на улице Панфилова, д. 19, г. Йошкар-Олы в соответствии с требованиями нормативных документов.</w:t>
      </w:r>
    </w:p>
    <w:p w14:paraId="471600A6" w14:textId="77777777" w:rsidR="00F22981" w:rsidRPr="00F22981" w:rsidRDefault="00F22981" w:rsidP="00821169">
      <w:pPr>
        <w:widowControl w:val="0"/>
        <w:suppressAutoHyphens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4.1.2. Сдать Заказчику выполненные работы с предоставлением акта сдачи-приемки выполненных работ.</w:t>
      </w:r>
    </w:p>
    <w:p w14:paraId="3223B546" w14:textId="77777777" w:rsidR="00F22981" w:rsidRPr="00F22981" w:rsidRDefault="00F22981" w:rsidP="00F22981">
      <w:pPr>
        <w:widowControl w:val="0"/>
        <w:suppressAutoHyphens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4.2. Заказчик обязан:</w:t>
      </w:r>
    </w:p>
    <w:p w14:paraId="1EEE1786" w14:textId="77777777" w:rsidR="00F22981" w:rsidRPr="00F22981" w:rsidRDefault="00F22981" w:rsidP="00821169">
      <w:pPr>
        <w:widowControl w:val="0"/>
        <w:suppressAutoHyphens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4.2.1. Принять от Подрядчика выполненные работы и подписать акт сдачи-приемки выполненных работ в течение 3 (трех) дней с момента получения.</w:t>
      </w:r>
    </w:p>
    <w:p w14:paraId="2F092208" w14:textId="77777777" w:rsidR="00F22981" w:rsidRPr="00F22981" w:rsidRDefault="00F22981" w:rsidP="00F22981">
      <w:pPr>
        <w:widowControl w:val="0"/>
        <w:suppressAutoHyphens/>
        <w:spacing w:after="120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 xml:space="preserve">4.2.2. </w:t>
      </w:r>
      <w:proofErr w:type="gramStart"/>
      <w:r w:rsidRPr="00F22981">
        <w:rPr>
          <w:rFonts w:eastAsia="Segoe UI"/>
          <w:color w:val="000000"/>
          <w:sz w:val="23"/>
          <w:szCs w:val="23"/>
          <w:lang w:eastAsia="zh-CN" w:bidi="hi-IN"/>
        </w:rPr>
        <w:t>Произвести  оплату</w:t>
      </w:r>
      <w:proofErr w:type="gramEnd"/>
      <w:r w:rsidRPr="00F22981">
        <w:rPr>
          <w:rFonts w:eastAsia="Segoe UI"/>
          <w:color w:val="000000"/>
          <w:sz w:val="23"/>
          <w:szCs w:val="23"/>
          <w:lang w:eastAsia="zh-CN" w:bidi="hi-IN"/>
        </w:rPr>
        <w:t xml:space="preserve"> за выполненную работу согласно раздела 3 настоящего договора.</w:t>
      </w:r>
    </w:p>
    <w:p w14:paraId="0C6B6925" w14:textId="77777777" w:rsidR="00F22981" w:rsidRPr="00F22981" w:rsidRDefault="00F22981" w:rsidP="00F22981">
      <w:pPr>
        <w:widowControl w:val="0"/>
        <w:suppressAutoHyphens/>
        <w:jc w:val="center"/>
        <w:rPr>
          <w:rFonts w:eastAsia="Segoe UI"/>
          <w:b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b/>
          <w:color w:val="000000"/>
          <w:sz w:val="23"/>
          <w:szCs w:val="23"/>
          <w:lang w:eastAsia="zh-CN" w:bidi="hi-IN"/>
        </w:rPr>
        <w:t>5.ОТВЕТСТВЕННОСТЬ СТОРОН</w:t>
      </w:r>
    </w:p>
    <w:p w14:paraId="0FAD7AEC" w14:textId="77777777" w:rsidR="00F22981" w:rsidRPr="00F22981" w:rsidRDefault="00F22981" w:rsidP="00821169">
      <w:pPr>
        <w:widowControl w:val="0"/>
        <w:suppressAutoHyphens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 xml:space="preserve">5.1. За невыполнение или ненадлежащее выполнение обязательств по настоящему договору Подрядчик и Заказчик несут ответственность в соответствии с действующим законодательством. </w:t>
      </w:r>
    </w:p>
    <w:p w14:paraId="0D517858" w14:textId="77777777" w:rsidR="00F22981" w:rsidRPr="00F22981" w:rsidRDefault="00F22981" w:rsidP="00821169">
      <w:pPr>
        <w:widowControl w:val="0"/>
        <w:suppressAutoHyphens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5.2. Все споры и разногласия, возникающие между сторонами по настоящему договору или в связи с ним, разрешаются путем переговоров между сторонами, в случае не решения вопросов таким путем, споры решаются в Арбитражном суде Республики Марий Эл в установленном порядке.</w:t>
      </w:r>
    </w:p>
    <w:p w14:paraId="09827BD3" w14:textId="77777777" w:rsidR="00F22981" w:rsidRPr="00F22981" w:rsidRDefault="00F22981" w:rsidP="00821169">
      <w:pPr>
        <w:widowControl w:val="0"/>
        <w:suppressAutoHyphens/>
        <w:spacing w:after="120"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5.3.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14:paraId="6DD4F570" w14:textId="77777777" w:rsidR="00F22981" w:rsidRPr="00F22981" w:rsidRDefault="00F22981" w:rsidP="00F22981">
      <w:pPr>
        <w:widowControl w:val="0"/>
        <w:suppressAutoHyphens/>
        <w:ind w:firstLine="540"/>
        <w:jc w:val="center"/>
        <w:rPr>
          <w:rFonts w:eastAsia="Segoe UI"/>
          <w:b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b/>
          <w:color w:val="000000"/>
          <w:sz w:val="23"/>
          <w:szCs w:val="23"/>
          <w:lang w:eastAsia="zh-CN" w:bidi="hi-IN"/>
        </w:rPr>
        <w:t>6.ПРОЧИЕ УСЛОВИЯ</w:t>
      </w:r>
    </w:p>
    <w:p w14:paraId="1DD8B4D6" w14:textId="77777777" w:rsidR="00F22981" w:rsidRPr="00F22981" w:rsidRDefault="00F22981" w:rsidP="00821169">
      <w:pPr>
        <w:widowControl w:val="0"/>
        <w:suppressAutoHyphens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6.1. Настоящий договор вступает в силу с момента его подписания и действует до полного исполнения Сторонами принятых на себя обязательств.</w:t>
      </w:r>
    </w:p>
    <w:p w14:paraId="1D9E45FE" w14:textId="77777777" w:rsidR="00F22981" w:rsidRPr="00F22981" w:rsidRDefault="00F22981" w:rsidP="00821169">
      <w:pPr>
        <w:widowControl w:val="0"/>
        <w:suppressAutoHyphens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>6.2. Во всем остальном, что не предусмотрено настоящим договором, стороны руководствуются действующим законодательством.</w:t>
      </w:r>
    </w:p>
    <w:p w14:paraId="5BEFE95A" w14:textId="77777777" w:rsidR="00F22981" w:rsidRPr="00F22981" w:rsidRDefault="00F22981" w:rsidP="00821169">
      <w:pPr>
        <w:widowControl w:val="0"/>
        <w:suppressAutoHyphens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lastRenderedPageBreak/>
        <w:t>6.3. Настоящий договор составлен в двух экземплярах, имеющих одинаковую юридическую силу, по одному экземпляру для каждой из сторон.</w:t>
      </w:r>
    </w:p>
    <w:p w14:paraId="1DD817DC" w14:textId="77777777" w:rsidR="00F22981" w:rsidRPr="00F22981" w:rsidRDefault="00F22981" w:rsidP="00821169">
      <w:pPr>
        <w:widowControl w:val="0"/>
        <w:shd w:val="clear" w:color="auto" w:fill="FFFFFF"/>
        <w:tabs>
          <w:tab w:val="left" w:pos="284"/>
          <w:tab w:val="left" w:leader="underscore" w:pos="5923"/>
          <w:tab w:val="left" w:leader="underscore" w:pos="6768"/>
          <w:tab w:val="left" w:leader="underscore" w:pos="8054"/>
        </w:tabs>
        <w:suppressAutoHyphens/>
        <w:jc w:val="both"/>
        <w:rPr>
          <w:rFonts w:eastAsia="Segoe UI" w:cs="Tahoma"/>
          <w:color w:val="000000"/>
          <w:sz w:val="23"/>
          <w:szCs w:val="23"/>
          <w:lang w:eastAsia="zh-CN" w:bidi="hi-IN"/>
        </w:rPr>
      </w:pP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6.4. Настоящий договор, приложения, дополнительные соглашения, спецификации, изменения к спецификации, иные документы по Договору, переданные с помощью </w:t>
      </w:r>
      <w:proofErr w:type="gramStart"/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>электронно-технических средств</w:t>
      </w:r>
      <w:proofErr w:type="gramEnd"/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 являются обязательными для обеих Сторон, с последующей заменой копий указанных документов на оригиналы в течение 20 (двадцати) календарных дней. </w:t>
      </w:r>
    </w:p>
    <w:p w14:paraId="0618178F" w14:textId="77777777" w:rsidR="00F22981" w:rsidRPr="00F22981" w:rsidRDefault="00F22981" w:rsidP="00821169">
      <w:pPr>
        <w:widowControl w:val="0"/>
        <w:shd w:val="clear" w:color="auto" w:fill="FFFFFF"/>
        <w:tabs>
          <w:tab w:val="left" w:pos="284"/>
          <w:tab w:val="left" w:leader="underscore" w:pos="5923"/>
          <w:tab w:val="left" w:leader="underscore" w:pos="6768"/>
          <w:tab w:val="left" w:leader="underscore" w:pos="8054"/>
        </w:tabs>
        <w:suppressAutoHyphens/>
        <w:jc w:val="both"/>
        <w:rPr>
          <w:rFonts w:eastAsia="Segoe UI" w:cs="Tahoma"/>
          <w:color w:val="000000"/>
          <w:sz w:val="23"/>
          <w:szCs w:val="23"/>
          <w:lang w:eastAsia="zh-CN" w:bidi="hi-IN"/>
        </w:rPr>
      </w:pPr>
      <w:r w:rsidRPr="00F22981">
        <w:rPr>
          <w:rFonts w:eastAsia="Segoe UI" w:cs="Tahoma"/>
          <w:color w:val="000000"/>
          <w:sz w:val="23"/>
          <w:szCs w:val="23"/>
          <w:lang w:eastAsia="zh-CN" w:bidi="hi-IN"/>
        </w:rPr>
        <w:t xml:space="preserve">6.5. Стороны оговорили, что обмен первичными учетными документами между Сторонами возможен посредством Электронного документооборота (далее – ЭДО) по телекоммуникационным каналам связи в системе ЭД, подписанные электронной цифровой подписью (далее–ЭЦП). Полученная Сторонами в электронной форме информация, подписанная ЭЦП уполномоченных должностных лиц, в том числе технически посредством доверенных операторов электронного документооборота, признается электронным документом, юридически равнозначным документу на бумажном носителе, подписанному собственноручной подписью уполномоченных лиц и оттиском печатей Сторон. </w:t>
      </w:r>
    </w:p>
    <w:p w14:paraId="654C8B1C" w14:textId="77777777" w:rsidR="00F22981" w:rsidRPr="00F22981" w:rsidRDefault="00F22981" w:rsidP="00821169">
      <w:pPr>
        <w:widowControl w:val="0"/>
        <w:suppressAutoHyphens/>
        <w:spacing w:after="120"/>
        <w:jc w:val="both"/>
        <w:rPr>
          <w:rFonts w:eastAsia="Segoe UI"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color w:val="000000"/>
          <w:sz w:val="23"/>
          <w:szCs w:val="23"/>
          <w:lang w:eastAsia="zh-CN" w:bidi="hi-IN"/>
        </w:rPr>
        <w:t xml:space="preserve">ЭДО осуществляется Сторонами в соответствии с Гражданским кодексом РФ, Федеральным законом от 06.04.2011г. №63-ФЗ «Об электронной подписи», Федеральным законом от 06.12.2011г. №402-ФЗ «О бухгалтерском учете», по телекоммуникационным каналам связи в системе ЭДО, подписанными ЭЦП в рамках обмена Сторонами следующими документами: настоящий договор, приложения, дополнительные соглашения, спецификации, изменения к спецификации, иные любые документы по Договору а также при необходимости акт сверки взаимных расчетов. Оператором электронного документооборота является </w:t>
      </w:r>
      <w:proofErr w:type="spellStart"/>
      <w:r w:rsidRPr="00F22981">
        <w:rPr>
          <w:rFonts w:eastAsia="Segoe UI"/>
          <w:color w:val="000000"/>
          <w:sz w:val="23"/>
          <w:szCs w:val="23"/>
          <w:lang w:eastAsia="zh-CN" w:bidi="hi-IN"/>
        </w:rPr>
        <w:t>СбИС</w:t>
      </w:r>
      <w:proofErr w:type="spellEnd"/>
      <w:r w:rsidRPr="00F22981">
        <w:rPr>
          <w:rFonts w:eastAsia="Segoe UI"/>
          <w:color w:val="000000"/>
          <w:sz w:val="23"/>
          <w:szCs w:val="23"/>
          <w:lang w:eastAsia="zh-CN" w:bidi="hi-IN"/>
        </w:rPr>
        <w:t>».</w:t>
      </w:r>
    </w:p>
    <w:p w14:paraId="448199EC" w14:textId="77777777" w:rsidR="00F22981" w:rsidRPr="00F22981" w:rsidRDefault="00F22981" w:rsidP="00F22981">
      <w:pPr>
        <w:widowControl w:val="0"/>
        <w:suppressAutoHyphens/>
        <w:ind w:firstLine="540"/>
        <w:jc w:val="center"/>
        <w:rPr>
          <w:rFonts w:eastAsia="Segoe UI"/>
          <w:b/>
          <w:color w:val="000000"/>
          <w:sz w:val="23"/>
          <w:szCs w:val="23"/>
          <w:lang w:eastAsia="zh-CN" w:bidi="hi-IN"/>
        </w:rPr>
      </w:pPr>
      <w:r w:rsidRPr="00F22981">
        <w:rPr>
          <w:rFonts w:eastAsia="Segoe UI"/>
          <w:b/>
          <w:color w:val="000000"/>
          <w:sz w:val="23"/>
          <w:szCs w:val="23"/>
          <w:lang w:eastAsia="zh-CN" w:bidi="hi-IN"/>
        </w:rPr>
        <w:t>7 АДРЕСА И РЕКВИЗИТЫ СТОРОН</w:t>
      </w:r>
    </w:p>
    <w:tbl>
      <w:tblPr>
        <w:tblW w:w="9747" w:type="dxa"/>
        <w:tblInd w:w="-217" w:type="dxa"/>
        <w:tblLayout w:type="fixed"/>
        <w:tblLook w:val="0000" w:firstRow="0" w:lastRow="0" w:firstColumn="0" w:lastColumn="0" w:noHBand="0" w:noVBand="0"/>
      </w:tblPr>
      <w:tblGrid>
        <w:gridCol w:w="4816"/>
        <w:gridCol w:w="4931"/>
      </w:tblGrid>
      <w:tr w:rsidR="00F22981" w:rsidRPr="00F22981" w14:paraId="291AA303" w14:textId="77777777" w:rsidTr="00F71142">
        <w:tc>
          <w:tcPr>
            <w:tcW w:w="4816" w:type="dxa"/>
          </w:tcPr>
          <w:p w14:paraId="3AFACA07" w14:textId="77777777" w:rsidR="00F22981" w:rsidRPr="00F22981" w:rsidRDefault="00F22981" w:rsidP="00F22981">
            <w:pPr>
              <w:widowControl w:val="0"/>
              <w:suppressAutoHyphens/>
              <w:spacing w:line="276" w:lineRule="auto"/>
              <w:jc w:val="center"/>
              <w:rPr>
                <w:rFonts w:eastAsia="Cambria Math"/>
                <w:b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b/>
                <w:color w:val="000000"/>
                <w:sz w:val="23"/>
                <w:szCs w:val="23"/>
              </w:rPr>
              <w:t>Заказчик:</w:t>
            </w:r>
          </w:p>
        </w:tc>
        <w:tc>
          <w:tcPr>
            <w:tcW w:w="4931" w:type="dxa"/>
          </w:tcPr>
          <w:p w14:paraId="42253979" w14:textId="77777777" w:rsidR="00F22981" w:rsidRPr="00F22981" w:rsidRDefault="00F22981" w:rsidP="00F22981">
            <w:pPr>
              <w:widowControl w:val="0"/>
              <w:suppressAutoHyphens/>
              <w:spacing w:line="276" w:lineRule="auto"/>
              <w:jc w:val="center"/>
              <w:rPr>
                <w:rFonts w:eastAsia="Cambria Math"/>
                <w:b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b/>
                <w:color w:val="000000"/>
                <w:sz w:val="23"/>
                <w:szCs w:val="23"/>
              </w:rPr>
              <w:t>Подрядчик:</w:t>
            </w:r>
          </w:p>
        </w:tc>
      </w:tr>
      <w:tr w:rsidR="00F22981" w:rsidRPr="00F22981" w14:paraId="506AE316" w14:textId="77777777" w:rsidTr="00F71142">
        <w:tc>
          <w:tcPr>
            <w:tcW w:w="4816" w:type="dxa"/>
          </w:tcPr>
          <w:p w14:paraId="7DEC6B93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b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b/>
                <w:color w:val="000000"/>
                <w:sz w:val="23"/>
                <w:szCs w:val="23"/>
              </w:rPr>
              <w:t xml:space="preserve">Муниципальное унитарное предприятие </w:t>
            </w:r>
          </w:p>
          <w:p w14:paraId="71E7DD29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b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b/>
                <w:color w:val="000000"/>
                <w:sz w:val="23"/>
                <w:szCs w:val="23"/>
              </w:rPr>
              <w:t>«Водоканал» г. Йошкар-Олы» Муниципального образования</w:t>
            </w:r>
          </w:p>
          <w:p w14:paraId="671C6A59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b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b/>
                <w:color w:val="000000"/>
                <w:sz w:val="23"/>
                <w:szCs w:val="23"/>
              </w:rPr>
              <w:t>«Город Йошкар-Ола»</w:t>
            </w:r>
          </w:p>
          <w:p w14:paraId="4828CD4B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b/>
                <w:color w:val="000000"/>
                <w:sz w:val="23"/>
                <w:szCs w:val="23"/>
              </w:rPr>
            </w:pPr>
          </w:p>
          <w:p w14:paraId="6058A4D7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jc w:val="both"/>
              <w:rPr>
                <w:rFonts w:eastAsia="Cambria Math"/>
                <w:bCs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bCs/>
                <w:color w:val="000000"/>
                <w:sz w:val="23"/>
                <w:szCs w:val="23"/>
              </w:rPr>
              <w:t>424039, Республика Марий Эл, г. Йошкар-Ола, ул. Дружбы, 2</w:t>
            </w:r>
          </w:p>
          <w:p w14:paraId="43B8A9D7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jc w:val="both"/>
              <w:rPr>
                <w:rFonts w:eastAsia="Cambria Math"/>
                <w:bCs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bCs/>
                <w:color w:val="000000"/>
                <w:sz w:val="23"/>
                <w:szCs w:val="23"/>
              </w:rPr>
              <w:t xml:space="preserve"> ИНН 1215020390 КПП 121501001</w:t>
            </w:r>
          </w:p>
          <w:p w14:paraId="1E587FDD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jc w:val="both"/>
              <w:rPr>
                <w:rFonts w:eastAsia="Cambria Math"/>
                <w:color w:val="000000"/>
                <w:sz w:val="22"/>
                <w:szCs w:val="22"/>
              </w:rPr>
            </w:pPr>
            <w:r w:rsidRPr="00F22981">
              <w:rPr>
                <w:rFonts w:eastAsia="Cambria Math"/>
                <w:color w:val="000000"/>
                <w:sz w:val="23"/>
                <w:szCs w:val="23"/>
              </w:rPr>
              <w:t>ОГРН 1021200764331</w:t>
            </w:r>
            <w:r w:rsidRPr="00F22981">
              <w:rPr>
                <w:rFonts w:eastAsia="Cambria Math"/>
                <w:bCs/>
                <w:color w:val="000000"/>
                <w:sz w:val="23"/>
                <w:szCs w:val="23"/>
              </w:rPr>
              <w:t xml:space="preserve">, </w:t>
            </w:r>
          </w:p>
          <w:p w14:paraId="442E0432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color w:val="000000"/>
                <w:sz w:val="23"/>
                <w:szCs w:val="23"/>
              </w:rPr>
              <w:t>Банк: Банк ГПБ (АО)</w:t>
            </w:r>
          </w:p>
          <w:p w14:paraId="3463D3DF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color w:val="000000"/>
                <w:sz w:val="23"/>
                <w:szCs w:val="23"/>
              </w:rPr>
              <w:t>БИК: 044525823</w:t>
            </w:r>
          </w:p>
          <w:p w14:paraId="74C3E674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color w:val="000000"/>
                <w:sz w:val="23"/>
                <w:szCs w:val="23"/>
              </w:rPr>
              <w:t>к/с: 30101810200000000823 в ГУ Банка России по ЦФО</w:t>
            </w:r>
          </w:p>
          <w:p w14:paraId="1A6CE52E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color w:val="000000"/>
                <w:sz w:val="23"/>
                <w:szCs w:val="23"/>
              </w:rPr>
            </w:pPr>
          </w:p>
          <w:p w14:paraId="5EA0E50F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color w:val="000000"/>
                <w:sz w:val="22"/>
                <w:szCs w:val="22"/>
              </w:rPr>
            </w:pPr>
            <w:r w:rsidRPr="00F22981">
              <w:rPr>
                <w:rFonts w:eastAsia="Cambria Math"/>
                <w:color w:val="000000"/>
                <w:sz w:val="23"/>
                <w:szCs w:val="23"/>
              </w:rPr>
              <w:t>Тел.: (8362)</w:t>
            </w:r>
            <w:r w:rsidRPr="00F22981">
              <w:rPr>
                <w:rFonts w:eastAsia="Cambria Math"/>
                <w:bCs/>
                <w:color w:val="000000"/>
                <w:sz w:val="23"/>
                <w:szCs w:val="23"/>
              </w:rPr>
              <w:t xml:space="preserve"> 41-84-21</w:t>
            </w:r>
          </w:p>
          <w:p w14:paraId="5D805800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jc w:val="both"/>
              <w:rPr>
                <w:rFonts w:eastAsia="Cambria Math"/>
                <w:color w:val="000000"/>
                <w:sz w:val="22"/>
                <w:szCs w:val="22"/>
              </w:rPr>
            </w:pPr>
            <w:r w:rsidRPr="00F22981">
              <w:rPr>
                <w:rFonts w:eastAsia="Cambria Math"/>
                <w:bCs/>
                <w:color w:val="000000"/>
                <w:sz w:val="23"/>
                <w:szCs w:val="23"/>
                <w:lang w:val="en-US"/>
              </w:rPr>
              <w:t>info</w:t>
            </w:r>
            <w:r w:rsidRPr="00F22981">
              <w:rPr>
                <w:rFonts w:eastAsia="Cambria Math"/>
                <w:bCs/>
                <w:color w:val="000000"/>
                <w:sz w:val="23"/>
                <w:szCs w:val="23"/>
              </w:rPr>
              <w:t>@</w:t>
            </w:r>
            <w:r w:rsidRPr="00F22981">
              <w:rPr>
                <w:rFonts w:eastAsia="Cambria Math"/>
                <w:bCs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F22981">
              <w:rPr>
                <w:rFonts w:eastAsia="Cambria Math"/>
                <w:bCs/>
                <w:color w:val="000000"/>
                <w:sz w:val="23"/>
                <w:szCs w:val="23"/>
                <w:lang w:val="en-US"/>
              </w:rPr>
              <w:t>vod</w:t>
            </w:r>
            <w:proofErr w:type="spellEnd"/>
            <w:r w:rsidRPr="00F22981">
              <w:rPr>
                <w:rFonts w:eastAsia="Cambria Math"/>
                <w:bCs/>
                <w:color w:val="000000"/>
                <w:sz w:val="23"/>
                <w:szCs w:val="23"/>
              </w:rPr>
              <w:t>12.</w:t>
            </w:r>
            <w:proofErr w:type="spellStart"/>
            <w:r w:rsidRPr="00F22981">
              <w:rPr>
                <w:rFonts w:eastAsia="Cambria Math"/>
                <w:bCs/>
                <w:color w:val="000000"/>
                <w:sz w:val="23"/>
                <w:szCs w:val="23"/>
                <w:lang w:val="en-US"/>
              </w:rPr>
              <w:t>ru</w:t>
            </w:r>
            <w:proofErr w:type="spellEnd"/>
          </w:p>
        </w:tc>
        <w:tc>
          <w:tcPr>
            <w:tcW w:w="4931" w:type="dxa"/>
          </w:tcPr>
          <w:p w14:paraId="29F334F8" w14:textId="1F3A4F4B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b/>
                <w:color w:val="000000"/>
                <w:sz w:val="23"/>
                <w:szCs w:val="23"/>
              </w:rPr>
            </w:pPr>
          </w:p>
          <w:p w14:paraId="7243D426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b/>
                <w:color w:val="000000"/>
                <w:sz w:val="23"/>
                <w:szCs w:val="23"/>
              </w:rPr>
            </w:pPr>
          </w:p>
          <w:p w14:paraId="2F2EAFA4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rPr>
                <w:rFonts w:eastAsia="Cambria Math"/>
                <w:b/>
                <w:color w:val="000000"/>
                <w:sz w:val="23"/>
                <w:szCs w:val="23"/>
              </w:rPr>
            </w:pPr>
          </w:p>
          <w:p w14:paraId="02534AD8" w14:textId="1B00AC7E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jc w:val="both"/>
              <w:rPr>
                <w:rFonts w:eastAsia="Cambria Math"/>
                <w:color w:val="000000"/>
                <w:sz w:val="22"/>
                <w:szCs w:val="22"/>
              </w:rPr>
            </w:pPr>
          </w:p>
        </w:tc>
      </w:tr>
      <w:tr w:rsidR="00F22981" w:rsidRPr="00F22981" w14:paraId="4015C7DE" w14:textId="77777777" w:rsidTr="00F71142">
        <w:tc>
          <w:tcPr>
            <w:tcW w:w="4816" w:type="dxa"/>
          </w:tcPr>
          <w:p w14:paraId="2F9699B0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jc w:val="both"/>
              <w:rPr>
                <w:rFonts w:eastAsia="Cambria Math"/>
                <w:color w:val="000000"/>
                <w:sz w:val="23"/>
                <w:szCs w:val="23"/>
              </w:rPr>
            </w:pPr>
          </w:p>
          <w:p w14:paraId="621F87AD" w14:textId="2F68367F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jc w:val="both"/>
              <w:rPr>
                <w:rFonts w:eastAsia="Cambria Math"/>
                <w:color w:val="000000"/>
                <w:sz w:val="23"/>
                <w:szCs w:val="23"/>
              </w:rPr>
            </w:pPr>
          </w:p>
          <w:p w14:paraId="6EA4E46B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jc w:val="both"/>
              <w:rPr>
                <w:rFonts w:eastAsia="Cambria Math"/>
                <w:color w:val="000000"/>
                <w:sz w:val="23"/>
                <w:szCs w:val="23"/>
              </w:rPr>
            </w:pPr>
          </w:p>
          <w:p w14:paraId="46DBBE47" w14:textId="4BFF6108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jc w:val="both"/>
              <w:rPr>
                <w:rFonts w:eastAsia="Cambria Math"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color w:val="000000"/>
                <w:sz w:val="23"/>
                <w:szCs w:val="23"/>
              </w:rPr>
              <w:t xml:space="preserve">____________________ / </w:t>
            </w:r>
          </w:p>
          <w:p w14:paraId="771F88B9" w14:textId="77777777" w:rsidR="00F22981" w:rsidRPr="00F22981" w:rsidRDefault="00F22981" w:rsidP="00F22981">
            <w:pPr>
              <w:keepNext/>
              <w:widowControl w:val="0"/>
              <w:suppressAutoHyphens/>
              <w:spacing w:line="276" w:lineRule="auto"/>
              <w:jc w:val="both"/>
              <w:rPr>
                <w:rFonts w:eastAsia="Cambria Math"/>
                <w:color w:val="000000"/>
                <w:sz w:val="23"/>
                <w:szCs w:val="23"/>
              </w:rPr>
            </w:pPr>
            <w:proofErr w:type="spellStart"/>
            <w:r w:rsidRPr="00F22981">
              <w:rPr>
                <w:rFonts w:eastAsia="Cambria Math"/>
                <w:color w:val="000000"/>
                <w:sz w:val="23"/>
                <w:szCs w:val="23"/>
              </w:rPr>
              <w:t>м.п</w:t>
            </w:r>
            <w:proofErr w:type="spellEnd"/>
            <w:r w:rsidRPr="00F22981">
              <w:rPr>
                <w:rFonts w:eastAsia="Cambria Math"/>
                <w:color w:val="000000"/>
                <w:sz w:val="23"/>
                <w:szCs w:val="23"/>
              </w:rPr>
              <w:t>.</w:t>
            </w:r>
          </w:p>
        </w:tc>
        <w:tc>
          <w:tcPr>
            <w:tcW w:w="4931" w:type="dxa"/>
          </w:tcPr>
          <w:p w14:paraId="0FCD26BC" w14:textId="77777777" w:rsidR="00F22981" w:rsidRPr="00F22981" w:rsidRDefault="00F22981" w:rsidP="00821169">
            <w:pPr>
              <w:keepNext/>
              <w:widowControl w:val="0"/>
              <w:suppressAutoHyphens/>
              <w:spacing w:line="276" w:lineRule="auto"/>
              <w:ind w:firstLine="1527"/>
              <w:jc w:val="both"/>
              <w:rPr>
                <w:rFonts w:eastAsia="Cambria Math"/>
                <w:color w:val="000000"/>
                <w:sz w:val="23"/>
                <w:szCs w:val="23"/>
              </w:rPr>
            </w:pPr>
          </w:p>
          <w:p w14:paraId="238AFCD5" w14:textId="77777777" w:rsidR="00F22981" w:rsidRPr="00F22981" w:rsidRDefault="00F22981" w:rsidP="00821169">
            <w:pPr>
              <w:keepNext/>
              <w:widowControl w:val="0"/>
              <w:suppressAutoHyphens/>
              <w:spacing w:line="276" w:lineRule="auto"/>
              <w:ind w:firstLine="1527"/>
              <w:jc w:val="both"/>
              <w:rPr>
                <w:rFonts w:eastAsia="Cambria Math"/>
                <w:color w:val="000000"/>
                <w:sz w:val="23"/>
                <w:szCs w:val="23"/>
              </w:rPr>
            </w:pPr>
          </w:p>
          <w:p w14:paraId="26123007" w14:textId="77777777" w:rsidR="00F22981" w:rsidRPr="00F22981" w:rsidRDefault="00F22981" w:rsidP="00821169">
            <w:pPr>
              <w:keepNext/>
              <w:widowControl w:val="0"/>
              <w:suppressAutoHyphens/>
              <w:spacing w:line="276" w:lineRule="auto"/>
              <w:ind w:firstLine="1527"/>
              <w:jc w:val="both"/>
              <w:rPr>
                <w:rFonts w:eastAsia="Cambria Math"/>
                <w:color w:val="000000"/>
                <w:sz w:val="23"/>
                <w:szCs w:val="23"/>
              </w:rPr>
            </w:pPr>
          </w:p>
          <w:p w14:paraId="22C93C4F" w14:textId="4A32CCDC" w:rsidR="00F22981" w:rsidRPr="00F22981" w:rsidRDefault="00F22981" w:rsidP="00821169">
            <w:pPr>
              <w:keepNext/>
              <w:widowControl w:val="0"/>
              <w:suppressAutoHyphens/>
              <w:spacing w:line="276" w:lineRule="auto"/>
              <w:ind w:firstLine="1527"/>
              <w:jc w:val="both"/>
              <w:rPr>
                <w:rFonts w:eastAsia="Cambria Math"/>
                <w:color w:val="000000"/>
                <w:sz w:val="23"/>
                <w:szCs w:val="23"/>
              </w:rPr>
            </w:pPr>
            <w:r w:rsidRPr="00F22981">
              <w:rPr>
                <w:rFonts w:eastAsia="Cambria Math"/>
                <w:color w:val="000000"/>
                <w:sz w:val="23"/>
                <w:szCs w:val="23"/>
              </w:rPr>
              <w:t xml:space="preserve">____________________ / </w:t>
            </w:r>
          </w:p>
          <w:p w14:paraId="1D1B6C48" w14:textId="77777777" w:rsidR="00F22981" w:rsidRPr="00F22981" w:rsidRDefault="00F22981" w:rsidP="00821169">
            <w:pPr>
              <w:keepNext/>
              <w:widowControl w:val="0"/>
              <w:suppressAutoHyphens/>
              <w:spacing w:line="276" w:lineRule="auto"/>
              <w:ind w:firstLine="1527"/>
              <w:jc w:val="both"/>
              <w:rPr>
                <w:rFonts w:eastAsia="Cambria Math"/>
                <w:color w:val="000000"/>
                <w:sz w:val="23"/>
                <w:szCs w:val="23"/>
              </w:rPr>
            </w:pPr>
            <w:proofErr w:type="spellStart"/>
            <w:r w:rsidRPr="00F22981">
              <w:rPr>
                <w:rFonts w:eastAsia="Cambria Math"/>
                <w:color w:val="000000"/>
                <w:sz w:val="23"/>
                <w:szCs w:val="23"/>
              </w:rPr>
              <w:t>м.п</w:t>
            </w:r>
            <w:proofErr w:type="spellEnd"/>
            <w:r w:rsidRPr="00F22981">
              <w:rPr>
                <w:rFonts w:eastAsia="Cambria Math"/>
                <w:color w:val="000000"/>
                <w:sz w:val="23"/>
                <w:szCs w:val="23"/>
              </w:rPr>
              <w:t>.</w:t>
            </w:r>
          </w:p>
        </w:tc>
      </w:tr>
    </w:tbl>
    <w:p w14:paraId="1EA174F4" w14:textId="77777777" w:rsidR="00F22981" w:rsidRPr="00F22981" w:rsidRDefault="00F22981" w:rsidP="00F22981">
      <w:pPr>
        <w:widowControl w:val="0"/>
        <w:suppressAutoHyphens/>
        <w:rPr>
          <w:rFonts w:eastAsia="Segoe UI" w:cs="Tahoma"/>
          <w:b/>
          <w:color w:val="000000"/>
          <w:sz w:val="23"/>
          <w:szCs w:val="23"/>
          <w:lang w:eastAsia="zh-CN" w:bidi="hi-IN"/>
        </w:rPr>
      </w:pPr>
    </w:p>
    <w:p w14:paraId="33107E4C" w14:textId="77777777" w:rsidR="00F22981" w:rsidRPr="00F22981" w:rsidRDefault="00F22981" w:rsidP="00F22981">
      <w:pPr>
        <w:widowControl w:val="0"/>
        <w:suppressAutoHyphens/>
        <w:rPr>
          <w:rFonts w:ascii="Liberation Serif" w:eastAsia="Segoe UI" w:hAnsi="Liberation Serif" w:cs="Tahoma"/>
          <w:color w:val="000000"/>
          <w:lang w:eastAsia="zh-CN" w:bidi="hi-IN"/>
        </w:rPr>
      </w:pPr>
    </w:p>
    <w:p w14:paraId="0AB73383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8469CBA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CD71266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3996E71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ED3862D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46DB277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F455A98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71A0024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9692653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86698E6" w14:textId="77777777" w:rsidR="004F7317" w:rsidRDefault="004F7317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4F7317" w:rsidSect="00A83200"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70309" w14:textId="77777777" w:rsidR="00D022DF" w:rsidRDefault="00D022DF">
      <w:r>
        <w:separator/>
      </w:r>
    </w:p>
  </w:endnote>
  <w:endnote w:type="continuationSeparator" w:id="0">
    <w:p w14:paraId="491F5AEC" w14:textId="77777777" w:rsidR="00D022DF" w:rsidRDefault="00D02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CFD14" w14:textId="77777777" w:rsidR="00D022DF" w:rsidRDefault="00D022DF">
      <w:r>
        <w:separator/>
      </w:r>
    </w:p>
  </w:footnote>
  <w:footnote w:type="continuationSeparator" w:id="0">
    <w:p w14:paraId="684539AE" w14:textId="77777777" w:rsidR="00D022DF" w:rsidRDefault="00D02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</w:t>
    </w:r>
    <w:proofErr w:type="gramStart"/>
    <w:r>
      <w:rPr>
        <w:rFonts w:eastAsia="Arial"/>
        <w:sz w:val="20"/>
        <w:szCs w:val="20"/>
      </w:rPr>
      <w:t xml:space="preserve">_»   </w:t>
    </w:r>
    <w:proofErr w:type="gramEnd"/>
    <w:r>
      <w:rPr>
        <w:rFonts w:eastAsia="Arial"/>
        <w:sz w:val="20"/>
        <w:szCs w:val="20"/>
      </w:rPr>
      <w:t xml:space="preserve">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 w15:restartNumberingAfterBreak="0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7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 w15:restartNumberingAfterBreak="0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2" w15:restartNumberingAfterBreak="0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 w15:restartNumberingAfterBreak="0">
    <w:nsid w:val="24080AF6"/>
    <w:multiLevelType w:val="hybridMultilevel"/>
    <w:tmpl w:val="670E1414"/>
    <w:lvl w:ilvl="0" w:tplc="5FD01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2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F641BA9"/>
    <w:multiLevelType w:val="singleLevel"/>
    <w:tmpl w:val="FFFFFFFF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0" w15:restartNumberingAfterBreak="0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1" w15:restartNumberingAfterBreak="0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4" w15:restartNumberingAfterBreak="0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5" w15:restartNumberingAfterBreak="0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6" w15:restartNumberingAfterBreak="0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7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9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5" w15:restartNumberingAfterBreak="0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6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 w16cid:durableId="1076434050">
    <w:abstractNumId w:val="27"/>
  </w:num>
  <w:num w:numId="2" w16cid:durableId="2098817718">
    <w:abstractNumId w:val="37"/>
  </w:num>
  <w:num w:numId="3" w16cid:durableId="198395661">
    <w:abstractNumId w:val="23"/>
  </w:num>
  <w:num w:numId="4" w16cid:durableId="183640954">
    <w:abstractNumId w:val="1"/>
  </w:num>
  <w:num w:numId="5" w16cid:durableId="845443298">
    <w:abstractNumId w:val="32"/>
  </w:num>
  <w:num w:numId="6" w16cid:durableId="1546524276">
    <w:abstractNumId w:val="0"/>
    <w:lvlOverride w:ilvl="0">
      <w:startOverride w:val="1"/>
    </w:lvlOverride>
  </w:num>
  <w:num w:numId="7" w16cid:durableId="4119772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9"/>
  </w:num>
  <w:num w:numId="13" w16cid:durableId="1103722869">
    <w:abstractNumId w:val="16"/>
  </w:num>
  <w:num w:numId="14" w16cid:durableId="1401443532">
    <w:abstractNumId w:val="39"/>
  </w:num>
  <w:num w:numId="15" w16cid:durableId="67657620">
    <w:abstractNumId w:val="24"/>
  </w:num>
  <w:num w:numId="16" w16cid:durableId="937716774">
    <w:abstractNumId w:val="17"/>
  </w:num>
  <w:num w:numId="17" w16cid:durableId="1982272515">
    <w:abstractNumId w:val="25"/>
  </w:num>
  <w:num w:numId="18" w16cid:durableId="1467090794">
    <w:abstractNumId w:val="18"/>
  </w:num>
  <w:num w:numId="19" w16cid:durableId="1902672063">
    <w:abstractNumId w:val="40"/>
  </w:num>
  <w:num w:numId="20" w16cid:durableId="2132480493">
    <w:abstractNumId w:val="44"/>
  </w:num>
  <w:num w:numId="21" w16cid:durableId="681932041">
    <w:abstractNumId w:val="45"/>
  </w:num>
  <w:num w:numId="22" w16cid:durableId="69036901">
    <w:abstractNumId w:val="3"/>
  </w:num>
  <w:num w:numId="23" w16cid:durableId="21562349">
    <w:abstractNumId w:val="7"/>
  </w:num>
  <w:num w:numId="24" w16cid:durableId="678308948">
    <w:abstractNumId w:val="6"/>
  </w:num>
  <w:num w:numId="25" w16cid:durableId="1873951829">
    <w:abstractNumId w:val="35"/>
  </w:num>
  <w:num w:numId="26" w16cid:durableId="210043057">
    <w:abstractNumId w:val="30"/>
  </w:num>
  <w:num w:numId="27" w16cid:durableId="1406338954">
    <w:abstractNumId w:val="29"/>
  </w:num>
  <w:num w:numId="28" w16cid:durableId="590967420">
    <w:abstractNumId w:val="10"/>
  </w:num>
  <w:num w:numId="29" w16cid:durableId="925766092">
    <w:abstractNumId w:val="5"/>
  </w:num>
  <w:num w:numId="30" w16cid:durableId="1476724439">
    <w:abstractNumId w:val="34"/>
  </w:num>
  <w:num w:numId="31" w16cid:durableId="756899217">
    <w:abstractNumId w:val="2"/>
  </w:num>
  <w:num w:numId="32" w16cid:durableId="475171">
    <w:abstractNumId w:val="28"/>
  </w:num>
  <w:num w:numId="33" w16cid:durableId="186220432">
    <w:abstractNumId w:val="43"/>
  </w:num>
  <w:num w:numId="34" w16cid:durableId="847406406">
    <w:abstractNumId w:val="42"/>
  </w:num>
  <w:num w:numId="35" w16cid:durableId="314648984">
    <w:abstractNumId w:val="41"/>
  </w:num>
  <w:num w:numId="36" w16cid:durableId="683436578">
    <w:abstractNumId w:val="13"/>
  </w:num>
  <w:num w:numId="37" w16cid:durableId="49109905">
    <w:abstractNumId w:val="20"/>
  </w:num>
  <w:num w:numId="38" w16cid:durableId="1364138255">
    <w:abstractNumId w:val="4"/>
  </w:num>
  <w:num w:numId="39" w16cid:durableId="1599026528">
    <w:abstractNumId w:val="31"/>
  </w:num>
  <w:num w:numId="40" w16cid:durableId="712926223">
    <w:abstractNumId w:val="33"/>
  </w:num>
  <w:num w:numId="41" w16cid:durableId="44725054">
    <w:abstractNumId w:val="19"/>
  </w:num>
  <w:num w:numId="42" w16cid:durableId="1238436663">
    <w:abstractNumId w:val="47"/>
  </w:num>
  <w:num w:numId="43" w16cid:durableId="1023284414">
    <w:abstractNumId w:val="12"/>
  </w:num>
  <w:num w:numId="44" w16cid:durableId="643893683">
    <w:abstractNumId w:val="38"/>
  </w:num>
  <w:num w:numId="45" w16cid:durableId="415519677">
    <w:abstractNumId w:val="36"/>
  </w:num>
  <w:num w:numId="46" w16cid:durableId="34502114">
    <w:abstractNumId w:val="8"/>
  </w:num>
  <w:num w:numId="47" w16cid:durableId="2038768962">
    <w:abstractNumId w:val="11"/>
  </w:num>
  <w:num w:numId="48" w16cid:durableId="503513255">
    <w:abstractNumId w:val="15"/>
  </w:num>
  <w:num w:numId="49" w16cid:durableId="9181785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A4CF3"/>
    <w:rsid w:val="000E3287"/>
    <w:rsid w:val="000E50EF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3741"/>
    <w:rsid w:val="001C620B"/>
    <w:rsid w:val="001D6449"/>
    <w:rsid w:val="001E62FA"/>
    <w:rsid w:val="001F2993"/>
    <w:rsid w:val="001F3AAF"/>
    <w:rsid w:val="001F519C"/>
    <w:rsid w:val="00211E93"/>
    <w:rsid w:val="0022110C"/>
    <w:rsid w:val="00225A8F"/>
    <w:rsid w:val="00233DD9"/>
    <w:rsid w:val="0024330F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121C"/>
    <w:rsid w:val="002B3361"/>
    <w:rsid w:val="002B469B"/>
    <w:rsid w:val="002C6112"/>
    <w:rsid w:val="00315367"/>
    <w:rsid w:val="00333489"/>
    <w:rsid w:val="00340DC2"/>
    <w:rsid w:val="003412B3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2BC6"/>
    <w:rsid w:val="00443F10"/>
    <w:rsid w:val="004447BB"/>
    <w:rsid w:val="00445286"/>
    <w:rsid w:val="00453F7A"/>
    <w:rsid w:val="00461313"/>
    <w:rsid w:val="00461855"/>
    <w:rsid w:val="00462860"/>
    <w:rsid w:val="0046758B"/>
    <w:rsid w:val="00471C07"/>
    <w:rsid w:val="00476856"/>
    <w:rsid w:val="00481DC6"/>
    <w:rsid w:val="00483A10"/>
    <w:rsid w:val="004C2ACA"/>
    <w:rsid w:val="004C492D"/>
    <w:rsid w:val="004C63E2"/>
    <w:rsid w:val="004E0B22"/>
    <w:rsid w:val="004E4243"/>
    <w:rsid w:val="004E5BDC"/>
    <w:rsid w:val="004F04F5"/>
    <w:rsid w:val="004F17AD"/>
    <w:rsid w:val="004F7317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428CA"/>
    <w:rsid w:val="00655E07"/>
    <w:rsid w:val="0066527C"/>
    <w:rsid w:val="00683D54"/>
    <w:rsid w:val="006848A6"/>
    <w:rsid w:val="00692531"/>
    <w:rsid w:val="0069628D"/>
    <w:rsid w:val="006A026A"/>
    <w:rsid w:val="006A0FF6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9694F"/>
    <w:rsid w:val="007B1E83"/>
    <w:rsid w:val="007C42FE"/>
    <w:rsid w:val="007F00D2"/>
    <w:rsid w:val="007F6074"/>
    <w:rsid w:val="007F7551"/>
    <w:rsid w:val="0080618B"/>
    <w:rsid w:val="00811446"/>
    <w:rsid w:val="00812087"/>
    <w:rsid w:val="00816D17"/>
    <w:rsid w:val="008207F0"/>
    <w:rsid w:val="00821169"/>
    <w:rsid w:val="00824C1A"/>
    <w:rsid w:val="008323FA"/>
    <w:rsid w:val="00845E39"/>
    <w:rsid w:val="00857F77"/>
    <w:rsid w:val="00864926"/>
    <w:rsid w:val="00866D59"/>
    <w:rsid w:val="008712DB"/>
    <w:rsid w:val="00872711"/>
    <w:rsid w:val="00883513"/>
    <w:rsid w:val="008B64C8"/>
    <w:rsid w:val="008B7190"/>
    <w:rsid w:val="008D6AC8"/>
    <w:rsid w:val="008E190C"/>
    <w:rsid w:val="008E33F1"/>
    <w:rsid w:val="008F728F"/>
    <w:rsid w:val="00907548"/>
    <w:rsid w:val="009203D1"/>
    <w:rsid w:val="0092160E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81315"/>
    <w:rsid w:val="00A83200"/>
    <w:rsid w:val="00A83D24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95915"/>
    <w:rsid w:val="00B97703"/>
    <w:rsid w:val="00BA187C"/>
    <w:rsid w:val="00BB0FCE"/>
    <w:rsid w:val="00BB267A"/>
    <w:rsid w:val="00BB4099"/>
    <w:rsid w:val="00BC1F19"/>
    <w:rsid w:val="00BC298B"/>
    <w:rsid w:val="00BC4499"/>
    <w:rsid w:val="00BD41B7"/>
    <w:rsid w:val="00BD63A7"/>
    <w:rsid w:val="00BE1E15"/>
    <w:rsid w:val="00BE7FF0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36EF"/>
    <w:rsid w:val="00C81B46"/>
    <w:rsid w:val="00C92F07"/>
    <w:rsid w:val="00CA1B0A"/>
    <w:rsid w:val="00CA6DD5"/>
    <w:rsid w:val="00CA75E6"/>
    <w:rsid w:val="00CC5155"/>
    <w:rsid w:val="00CE0F90"/>
    <w:rsid w:val="00CE625D"/>
    <w:rsid w:val="00CF75B4"/>
    <w:rsid w:val="00D022DF"/>
    <w:rsid w:val="00D023DB"/>
    <w:rsid w:val="00D04F5C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C5519"/>
    <w:rsid w:val="00EF1C1A"/>
    <w:rsid w:val="00EF353E"/>
    <w:rsid w:val="00F0107D"/>
    <w:rsid w:val="00F11FA6"/>
    <w:rsid w:val="00F2049D"/>
    <w:rsid w:val="00F22981"/>
    <w:rsid w:val="00F22A78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99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83200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basedOn w:val="a2"/>
    <w:uiPriority w:val="99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19335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2025-02-20T12:48:00Z</cp:lastPrinted>
  <dcterms:created xsi:type="dcterms:W3CDTF">2025-09-15T08:24:00Z</dcterms:created>
  <dcterms:modified xsi:type="dcterms:W3CDTF">2025-09-15T08:24:00Z</dcterms:modified>
</cp:coreProperties>
</file>